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宋体" w:hAnsi="宋体" w:eastAsia="方正小标宋简体" w:cs="方正小标宋简体"/>
          <w:color w:val="auto"/>
          <w:sz w:val="44"/>
          <w:szCs w:val="44"/>
          <w:highlight w:val="none"/>
          <w:lang w:val="en-US" w:eastAsia="zh-CN"/>
        </w:rPr>
      </w:pPr>
      <w:r>
        <w:rPr>
          <w:rFonts w:hint="eastAsia" w:ascii="宋体" w:hAnsi="宋体" w:eastAsia="方正小标宋简体" w:cs="方正小标宋简体"/>
          <w:color w:val="auto"/>
          <w:sz w:val="44"/>
          <w:szCs w:val="44"/>
          <w:highlight w:val="none"/>
          <w:lang w:val="en-US" w:eastAsia="zh-CN"/>
        </w:rPr>
        <w:t>资阳临空四川奉岳达建筑工程有限责任公司“１２</w:t>
      </w:r>
      <w:r>
        <w:rPr>
          <w:rFonts w:hint="eastAsia" w:ascii="宋体" w:hAnsi="宋体" w:eastAsia="汉仪大黑简" w:cs="汉仪大黑简"/>
          <w:color w:val="auto"/>
          <w:sz w:val="44"/>
          <w:szCs w:val="44"/>
          <w:highlight w:val="none"/>
          <w:lang w:val="en-US" w:eastAsia="zh-CN"/>
        </w:rPr>
        <w:t>·</w:t>
      </w:r>
      <w:r>
        <w:rPr>
          <w:rFonts w:hint="eastAsia" w:ascii="宋体" w:hAnsi="宋体" w:eastAsia="方正小标宋简体" w:cs="方正小标宋简体"/>
          <w:color w:val="auto"/>
          <w:sz w:val="44"/>
          <w:szCs w:val="44"/>
          <w:highlight w:val="none"/>
          <w:lang w:val="en-US" w:eastAsia="zh-CN"/>
        </w:rPr>
        <w:t>６”一般车辆伤害生产安全事故</w:t>
      </w:r>
    </w:p>
    <w:p>
      <w:pPr>
        <w:keepNext w:val="0"/>
        <w:keepLines w:val="0"/>
        <w:pageBreakBefore w:val="0"/>
        <w:kinsoku/>
        <w:wordWrap/>
        <w:overflowPunct/>
        <w:topLinePunct w:val="0"/>
        <w:autoSpaceDE/>
        <w:autoSpaceDN/>
        <w:bidi w:val="0"/>
        <w:adjustRightInd/>
        <w:snapToGrid/>
        <w:spacing w:beforeLines="0" w:afterLines="0" w:line="578" w:lineRule="exact"/>
        <w:jc w:val="center"/>
        <w:textAlignment w:val="auto"/>
        <w:rPr>
          <w:rFonts w:hint="eastAsia" w:ascii="宋体" w:hAnsi="宋体" w:eastAsia="宋体"/>
          <w:color w:val="auto"/>
          <w:sz w:val="32"/>
          <w:szCs w:val="40"/>
          <w:highlight w:val="none"/>
          <w:lang w:eastAsia="zh-CN"/>
        </w:rPr>
      </w:pPr>
      <w:r>
        <w:rPr>
          <w:rFonts w:hint="eastAsia" w:ascii="宋体" w:hAnsi="宋体" w:eastAsia="方正小标宋简体" w:cs="方正小标宋简体"/>
          <w:color w:val="auto"/>
          <w:sz w:val="44"/>
          <w:szCs w:val="44"/>
          <w:highlight w:val="none"/>
        </w:rPr>
        <w:t>调查</w:t>
      </w:r>
      <w:r>
        <w:rPr>
          <w:rFonts w:hint="eastAsia" w:ascii="宋体" w:hAnsi="宋体" w:eastAsia="方正小标宋简体" w:cs="方正小标宋简体"/>
          <w:color w:val="auto"/>
          <w:sz w:val="44"/>
          <w:szCs w:val="44"/>
          <w:highlight w:val="none"/>
          <w:lang w:val="en-US" w:eastAsia="zh-CN"/>
        </w:rPr>
        <w:t>报告</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color w:val="auto"/>
          <w:sz w:val="32"/>
          <w:szCs w:val="40"/>
          <w:highlight w:val="none"/>
        </w:rPr>
        <w:t>2023年12月6日早上7点15分左右，</w:t>
      </w:r>
      <w:r>
        <w:rPr>
          <w:rFonts w:hint="eastAsia" w:ascii="宋体" w:hAnsi="宋体" w:eastAsia="方正仿宋_GBK" w:cs="方正仿宋_GBK"/>
          <w:color w:val="auto"/>
          <w:sz w:val="32"/>
          <w:szCs w:val="40"/>
          <w:highlight w:val="none"/>
          <w:lang w:eastAsia="zh-CN"/>
        </w:rPr>
        <w:t>资阳市临空经济区</w:t>
      </w:r>
      <w:r>
        <w:rPr>
          <w:rFonts w:hint="eastAsia" w:ascii="宋体" w:hAnsi="宋体" w:eastAsia="方正仿宋_GBK" w:cs="方正仿宋_GBK"/>
          <w:color w:val="auto"/>
          <w:sz w:val="32"/>
          <w:szCs w:val="40"/>
          <w:highlight w:val="none"/>
        </w:rPr>
        <w:t>四川奉岳达建筑工程有限责任公司</w:t>
      </w:r>
      <w:r>
        <w:rPr>
          <w:rFonts w:hint="eastAsia" w:ascii="宋体" w:hAnsi="宋体" w:eastAsia="方正仿宋_GBK" w:cs="方正仿宋_GBK"/>
          <w:color w:val="auto"/>
          <w:sz w:val="32"/>
          <w:szCs w:val="40"/>
          <w:highlight w:val="none"/>
          <w:lang w:eastAsia="zh-CN"/>
        </w:rPr>
        <w:t>负责的</w:t>
      </w:r>
      <w:r>
        <w:rPr>
          <w:rFonts w:hint="eastAsia" w:ascii="宋体" w:hAnsi="宋体" w:eastAsia="方正仿宋_GBK" w:cs="方正仿宋_GBK"/>
          <w:color w:val="auto"/>
          <w:sz w:val="32"/>
          <w:szCs w:val="32"/>
          <w:highlight w:val="none"/>
          <w:lang w:eastAsia="zh-CN"/>
        </w:rPr>
        <w:t>临空经济区雁江镇前进村</w:t>
      </w:r>
      <w:r>
        <w:rPr>
          <w:rFonts w:hint="eastAsia" w:ascii="宋体" w:hAnsi="宋体" w:eastAsia="方正仿宋_GBK" w:cs="方正仿宋_GBK"/>
          <w:color w:val="auto"/>
          <w:sz w:val="32"/>
          <w:szCs w:val="32"/>
          <w:highlight w:val="none"/>
        </w:rPr>
        <w:t>土石方平衡工程</w:t>
      </w:r>
      <w:r>
        <w:rPr>
          <w:rFonts w:hint="eastAsia" w:ascii="宋体" w:hAnsi="宋体" w:eastAsia="方正仿宋_GBK" w:cs="方正仿宋_GBK"/>
          <w:color w:val="auto"/>
          <w:sz w:val="32"/>
          <w:szCs w:val="32"/>
          <w:highlight w:val="none"/>
          <w:lang w:eastAsia="zh-CN"/>
        </w:rPr>
        <w:t>项目</w:t>
      </w:r>
      <w:r>
        <w:rPr>
          <w:rFonts w:hint="eastAsia" w:ascii="宋体" w:hAnsi="宋体" w:eastAsia="方正仿宋_GBK" w:cs="方正仿宋_GBK"/>
          <w:color w:val="auto"/>
          <w:sz w:val="32"/>
          <w:szCs w:val="40"/>
          <w:highlight w:val="none"/>
          <w:lang w:eastAsia="zh-CN"/>
        </w:rPr>
        <w:t>发生一起车辆伤害事故，</w:t>
      </w:r>
      <w:r>
        <w:rPr>
          <w:rFonts w:hint="eastAsia" w:ascii="宋体" w:hAnsi="宋体" w:eastAsia="方正仿宋_GBK" w:cs="方正仿宋_GBK"/>
          <w:color w:val="auto"/>
          <w:sz w:val="32"/>
          <w:szCs w:val="40"/>
          <w:highlight w:val="none"/>
        </w:rPr>
        <w:t>死亡1人，直接经济损失约1</w:t>
      </w:r>
      <w:r>
        <w:rPr>
          <w:rFonts w:hint="eastAsia" w:ascii="宋体" w:hAnsi="宋体" w:eastAsia="方正仿宋_GBK" w:cs="方正仿宋_GBK"/>
          <w:color w:val="auto"/>
          <w:sz w:val="32"/>
          <w:szCs w:val="40"/>
          <w:highlight w:val="none"/>
          <w:lang w:val="en-US" w:eastAsia="zh-CN"/>
        </w:rPr>
        <w:t>50</w:t>
      </w:r>
      <w:r>
        <w:rPr>
          <w:rFonts w:hint="eastAsia" w:ascii="宋体" w:hAnsi="宋体" w:eastAsia="方正仿宋_GBK" w:cs="方正仿宋_GBK"/>
          <w:color w:val="auto"/>
          <w:sz w:val="32"/>
          <w:szCs w:val="40"/>
          <w:highlight w:val="none"/>
        </w:rPr>
        <w:t>万元。</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color w:val="auto"/>
          <w:sz w:val="32"/>
          <w:szCs w:val="40"/>
          <w:highlight w:val="none"/>
        </w:rPr>
        <w:t>事故发生后，市应急管理局依据《中华人民共和国安全生产法》（以下简称《安全生产法》）《生产安全事故报告和调查处理条例》（国务院令第493号）《四川省安全生产条例》等法律法规以及《资阳市人民政府关于授权资阳市应急管理局组织有关生产安全事故调查的批复》（资府事函〔2020〕48号）授权，牵头组织</w:t>
      </w:r>
      <w:r>
        <w:rPr>
          <w:rFonts w:hint="eastAsia" w:ascii="宋体" w:hAnsi="宋体" w:eastAsia="方正仿宋_GBK" w:cs="方正仿宋_GBK"/>
          <w:color w:val="auto"/>
          <w:sz w:val="32"/>
          <w:szCs w:val="40"/>
          <w:highlight w:val="none"/>
          <w:lang w:eastAsia="zh-CN"/>
        </w:rPr>
        <w:t>临空经济区管委会</w:t>
      </w:r>
      <w:r>
        <w:rPr>
          <w:rFonts w:hint="eastAsia" w:ascii="宋体" w:hAnsi="宋体" w:eastAsia="方正仿宋_GBK" w:cs="方正仿宋_GBK"/>
          <w:color w:val="auto"/>
          <w:sz w:val="32"/>
          <w:szCs w:val="40"/>
          <w:highlight w:val="none"/>
        </w:rPr>
        <w:t>、市公安局、市总工会等有关部门成立事故调查组，并邀请市纪委监委派员参与，开展事故调查。</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color w:val="auto"/>
          <w:sz w:val="32"/>
          <w:szCs w:val="40"/>
          <w:highlight w:val="none"/>
        </w:rPr>
        <w:t>事故调查组按照“四不放过”和“科学严谨、依法依规、实事求是、注重实效”的原则，通过现场勘验、查阅资料、调查取证、分析论证，查明了事故发生的经过、原因、人员伤亡和直接经济损失等情况，认定了事故性质和责任，提出了对有关责任单位和责任人员的处理意见，并针对事故原因及暴露出的问题，提出了事故防范措施。现将有关情况报告如下。</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黑体_GBK" w:cs="方正黑体_GBK"/>
          <w:color w:val="auto"/>
          <w:sz w:val="32"/>
          <w:szCs w:val="40"/>
          <w:highlight w:val="none"/>
        </w:rPr>
      </w:pPr>
      <w:r>
        <w:rPr>
          <w:rFonts w:hint="eastAsia" w:ascii="宋体" w:hAnsi="宋体" w:eastAsia="方正黑体_GBK" w:cs="方正黑体_GBK"/>
          <w:color w:val="auto"/>
          <w:sz w:val="32"/>
          <w:szCs w:val="40"/>
          <w:highlight w:val="none"/>
        </w:rPr>
        <w:t>一、事故发生经过和应急处置情况</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default" w:ascii="宋体" w:hAnsi="宋体"/>
          <w:color w:val="auto"/>
          <w:sz w:val="32"/>
          <w:szCs w:val="40"/>
          <w:highlight w:val="none"/>
        </w:rPr>
      </w:pPr>
      <w:r>
        <w:rPr>
          <w:rFonts w:hint="eastAsia" w:ascii="宋体" w:hAnsi="宋体" w:eastAsia="方正楷体_GBK" w:cs="方正楷体_GBK"/>
          <w:color w:val="auto"/>
          <w:sz w:val="32"/>
          <w:szCs w:val="40"/>
          <w:highlight w:val="none"/>
        </w:rPr>
        <w:t>（一）事故发生经过</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sz w:val="32"/>
          <w:szCs w:val="32"/>
          <w:highlight w:val="none"/>
        </w:rPr>
        <w:t>2023年12月6日</w:t>
      </w:r>
      <w:r>
        <w:rPr>
          <w:rFonts w:hint="eastAsia" w:ascii="宋体" w:hAnsi="宋体" w:eastAsia="方正仿宋_GBK" w:cs="方正仿宋_GBK"/>
          <w:color w:val="auto"/>
          <w:sz w:val="32"/>
          <w:szCs w:val="40"/>
          <w:highlight w:val="none"/>
          <w:lang w:val="en-US" w:eastAsia="zh-CN"/>
        </w:rPr>
        <w:t>，</w:t>
      </w:r>
      <w:r>
        <w:rPr>
          <w:rFonts w:hint="eastAsia" w:ascii="宋体" w:hAnsi="宋体" w:eastAsia="方正仿宋_GBK" w:cs="方正仿宋_GBK"/>
          <w:color w:val="auto"/>
          <w:sz w:val="32"/>
          <w:szCs w:val="32"/>
          <w:highlight w:val="none"/>
        </w:rPr>
        <w:t>四川奉岳达建筑工程有限责任公司</w:t>
      </w:r>
      <w:r>
        <w:rPr>
          <w:rFonts w:hint="eastAsia" w:ascii="宋体" w:hAnsi="宋体" w:eastAsia="方正仿宋_GBK" w:cs="方正仿宋_GBK"/>
          <w:color w:val="auto"/>
          <w:sz w:val="32"/>
          <w:szCs w:val="32"/>
          <w:highlight w:val="none"/>
          <w:lang w:eastAsia="zh-CN"/>
        </w:rPr>
        <w:t>（以下简称奉岳达公司）</w:t>
      </w:r>
      <w:r>
        <w:rPr>
          <w:rFonts w:hint="eastAsia" w:ascii="宋体" w:hAnsi="宋体" w:eastAsia="方正仿宋_GBK" w:cs="方正仿宋_GBK"/>
          <w:color w:val="auto"/>
          <w:sz w:val="32"/>
          <w:szCs w:val="32"/>
          <w:highlight w:val="none"/>
        </w:rPr>
        <w:t>承建</w:t>
      </w:r>
      <w:r>
        <w:rPr>
          <w:rFonts w:hint="eastAsia" w:ascii="宋体" w:hAnsi="宋体" w:eastAsia="方正仿宋_GBK" w:cs="方正仿宋_GBK"/>
          <w:color w:val="auto"/>
          <w:sz w:val="32"/>
          <w:szCs w:val="32"/>
          <w:highlight w:val="none"/>
          <w:lang w:eastAsia="zh-CN"/>
        </w:rPr>
        <w:t>的临空经济区雁江镇前进村</w:t>
      </w:r>
      <w:r>
        <w:rPr>
          <w:rFonts w:hint="eastAsia" w:ascii="宋体" w:hAnsi="宋体" w:eastAsia="方正仿宋_GBK" w:cs="方正仿宋_GBK"/>
          <w:color w:val="auto"/>
          <w:sz w:val="32"/>
          <w:szCs w:val="32"/>
          <w:highlight w:val="none"/>
        </w:rPr>
        <w:t>土石方平衡工程</w:t>
      </w:r>
      <w:r>
        <w:rPr>
          <w:rFonts w:hint="eastAsia" w:ascii="宋体" w:hAnsi="宋体" w:eastAsia="方正仿宋_GBK" w:cs="方正仿宋_GBK"/>
          <w:color w:val="auto"/>
          <w:sz w:val="32"/>
          <w:szCs w:val="32"/>
          <w:highlight w:val="none"/>
          <w:lang w:eastAsia="zh-CN"/>
        </w:rPr>
        <w:t>项目，因环保</w:t>
      </w:r>
      <w:r>
        <w:rPr>
          <w:rFonts w:hint="eastAsia" w:ascii="宋体" w:hAnsi="宋体" w:eastAsia="方正仿宋_GBK" w:cs="方正仿宋_GBK"/>
          <w:color w:val="auto"/>
          <w:sz w:val="32"/>
          <w:szCs w:val="32"/>
          <w:highlight w:val="none"/>
        </w:rPr>
        <w:t>黄色预警停工</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40"/>
          <w:highlight w:val="none"/>
          <w:lang w:val="en-US" w:eastAsia="zh-CN"/>
        </w:rPr>
        <w:t>7时20分左右，</w:t>
      </w:r>
      <w:r>
        <w:rPr>
          <w:rFonts w:hint="eastAsia" w:ascii="宋体" w:hAnsi="宋体" w:eastAsia="方正仿宋_GBK" w:cs="方正仿宋_GBK"/>
          <w:color w:val="auto"/>
          <w:sz w:val="32"/>
          <w:szCs w:val="40"/>
          <w:highlight w:val="none"/>
          <w:lang w:eastAsia="zh-CN"/>
        </w:rPr>
        <w:t>现场管理人员</w:t>
      </w:r>
      <w:r>
        <w:rPr>
          <w:rFonts w:hint="eastAsia" w:ascii="宋体" w:hAnsi="宋体" w:eastAsia="方正仿宋_GBK" w:cs="方正仿宋_GBK"/>
          <w:color w:val="auto"/>
          <w:sz w:val="32"/>
          <w:szCs w:val="40"/>
          <w:highlight w:val="none"/>
          <w:lang w:eastAsia="zh-CN"/>
        </w:rPr>
        <w:t>谌某强、丁某</w:t>
      </w:r>
      <w:r>
        <w:rPr>
          <w:rFonts w:hint="eastAsia" w:ascii="宋体" w:hAnsi="宋体" w:eastAsia="方正仿宋_GBK" w:cs="方正仿宋_GBK"/>
          <w:color w:val="auto"/>
          <w:sz w:val="32"/>
          <w:szCs w:val="40"/>
          <w:highlight w:val="none"/>
          <w:lang w:val="en-US" w:eastAsia="zh-CN"/>
        </w:rPr>
        <w:t>进行现场</w:t>
      </w:r>
      <w:r>
        <w:rPr>
          <w:rFonts w:hint="eastAsia" w:ascii="宋体" w:hAnsi="宋体" w:eastAsia="方正仿宋_GBK" w:cs="方正仿宋_GBK"/>
          <w:color w:val="auto"/>
          <w:sz w:val="32"/>
          <w:szCs w:val="40"/>
          <w:highlight w:val="none"/>
          <w:lang w:eastAsia="zh-CN"/>
        </w:rPr>
        <w:t>巡检，从施工便道后，</w:t>
      </w:r>
      <w:r>
        <w:rPr>
          <w:rFonts w:hint="eastAsia" w:ascii="宋体" w:hAnsi="宋体" w:eastAsia="方正仿宋_GBK" w:cs="方正仿宋_GBK"/>
          <w:color w:val="auto"/>
          <w:sz w:val="32"/>
          <w:szCs w:val="40"/>
          <w:highlight w:val="none"/>
        </w:rPr>
        <w:t>发现</w:t>
      </w:r>
      <w:r>
        <w:rPr>
          <w:rFonts w:hint="eastAsia" w:ascii="宋体" w:hAnsi="宋体" w:eastAsia="方正仿宋_GBK" w:cs="方正仿宋_GBK"/>
          <w:color w:val="auto"/>
          <w:sz w:val="32"/>
          <w:szCs w:val="40"/>
          <w:highlight w:val="none"/>
          <w:lang w:eastAsia="zh-CN"/>
        </w:rPr>
        <w:t>左侧面山坡边有一辆</w:t>
      </w:r>
      <w:r>
        <w:rPr>
          <w:rFonts w:hint="eastAsia" w:ascii="宋体" w:hAnsi="宋体" w:eastAsia="方正仿宋_GBK" w:cs="方正仿宋_GBK"/>
          <w:color w:val="auto"/>
          <w:sz w:val="32"/>
          <w:szCs w:val="40"/>
          <w:highlight w:val="none"/>
        </w:rPr>
        <w:t>推土机</w:t>
      </w:r>
      <w:r>
        <w:rPr>
          <w:rFonts w:hint="eastAsia" w:ascii="宋体" w:hAnsi="宋体" w:eastAsia="方正仿宋_GBK" w:cs="方正仿宋_GBK"/>
          <w:color w:val="auto"/>
          <w:sz w:val="32"/>
          <w:szCs w:val="40"/>
          <w:highlight w:val="none"/>
          <w:lang w:eastAsia="zh-CN"/>
        </w:rPr>
        <w:t>一直原地运转，轰鸣声很大</w:t>
      </w:r>
      <w:r>
        <w:rPr>
          <w:rFonts w:hint="eastAsia" w:ascii="宋体" w:hAnsi="宋体" w:eastAsia="方正仿宋_GBK" w:cs="方正仿宋_GBK"/>
          <w:color w:val="auto"/>
          <w:sz w:val="32"/>
          <w:szCs w:val="40"/>
          <w:highlight w:val="none"/>
        </w:rPr>
        <w:t>，</w:t>
      </w:r>
      <w:r>
        <w:rPr>
          <w:rFonts w:hint="eastAsia" w:ascii="宋体" w:hAnsi="宋体" w:eastAsia="方正仿宋_GBK" w:cs="方正仿宋_GBK"/>
          <w:color w:val="auto"/>
          <w:sz w:val="32"/>
          <w:szCs w:val="40"/>
          <w:highlight w:val="none"/>
          <w:lang w:eastAsia="zh-CN"/>
        </w:rPr>
        <w:t>谌某强</w:t>
      </w:r>
      <w:r>
        <w:rPr>
          <w:rFonts w:hint="eastAsia" w:ascii="宋体" w:hAnsi="宋体" w:eastAsia="方正仿宋_GBK" w:cs="方正仿宋_GBK"/>
          <w:color w:val="auto"/>
          <w:sz w:val="32"/>
          <w:szCs w:val="40"/>
          <w:highlight w:val="none"/>
          <w:lang w:eastAsia="zh-CN"/>
        </w:rPr>
        <w:t>便跑过去，</w:t>
      </w:r>
      <w:r>
        <w:rPr>
          <w:rFonts w:hint="eastAsia" w:ascii="宋体" w:hAnsi="宋体" w:eastAsia="方正仿宋_GBK" w:cs="方正仿宋_GBK"/>
          <w:color w:val="auto"/>
          <w:sz w:val="32"/>
          <w:szCs w:val="40"/>
          <w:highlight w:val="none"/>
        </w:rPr>
        <w:t>发现</w:t>
      </w:r>
      <w:r>
        <w:rPr>
          <w:rFonts w:hint="eastAsia" w:ascii="宋体" w:hAnsi="宋体" w:eastAsia="方正仿宋_GBK" w:cs="方正仿宋_GBK"/>
          <w:color w:val="auto"/>
          <w:sz w:val="32"/>
          <w:szCs w:val="40"/>
          <w:highlight w:val="none"/>
          <w:lang w:eastAsia="zh-CN"/>
        </w:rPr>
        <w:t>驾驶室</w:t>
      </w:r>
      <w:r>
        <w:rPr>
          <w:rFonts w:hint="eastAsia" w:ascii="宋体" w:hAnsi="宋体" w:eastAsia="方正仿宋_GBK" w:cs="方正仿宋_GBK"/>
          <w:color w:val="auto"/>
          <w:sz w:val="32"/>
          <w:szCs w:val="40"/>
          <w:highlight w:val="none"/>
        </w:rPr>
        <w:t>没人，</w:t>
      </w:r>
      <w:r>
        <w:rPr>
          <w:rFonts w:hint="eastAsia" w:ascii="宋体" w:hAnsi="宋体" w:eastAsia="方正仿宋_GBK" w:cs="方正仿宋_GBK"/>
          <w:color w:val="auto"/>
          <w:sz w:val="32"/>
          <w:szCs w:val="40"/>
          <w:highlight w:val="none"/>
          <w:lang w:eastAsia="zh-CN"/>
        </w:rPr>
        <w:t>便将推土机</w:t>
      </w:r>
      <w:r>
        <w:rPr>
          <w:rFonts w:hint="eastAsia" w:ascii="宋体" w:hAnsi="宋体" w:eastAsia="方正仿宋_GBK" w:cs="方正仿宋_GBK"/>
          <w:color w:val="auto"/>
          <w:sz w:val="32"/>
          <w:szCs w:val="40"/>
          <w:highlight w:val="none"/>
        </w:rPr>
        <w:t>熄火。</w:t>
      </w:r>
      <w:r>
        <w:rPr>
          <w:rFonts w:hint="eastAsia" w:ascii="宋体" w:hAnsi="宋体" w:eastAsia="方正仿宋_GBK" w:cs="方正仿宋_GBK"/>
          <w:color w:val="auto"/>
          <w:sz w:val="32"/>
          <w:szCs w:val="40"/>
          <w:highlight w:val="none"/>
          <w:lang w:eastAsia="zh-CN"/>
        </w:rPr>
        <w:t>随</w:t>
      </w:r>
      <w:r>
        <w:rPr>
          <w:rFonts w:hint="eastAsia" w:ascii="宋体" w:hAnsi="宋体" w:eastAsia="方正仿宋_GBK" w:cs="方正仿宋_GBK"/>
          <w:color w:val="auto"/>
          <w:sz w:val="32"/>
          <w:szCs w:val="40"/>
          <w:highlight w:val="none"/>
        </w:rPr>
        <w:t>后听见</w:t>
      </w:r>
      <w:r>
        <w:rPr>
          <w:rFonts w:hint="eastAsia" w:ascii="宋体" w:hAnsi="宋体" w:eastAsia="方正仿宋_GBK" w:cs="方正仿宋_GBK"/>
          <w:color w:val="auto"/>
          <w:sz w:val="32"/>
          <w:szCs w:val="40"/>
          <w:highlight w:val="none"/>
          <w:lang w:eastAsia="zh-CN"/>
        </w:rPr>
        <w:t>同事</w:t>
      </w:r>
      <w:r>
        <w:rPr>
          <w:rFonts w:hint="eastAsia" w:ascii="宋体" w:hAnsi="宋体" w:eastAsia="方正仿宋_GBK" w:cs="方正仿宋_GBK"/>
          <w:color w:val="auto"/>
          <w:sz w:val="32"/>
          <w:szCs w:val="40"/>
          <w:highlight w:val="none"/>
          <w:lang w:eastAsia="zh-CN"/>
        </w:rPr>
        <w:t>丁某</w:t>
      </w:r>
      <w:r>
        <w:rPr>
          <w:rFonts w:hint="eastAsia" w:ascii="宋体" w:hAnsi="宋体" w:eastAsia="方正仿宋_GBK" w:cs="方正仿宋_GBK"/>
          <w:color w:val="auto"/>
          <w:sz w:val="32"/>
          <w:szCs w:val="40"/>
          <w:highlight w:val="none"/>
        </w:rPr>
        <w:t>在喊出事了，</w:t>
      </w:r>
      <w:r>
        <w:rPr>
          <w:rFonts w:hint="eastAsia" w:ascii="宋体" w:hAnsi="宋体" w:eastAsia="方正仿宋_GBK" w:cs="方正仿宋_GBK"/>
          <w:color w:val="auto"/>
          <w:sz w:val="32"/>
          <w:szCs w:val="40"/>
          <w:highlight w:val="none"/>
          <w:lang w:eastAsia="zh-CN"/>
        </w:rPr>
        <w:t>谌某强</w:t>
      </w:r>
      <w:r>
        <w:rPr>
          <w:rFonts w:hint="eastAsia" w:ascii="宋体" w:hAnsi="宋体" w:eastAsia="方正仿宋_GBK" w:cs="方正仿宋_GBK"/>
          <w:color w:val="auto"/>
          <w:sz w:val="32"/>
          <w:szCs w:val="40"/>
          <w:highlight w:val="none"/>
          <w:lang w:eastAsia="zh-CN"/>
        </w:rPr>
        <w:t>便跑到丁某处，</w:t>
      </w:r>
      <w:r>
        <w:rPr>
          <w:rFonts w:hint="eastAsia" w:ascii="宋体" w:hAnsi="宋体" w:eastAsia="方正仿宋_GBK" w:cs="方正仿宋_GBK"/>
          <w:color w:val="auto"/>
          <w:sz w:val="32"/>
          <w:szCs w:val="40"/>
          <w:highlight w:val="none"/>
        </w:rPr>
        <w:t>发现</w:t>
      </w:r>
      <w:r>
        <w:rPr>
          <w:rFonts w:hint="eastAsia" w:ascii="宋体" w:hAnsi="宋体" w:eastAsia="方正仿宋_GBK" w:cs="方正仿宋_GBK"/>
          <w:color w:val="auto"/>
          <w:sz w:val="32"/>
          <w:szCs w:val="40"/>
          <w:highlight w:val="none"/>
          <w:lang w:eastAsia="zh-CN"/>
        </w:rPr>
        <w:t>一人（后经辨认为该推土机驾驶员</w:t>
      </w:r>
      <w:r>
        <w:rPr>
          <w:rFonts w:hint="eastAsia" w:ascii="宋体" w:hAnsi="宋体" w:eastAsia="方正仿宋_GBK" w:cs="方正仿宋_GBK"/>
          <w:color w:val="auto"/>
          <w:sz w:val="32"/>
          <w:szCs w:val="40"/>
          <w:highlight w:val="none"/>
          <w:lang w:eastAsia="zh-CN"/>
        </w:rPr>
        <w:t>黄某林</w:t>
      </w:r>
      <w:r>
        <w:rPr>
          <w:rFonts w:hint="eastAsia" w:ascii="宋体" w:hAnsi="宋体" w:eastAsia="方正仿宋_GBK" w:cs="方正仿宋_GBK"/>
          <w:color w:val="auto"/>
          <w:sz w:val="32"/>
          <w:szCs w:val="40"/>
          <w:highlight w:val="none"/>
          <w:lang w:eastAsia="zh-CN"/>
        </w:rPr>
        <w:t>）趴</w:t>
      </w:r>
      <w:r>
        <w:rPr>
          <w:rFonts w:hint="eastAsia" w:ascii="宋体" w:hAnsi="宋体" w:eastAsia="方正仿宋_GBK" w:cs="方正仿宋_GBK"/>
          <w:color w:val="auto"/>
          <w:sz w:val="32"/>
          <w:szCs w:val="40"/>
          <w:highlight w:val="none"/>
        </w:rPr>
        <w:t>在地上，胸部以上</w:t>
      </w:r>
      <w:r>
        <w:rPr>
          <w:rFonts w:hint="eastAsia" w:ascii="宋体" w:hAnsi="宋体" w:eastAsia="方正仿宋_GBK" w:cs="方正仿宋_GBK"/>
          <w:color w:val="auto"/>
          <w:sz w:val="32"/>
          <w:szCs w:val="40"/>
          <w:highlight w:val="none"/>
          <w:lang w:eastAsia="zh-CN"/>
        </w:rPr>
        <w:t>已</w:t>
      </w:r>
      <w:r>
        <w:rPr>
          <w:rFonts w:hint="eastAsia" w:ascii="宋体" w:hAnsi="宋体" w:eastAsia="方正仿宋_GBK" w:cs="方正仿宋_GBK"/>
          <w:color w:val="auto"/>
          <w:sz w:val="32"/>
          <w:szCs w:val="40"/>
          <w:highlight w:val="none"/>
        </w:rPr>
        <w:t>被碾压</w:t>
      </w:r>
      <w:r>
        <w:rPr>
          <w:rFonts w:hint="eastAsia" w:ascii="宋体" w:hAnsi="宋体" w:eastAsia="方正仿宋_GBK" w:cs="方正仿宋_GBK"/>
          <w:color w:val="auto"/>
          <w:sz w:val="32"/>
          <w:szCs w:val="40"/>
          <w:highlight w:val="none"/>
          <w:lang w:eastAsia="zh-CN"/>
        </w:rPr>
        <w:t>变形</w:t>
      </w:r>
      <w:r>
        <w:rPr>
          <w:rFonts w:hint="eastAsia" w:ascii="宋体" w:hAnsi="宋体" w:eastAsia="方正仿宋_GBK" w:cs="方正仿宋_GBK"/>
          <w:color w:val="auto"/>
          <w:sz w:val="32"/>
          <w:szCs w:val="40"/>
          <w:highlight w:val="none"/>
        </w:rPr>
        <w:t>。</w:t>
      </w:r>
      <w:r>
        <w:rPr>
          <w:rFonts w:hint="eastAsia" w:ascii="宋体" w:hAnsi="宋体" w:eastAsia="方正仿宋_GBK" w:cs="方正仿宋_GBK"/>
          <w:color w:val="auto"/>
          <w:sz w:val="32"/>
          <w:szCs w:val="40"/>
          <w:highlight w:val="none"/>
          <w:lang w:eastAsia="zh-CN"/>
        </w:rPr>
        <w:t>谌某强</w:t>
      </w:r>
      <w:r>
        <w:rPr>
          <w:rFonts w:hint="eastAsia" w:ascii="宋体" w:hAnsi="宋体" w:eastAsia="方正仿宋_GBK" w:cs="方正仿宋_GBK"/>
          <w:color w:val="auto"/>
          <w:sz w:val="32"/>
          <w:szCs w:val="40"/>
          <w:highlight w:val="none"/>
          <w:lang w:eastAsia="zh-CN"/>
        </w:rPr>
        <w:t>立即安排</w:t>
      </w:r>
      <w:r>
        <w:rPr>
          <w:rFonts w:hint="eastAsia" w:ascii="宋体" w:hAnsi="宋体" w:eastAsia="方正仿宋_GBK" w:cs="方正仿宋_GBK"/>
          <w:color w:val="auto"/>
          <w:sz w:val="32"/>
          <w:szCs w:val="40"/>
          <w:highlight w:val="none"/>
        </w:rPr>
        <w:t>人员将</w:t>
      </w:r>
      <w:r>
        <w:rPr>
          <w:rFonts w:hint="eastAsia" w:ascii="宋体" w:hAnsi="宋体" w:eastAsia="方正仿宋_GBK" w:cs="方正仿宋_GBK"/>
          <w:color w:val="auto"/>
          <w:sz w:val="32"/>
          <w:szCs w:val="40"/>
          <w:highlight w:val="none"/>
          <w:lang w:eastAsia="zh-CN"/>
        </w:rPr>
        <w:t>黄某林</w:t>
      </w:r>
      <w:r>
        <w:rPr>
          <w:rFonts w:hint="eastAsia" w:ascii="宋体" w:hAnsi="宋体" w:eastAsia="方正仿宋_GBK" w:cs="方正仿宋_GBK"/>
          <w:color w:val="auto"/>
          <w:sz w:val="32"/>
          <w:szCs w:val="40"/>
          <w:highlight w:val="none"/>
        </w:rPr>
        <w:t>送往资阳市人民医院救治，</w:t>
      </w:r>
      <w:r>
        <w:rPr>
          <w:rFonts w:hint="eastAsia" w:ascii="宋体" w:hAnsi="宋体" w:eastAsia="方正仿宋_GBK" w:cs="方正仿宋_GBK"/>
          <w:color w:val="auto"/>
          <w:sz w:val="32"/>
          <w:szCs w:val="40"/>
          <w:highlight w:val="none"/>
          <w:lang w:eastAsia="zh-CN"/>
        </w:rPr>
        <w:t>黄某林</w:t>
      </w:r>
      <w:r>
        <w:rPr>
          <w:rFonts w:hint="eastAsia" w:ascii="宋体" w:hAnsi="宋体" w:eastAsia="方正仿宋_GBK" w:cs="方正仿宋_GBK"/>
          <w:color w:val="auto"/>
          <w:sz w:val="32"/>
          <w:szCs w:val="40"/>
          <w:highlight w:val="none"/>
          <w:lang w:eastAsia="zh-CN"/>
        </w:rPr>
        <w:t>因特重型颅脑损伤、失血性休克、多处骨折，</w:t>
      </w:r>
      <w:r>
        <w:rPr>
          <w:rFonts w:hint="eastAsia" w:ascii="宋体" w:hAnsi="宋体" w:eastAsia="方正仿宋_GBK" w:cs="方正仿宋_GBK"/>
          <w:color w:val="auto"/>
          <w:sz w:val="32"/>
          <w:szCs w:val="40"/>
          <w:highlight w:val="none"/>
        </w:rPr>
        <w:t>经抢救无效死亡。</w:t>
      </w:r>
      <w:r>
        <w:rPr>
          <w:rFonts w:hint="eastAsia" w:ascii="宋体" w:hAnsi="宋体" w:eastAsia="方正仿宋_GBK" w:cs="方正仿宋_GBK"/>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楷体_GBK" w:cs="方正楷体_GBK"/>
          <w:color w:val="auto"/>
          <w:sz w:val="32"/>
          <w:szCs w:val="40"/>
          <w:highlight w:val="none"/>
        </w:rPr>
        <w:t>（二）应急处置情况</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color w:val="auto"/>
          <w:sz w:val="32"/>
          <w:szCs w:val="40"/>
          <w:highlight w:val="none"/>
        </w:rPr>
        <w:t>事故发生后，奉岳达公司立即启动事故应急预案，对事故现场进行了管控，及时组织现场人员抢救伤者并送往医院救治，伤者死亡后积极协商处理善后工作。</w:t>
      </w:r>
      <w:r>
        <w:rPr>
          <w:rFonts w:hint="eastAsia" w:ascii="宋体" w:hAnsi="宋体" w:eastAsia="方正仿宋_GBK" w:cs="方正仿宋_GBK"/>
          <w:color w:val="auto"/>
          <w:sz w:val="32"/>
          <w:szCs w:val="40"/>
          <w:highlight w:val="none"/>
          <w:lang w:eastAsia="zh-CN"/>
        </w:rPr>
        <w:t>市公安局临空分局接到报告后，立即派人到现场进行现场勘验问询，排除了刑事案件的可能。</w:t>
      </w:r>
      <w:r>
        <w:rPr>
          <w:rFonts w:hint="eastAsia" w:ascii="宋体" w:hAnsi="宋体" w:eastAsia="方正仿宋_GBK" w:cs="方正仿宋_GBK"/>
          <w:color w:val="auto"/>
          <w:sz w:val="32"/>
          <w:szCs w:val="40"/>
          <w:highlight w:val="none"/>
        </w:rPr>
        <w:t>资阳市应急局</w:t>
      </w:r>
      <w:r>
        <w:rPr>
          <w:rFonts w:hint="eastAsia" w:ascii="宋体" w:hAnsi="宋体" w:eastAsia="方正仿宋_GBK" w:cs="方正仿宋_GBK"/>
          <w:color w:val="auto"/>
          <w:sz w:val="32"/>
          <w:szCs w:val="40"/>
          <w:highlight w:val="none"/>
          <w:lang w:eastAsia="zh-CN"/>
        </w:rPr>
        <w:t>，临空经济区应急局、建设局</w:t>
      </w:r>
      <w:r>
        <w:rPr>
          <w:rFonts w:hint="eastAsia" w:ascii="宋体" w:hAnsi="宋体" w:eastAsia="方正仿宋_GBK" w:cs="方正仿宋_GBK"/>
          <w:color w:val="auto"/>
          <w:sz w:val="32"/>
          <w:szCs w:val="40"/>
          <w:highlight w:val="none"/>
        </w:rPr>
        <w:t>接到报告后立即赶到现场进行核查，及时成立事故调查组开展事故调查工作。目前，死</w:t>
      </w:r>
      <w:bookmarkStart w:id="0" w:name="_GoBack"/>
      <w:bookmarkEnd w:id="0"/>
      <w:r>
        <w:rPr>
          <w:rFonts w:hint="eastAsia" w:ascii="宋体" w:hAnsi="宋体" w:eastAsia="方正仿宋_GBK" w:cs="方正仿宋_GBK"/>
          <w:color w:val="auto"/>
          <w:sz w:val="32"/>
          <w:szCs w:val="40"/>
          <w:highlight w:val="none"/>
        </w:rPr>
        <w:t>者赔付工作已经完成，死者已火化安葬，死者家属情绪稳定，无负面舆情，无不稳定因素。</w:t>
      </w:r>
    </w:p>
    <w:p>
      <w:pPr>
        <w:pStyle w:val="2"/>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olor w:val="auto"/>
          <w:highlight w:val="none"/>
          <w:lang w:eastAsia="zh-CN"/>
        </w:rPr>
      </w:pPr>
      <w:r>
        <w:rPr>
          <w:rFonts w:hint="eastAsia" w:ascii="宋体" w:hAnsi="宋体" w:eastAsia="方正仿宋_GBK" w:cs="方正仿宋_GBK"/>
          <w:color w:val="auto"/>
          <w:sz w:val="32"/>
          <w:szCs w:val="40"/>
          <w:highlight w:val="none"/>
          <w:lang w:eastAsia="zh-CN"/>
        </w:rPr>
        <w:t>综上认定，涉事企业、属地和行业主管部门对事故的救援得当、应急处置到位。</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黑体_GBK" w:cs="方正黑体_GBK"/>
          <w:color w:val="auto"/>
          <w:sz w:val="32"/>
          <w:szCs w:val="40"/>
          <w:highlight w:val="none"/>
        </w:rPr>
      </w:pPr>
      <w:r>
        <w:rPr>
          <w:rFonts w:hint="eastAsia" w:ascii="宋体" w:hAnsi="宋体" w:eastAsia="方正黑体_GBK" w:cs="方正黑体_GBK"/>
          <w:color w:val="auto"/>
          <w:sz w:val="32"/>
          <w:szCs w:val="40"/>
          <w:highlight w:val="none"/>
        </w:rPr>
        <w:t>二、基本情况</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楷体_GBK" w:cs="方正楷体_GBK"/>
          <w:color w:val="auto"/>
          <w:sz w:val="32"/>
          <w:szCs w:val="40"/>
          <w:highlight w:val="none"/>
        </w:rPr>
      </w:pPr>
      <w:r>
        <w:rPr>
          <w:rFonts w:hint="eastAsia" w:ascii="宋体" w:hAnsi="宋体" w:eastAsia="方正楷体_GBK" w:cs="方正楷体_GBK"/>
          <w:color w:val="auto"/>
          <w:sz w:val="32"/>
          <w:szCs w:val="40"/>
          <w:highlight w:val="none"/>
        </w:rPr>
        <w:t>（一）事故发生单位基本情况</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b/>
          <w:bCs/>
          <w:color w:val="auto"/>
          <w:sz w:val="32"/>
          <w:szCs w:val="40"/>
          <w:highlight w:val="none"/>
        </w:rPr>
      </w:pPr>
      <w:r>
        <w:rPr>
          <w:rFonts w:hint="eastAsia" w:ascii="宋体" w:hAnsi="宋体" w:eastAsia="方正仿宋_GBK" w:cs="方正仿宋_GBK"/>
          <w:b/>
          <w:bCs/>
          <w:color w:val="auto"/>
          <w:sz w:val="32"/>
          <w:szCs w:val="40"/>
          <w:highlight w:val="none"/>
        </w:rPr>
        <w:t>1.事故单位基本情况</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b/>
          <w:bCs/>
          <w:color w:val="auto"/>
          <w:sz w:val="32"/>
          <w:szCs w:val="40"/>
          <w:highlight w:val="none"/>
        </w:rPr>
        <w:t>名    称：</w:t>
      </w:r>
      <w:r>
        <w:rPr>
          <w:rFonts w:hint="eastAsia" w:ascii="宋体" w:hAnsi="宋体" w:eastAsia="方正仿宋_GBK" w:cs="方正仿宋_GBK"/>
          <w:color w:val="auto"/>
          <w:sz w:val="32"/>
          <w:szCs w:val="40"/>
          <w:highlight w:val="none"/>
        </w:rPr>
        <w:t>四川奉岳达建筑工程有限责任公司</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b/>
          <w:bCs/>
          <w:color w:val="auto"/>
          <w:sz w:val="32"/>
          <w:szCs w:val="40"/>
          <w:highlight w:val="none"/>
        </w:rPr>
        <w:t xml:space="preserve">企业类型: </w:t>
      </w:r>
      <w:r>
        <w:rPr>
          <w:rFonts w:hint="eastAsia" w:ascii="宋体" w:hAnsi="宋体" w:eastAsia="方正仿宋_GBK" w:cs="方正仿宋_GBK"/>
          <w:color w:val="auto"/>
          <w:sz w:val="32"/>
          <w:szCs w:val="40"/>
          <w:highlight w:val="none"/>
        </w:rPr>
        <w:t>有限责任公司(自然人投资或控股)</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b/>
          <w:bCs/>
          <w:color w:val="auto"/>
          <w:sz w:val="32"/>
          <w:szCs w:val="40"/>
          <w:highlight w:val="none"/>
        </w:rPr>
        <w:t>地    址：</w:t>
      </w:r>
      <w:r>
        <w:rPr>
          <w:rFonts w:hint="eastAsia" w:ascii="宋体" w:hAnsi="宋体" w:eastAsia="方正仿宋_GBK" w:cs="方正仿宋_GBK"/>
          <w:color w:val="auto"/>
          <w:sz w:val="32"/>
          <w:szCs w:val="40"/>
          <w:highlight w:val="none"/>
        </w:rPr>
        <w:t>四川省成都市都江堰市</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lang w:eastAsia="zh-CN"/>
        </w:rPr>
      </w:pPr>
      <w:r>
        <w:rPr>
          <w:rFonts w:hint="eastAsia" w:ascii="宋体" w:hAnsi="宋体" w:eastAsia="方正仿宋_GBK" w:cs="方正仿宋_GBK"/>
          <w:b/>
          <w:bCs/>
          <w:color w:val="auto"/>
          <w:sz w:val="32"/>
          <w:szCs w:val="40"/>
          <w:highlight w:val="none"/>
        </w:rPr>
        <w:t>法定代表人：</w:t>
      </w:r>
      <w:r>
        <w:rPr>
          <w:rFonts w:hint="eastAsia" w:ascii="宋体" w:hAnsi="宋体" w:eastAsia="方正仿宋_GBK" w:cs="方正仿宋_GBK"/>
          <w:color w:val="auto"/>
          <w:sz w:val="32"/>
          <w:szCs w:val="40"/>
          <w:highlight w:val="none"/>
          <w:lang w:eastAsia="zh-CN"/>
        </w:rPr>
        <w:t>张某</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b/>
          <w:bCs/>
          <w:color w:val="auto"/>
          <w:sz w:val="32"/>
          <w:szCs w:val="40"/>
          <w:highlight w:val="none"/>
        </w:rPr>
        <w:t>注册资本：</w:t>
      </w:r>
      <w:r>
        <w:rPr>
          <w:rFonts w:hint="eastAsia" w:ascii="宋体" w:hAnsi="宋体" w:eastAsia="方正仿宋_GBK" w:cs="方正仿宋_GBK"/>
          <w:color w:val="auto"/>
          <w:sz w:val="32"/>
          <w:szCs w:val="40"/>
          <w:highlight w:val="none"/>
        </w:rPr>
        <w:t>5000万元整</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b/>
          <w:bCs/>
          <w:color w:val="auto"/>
          <w:sz w:val="32"/>
          <w:szCs w:val="40"/>
          <w:highlight w:val="none"/>
        </w:rPr>
        <w:t>成立日期：</w:t>
      </w:r>
      <w:r>
        <w:rPr>
          <w:rFonts w:hint="eastAsia" w:ascii="宋体" w:hAnsi="宋体" w:eastAsia="方正仿宋_GBK" w:cs="方正仿宋_GBK"/>
          <w:color w:val="auto"/>
          <w:sz w:val="32"/>
          <w:szCs w:val="40"/>
          <w:highlight w:val="none"/>
        </w:rPr>
        <w:t>2021年03月22日</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b/>
          <w:bCs/>
          <w:color w:val="auto"/>
          <w:sz w:val="32"/>
          <w:szCs w:val="40"/>
          <w:highlight w:val="none"/>
        </w:rPr>
        <w:t>经营范围：</w:t>
      </w:r>
      <w:r>
        <w:rPr>
          <w:rFonts w:hint="eastAsia" w:ascii="宋体" w:hAnsi="宋体" w:eastAsia="方正仿宋_GBK" w:cs="方正仿宋_GBK"/>
          <w:color w:val="auto"/>
          <w:sz w:val="32"/>
          <w:szCs w:val="40"/>
          <w:highlight w:val="none"/>
        </w:rPr>
        <w:t>许可项目</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建设工程施工</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施工专业作业</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道路货物运输(不含危险货物)</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建筑劳务分包</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住宅室内装饰装修。(依法须经批准的项目，经相关部门批准后方可开展经营活动，具体经营项目以相关部门批准文件或许可证件为准)一般项目</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建筑材料销售</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机械设备租赁</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建筑工程机械与设备租赁</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工程管理服务；金属结构销售</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园林绿化工程施工</w:t>
      </w:r>
      <w:r>
        <w:rPr>
          <w:rFonts w:hint="eastAsia" w:ascii="宋体" w:hAnsi="宋体" w:eastAsia="方正仿宋_GBK" w:cs="方正仿宋_GBK"/>
          <w:color w:val="auto"/>
          <w:sz w:val="32"/>
          <w:szCs w:val="40"/>
          <w:highlight w:val="none"/>
          <w:lang w:eastAsia="zh-CN"/>
        </w:rPr>
        <w:t>。</w:t>
      </w:r>
      <w:r>
        <w:rPr>
          <w:rFonts w:hint="eastAsia" w:ascii="宋体" w:hAnsi="宋体" w:eastAsia="方正仿宋_GBK" w:cs="方正仿宋_GBK"/>
          <w:color w:val="auto"/>
          <w:sz w:val="32"/>
          <w:szCs w:val="40"/>
          <w:highlight w:val="none"/>
        </w:rPr>
        <w:t>(除依法须经批准的项目设外，凭营业执照依法自主开展经营活动)</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b/>
          <w:bCs/>
          <w:color w:val="auto"/>
          <w:sz w:val="32"/>
          <w:szCs w:val="40"/>
          <w:highlight w:val="none"/>
        </w:rPr>
      </w:pPr>
      <w:r>
        <w:rPr>
          <w:rFonts w:hint="eastAsia" w:ascii="宋体" w:hAnsi="宋体" w:eastAsiaTheme="minorEastAsia" w:cstheme="minorEastAsia"/>
          <w:b/>
          <w:bCs/>
          <w:color w:val="auto"/>
          <w:sz w:val="32"/>
          <w:szCs w:val="40"/>
          <w:highlight w:val="none"/>
        </w:rPr>
        <w:t>２</w:t>
      </w:r>
      <w:r>
        <w:rPr>
          <w:rFonts w:hint="eastAsia" w:ascii="宋体" w:hAnsi="宋体" w:eastAsia="方正仿宋_GBK" w:cs="方正仿宋_GBK"/>
          <w:b/>
          <w:bCs/>
          <w:color w:val="auto"/>
          <w:sz w:val="32"/>
          <w:szCs w:val="40"/>
          <w:highlight w:val="none"/>
        </w:rPr>
        <w:t>.公司主要管理人员及持证情况</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color w:val="auto"/>
          <w:sz w:val="32"/>
          <w:szCs w:val="40"/>
          <w:highlight w:val="none"/>
        </w:rPr>
        <w:t>奉岳达公司法定代表人为</w:t>
      </w:r>
      <w:r>
        <w:rPr>
          <w:rFonts w:hint="eastAsia" w:ascii="宋体" w:hAnsi="宋体" w:eastAsia="方正仿宋_GBK" w:cs="方正仿宋_GBK"/>
          <w:color w:val="auto"/>
          <w:sz w:val="32"/>
          <w:szCs w:val="40"/>
          <w:highlight w:val="none"/>
          <w:lang w:eastAsia="zh-CN"/>
        </w:rPr>
        <w:t>张某</w:t>
      </w:r>
      <w:r>
        <w:rPr>
          <w:rFonts w:hint="eastAsia" w:ascii="宋体" w:hAnsi="宋体" w:eastAsia="方正仿宋_GBK" w:cs="方正仿宋_GBK"/>
          <w:color w:val="auto"/>
          <w:sz w:val="32"/>
          <w:szCs w:val="40"/>
          <w:highlight w:val="none"/>
        </w:rPr>
        <w:t>，授权委托</w:t>
      </w:r>
      <w:r>
        <w:rPr>
          <w:rFonts w:hint="eastAsia" w:ascii="宋体" w:hAnsi="宋体" w:eastAsia="方正仿宋_GBK" w:cs="方正仿宋_GBK"/>
          <w:color w:val="auto"/>
          <w:sz w:val="32"/>
          <w:szCs w:val="40"/>
          <w:highlight w:val="none"/>
          <w:lang w:eastAsia="zh-CN"/>
        </w:rPr>
        <w:t>某凯</w:t>
      </w:r>
      <w:r>
        <w:rPr>
          <w:rFonts w:hint="eastAsia" w:ascii="宋体" w:hAnsi="宋体" w:eastAsia="方正仿宋_GBK" w:cs="方正仿宋_GBK"/>
          <w:color w:val="auto"/>
          <w:sz w:val="32"/>
          <w:szCs w:val="40"/>
          <w:highlight w:val="none"/>
        </w:rPr>
        <w:t>负责公司全面生产经营工作，设公司安全负责人1名，分管安全工作，公司内设安全部，负责公司安全生产管理工作。公司法人、项目负责人、安全负责人等均持有效安全生产考核合格证。</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sz w:val="32"/>
          <w:szCs w:val="32"/>
          <w:highlight w:val="none"/>
          <w:lang w:val="en-US" w:eastAsia="zh-CN"/>
        </w:rPr>
        <w:t>公司法定代表人：</w:t>
      </w:r>
      <w:r>
        <w:rPr>
          <w:rFonts w:hint="eastAsia" w:ascii="宋体" w:hAnsi="宋体" w:eastAsia="方正仿宋_GBK" w:cs="方正仿宋_GBK"/>
          <w:b w:val="0"/>
          <w:bCs w:val="0"/>
          <w:color w:val="auto"/>
          <w:kern w:val="2"/>
          <w:sz w:val="32"/>
          <w:szCs w:val="32"/>
          <w:highlight w:val="none"/>
          <w:lang w:val="en-US" w:eastAsia="zh-CN" w:bidi="ar-SA"/>
        </w:rPr>
        <w:t>张某</w:t>
      </w:r>
      <w:r>
        <w:rPr>
          <w:rFonts w:hint="eastAsia" w:ascii="宋体" w:hAnsi="宋体" w:eastAsia="方正仿宋_GBK" w:cs="方正仿宋_GBK"/>
          <w:b w:val="0"/>
          <w:bCs w:val="0"/>
          <w:color w:val="auto"/>
          <w:kern w:val="2"/>
          <w:sz w:val="32"/>
          <w:szCs w:val="32"/>
          <w:highlight w:val="none"/>
          <w:lang w:val="en-US" w:eastAsia="zh-CN" w:bidi="ar-SA"/>
        </w:rPr>
        <w:t xml:space="preserve"> 身份证：</w:t>
      </w:r>
      <w:r>
        <w:rPr>
          <w:rFonts w:hint="eastAsia" w:ascii="宋体" w:hAnsi="宋体" w:eastAsia="方正仿宋_GBK" w:cs="方正仿宋_GBK"/>
          <w:b w:val="0"/>
          <w:bCs w:val="0"/>
          <w:color w:val="auto"/>
          <w:kern w:val="2"/>
          <w:sz w:val="32"/>
          <w:szCs w:val="32"/>
          <w:highlight w:val="none"/>
          <w:lang w:val="en-US" w:eastAsia="zh-CN" w:bidi="ar-SA"/>
        </w:rPr>
        <w:t>5139XXXXXXXXXXXXXX</w:t>
      </w:r>
      <w:r>
        <w:rPr>
          <w:rFonts w:hint="eastAsia" w:ascii="宋体" w:hAnsi="宋体" w:eastAsia="方正仿宋_GBK" w:cs="方正仿宋_GBK"/>
          <w:b w:val="0"/>
          <w:bCs w:val="0"/>
          <w:color w:val="auto"/>
          <w:kern w:val="2"/>
          <w:sz w:val="32"/>
          <w:szCs w:val="32"/>
          <w:highlight w:val="none"/>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rPr>
          <w:rFonts w:hint="eastAsia" w:ascii="宋体" w:hAnsi="宋体" w:eastAsia="方正仿宋_GBK" w:cs="方正仿宋_GBK"/>
          <w:b/>
          <w:color w:val="auto"/>
          <w:kern w:val="0"/>
          <w:sz w:val="32"/>
          <w:szCs w:val="32"/>
          <w:highlight w:val="none"/>
        </w:rPr>
      </w:pPr>
      <w:r>
        <w:rPr>
          <w:rFonts w:hint="eastAsia" w:ascii="宋体" w:hAnsi="宋体" w:eastAsia="方正仿宋_GBK" w:cs="方正仿宋_GBK"/>
          <w:b w:val="0"/>
          <w:bCs w:val="0"/>
          <w:color w:val="auto"/>
          <w:kern w:val="2"/>
          <w:sz w:val="32"/>
          <w:szCs w:val="32"/>
          <w:highlight w:val="none"/>
          <w:lang w:val="en-US" w:eastAsia="zh-CN" w:bidi="ar-SA"/>
        </w:rPr>
        <w:t>安全生产考核合格证书编号：</w:t>
      </w:r>
      <w:r>
        <w:rPr>
          <w:rFonts w:hint="eastAsia" w:ascii="宋体" w:hAnsi="宋体" w:eastAsia="方正仿宋_GBK" w:cs="方正仿宋_GBK"/>
          <w:b w:val="0"/>
          <w:bCs w:val="0"/>
          <w:color w:val="auto"/>
          <w:kern w:val="2"/>
          <w:sz w:val="32"/>
          <w:szCs w:val="32"/>
          <w:highlight w:val="none"/>
          <w:lang w:val="en-US" w:eastAsia="zh-CN" w:bidi="ar-SA"/>
        </w:rPr>
        <w:t>川建安A(20XX)10XXXXX</w:t>
      </w:r>
      <w:r>
        <w:rPr>
          <w:rFonts w:hint="eastAsia" w:ascii="宋体" w:hAnsi="宋体" w:eastAsia="方正仿宋_GBK" w:cs="方正仿宋_GBK"/>
          <w:b w:val="0"/>
          <w:bCs w:val="0"/>
          <w:color w:val="auto"/>
          <w:kern w:val="2"/>
          <w:sz w:val="32"/>
          <w:szCs w:val="32"/>
          <w:highlight w:val="none"/>
          <w:lang w:val="en-US" w:eastAsia="zh-CN" w:bidi="ar-SA"/>
        </w:rPr>
        <w:t>。</w:t>
      </w:r>
      <w:r>
        <w:rPr>
          <w:rFonts w:hint="eastAsia" w:ascii="宋体" w:hAnsi="宋体" w:eastAsia="方正仿宋_GBK" w:cs="方正仿宋_GBK"/>
          <w:bCs/>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beforeLines="0" w:afterLines="0" w:line="578" w:lineRule="exact"/>
        <w:ind w:firstLine="642" w:firstLineChars="200"/>
        <w:jc w:val="left"/>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0"/>
          <w:sz w:val="32"/>
          <w:szCs w:val="32"/>
          <w:highlight w:val="none"/>
          <w:lang w:val="en-US" w:eastAsia="zh-CN" w:bidi="ar"/>
        </w:rPr>
        <w:t>公司负责人（</w:t>
      </w:r>
      <w:r>
        <w:rPr>
          <w:rFonts w:hint="eastAsia" w:ascii="宋体" w:hAnsi="宋体" w:eastAsia="方正仿宋_GBK" w:cs="方正仿宋_GBK"/>
          <w:b/>
          <w:bCs/>
          <w:color w:val="auto"/>
          <w:sz w:val="32"/>
          <w:szCs w:val="32"/>
          <w:highlight w:val="none"/>
          <w:lang w:val="en-US" w:eastAsia="zh-CN"/>
        </w:rPr>
        <w:t>公司法定代表人</w:t>
      </w:r>
      <w:r>
        <w:rPr>
          <w:rFonts w:hint="eastAsia" w:ascii="宋体" w:hAnsi="宋体" w:eastAsia="方正仿宋_GBK" w:cs="方正仿宋_GBK"/>
          <w:b/>
          <w:bCs/>
          <w:color w:val="auto"/>
          <w:kern w:val="0"/>
          <w:sz w:val="32"/>
          <w:szCs w:val="32"/>
          <w:highlight w:val="none"/>
          <w:lang w:val="en-US" w:eastAsia="zh-CN" w:bidi="ar"/>
        </w:rPr>
        <w:t>委托人）</w:t>
      </w:r>
      <w:r>
        <w:rPr>
          <w:rFonts w:hint="eastAsia" w:ascii="宋体" w:hAnsi="宋体" w:eastAsia="方正仿宋_GBK" w:cs="方正仿宋_GBK"/>
          <w:b/>
          <w:bCs/>
          <w:color w:val="auto"/>
          <w:sz w:val="32"/>
          <w:szCs w:val="32"/>
          <w:highlight w:val="none"/>
          <w:lang w:val="en-US" w:eastAsia="zh-CN"/>
        </w:rPr>
        <w:t xml:space="preserve">: </w:t>
      </w:r>
      <w:r>
        <w:rPr>
          <w:rFonts w:hint="eastAsia" w:ascii="宋体" w:hAnsi="宋体" w:eastAsia="方正仿宋_GBK" w:cs="方正仿宋_GBK"/>
          <w:b w:val="0"/>
          <w:bCs w:val="0"/>
          <w:color w:val="auto"/>
          <w:kern w:val="2"/>
          <w:sz w:val="32"/>
          <w:szCs w:val="32"/>
          <w:highlight w:val="none"/>
          <w:lang w:val="en-US" w:eastAsia="zh-CN" w:bidi="ar-SA"/>
        </w:rPr>
        <w:t>某凯</w:t>
      </w:r>
      <w:r>
        <w:rPr>
          <w:rFonts w:hint="eastAsia" w:ascii="宋体" w:hAnsi="宋体" w:eastAsia="方正仿宋_GBK" w:cs="方正仿宋_GBK"/>
          <w:b w:val="0"/>
          <w:bCs w:val="0"/>
          <w:color w:val="auto"/>
          <w:kern w:val="2"/>
          <w:sz w:val="32"/>
          <w:szCs w:val="32"/>
          <w:highlight w:val="none"/>
          <w:lang w:val="en-US" w:eastAsia="zh-CN" w:bidi="ar-SA"/>
        </w:rPr>
        <w:t xml:space="preserve"> 身份证：</w:t>
      </w:r>
      <w:r>
        <w:rPr>
          <w:rFonts w:hint="eastAsia" w:ascii="宋体" w:hAnsi="宋体" w:eastAsia="方正仿宋_GBK" w:cs="方正仿宋_GBK"/>
          <w:b w:val="0"/>
          <w:bCs w:val="0"/>
          <w:color w:val="auto"/>
          <w:kern w:val="2"/>
          <w:sz w:val="32"/>
          <w:szCs w:val="32"/>
          <w:highlight w:val="none"/>
          <w:lang w:val="en-US" w:eastAsia="zh-CN" w:bidi="ar-SA"/>
        </w:rPr>
        <w:t>5002XXXXXXXXXXXXXX</w:t>
      </w:r>
      <w:r>
        <w:rPr>
          <w:rFonts w:hint="eastAsia" w:ascii="宋体" w:hAnsi="宋体" w:eastAsia="方正仿宋_GBK" w:cs="方正仿宋_GBK"/>
          <w:b w:val="0"/>
          <w:bCs w:val="0"/>
          <w:color w:val="auto"/>
          <w:kern w:val="2"/>
          <w:sz w:val="32"/>
          <w:szCs w:val="32"/>
          <w:highlight w:val="none"/>
          <w:lang w:val="en-US" w:eastAsia="zh-CN" w:bidi="ar-SA"/>
        </w:rPr>
        <w:t>；安全生产考核合格证书编号：</w:t>
      </w:r>
      <w:r>
        <w:rPr>
          <w:rFonts w:hint="eastAsia" w:ascii="宋体" w:hAnsi="宋体" w:eastAsia="方正仿宋_GBK" w:cs="方正仿宋_GBK"/>
          <w:b w:val="0"/>
          <w:bCs w:val="0"/>
          <w:color w:val="auto"/>
          <w:kern w:val="2"/>
          <w:sz w:val="32"/>
          <w:szCs w:val="32"/>
          <w:highlight w:val="none"/>
          <w:lang w:val="en-US" w:eastAsia="zh-CN" w:bidi="ar-SA"/>
        </w:rPr>
        <w:t>川建安B（20XX）10XXXXX。</w:t>
      </w:r>
    </w:p>
    <w:p>
      <w:pPr>
        <w:pStyle w:val="8"/>
        <w:keepNext w:val="0"/>
        <w:keepLines w:val="0"/>
        <w:pageBreakBefore w:val="0"/>
        <w:widowControl/>
        <w:kinsoku/>
        <w:wordWrap/>
        <w:overflowPunct/>
        <w:topLinePunct w:val="0"/>
        <w:autoSpaceDE/>
        <w:autoSpaceDN/>
        <w:bidi w:val="0"/>
        <w:adjustRightInd/>
        <w:snapToGrid/>
        <w:spacing w:beforeLines="0" w:afterLines="0" w:line="578" w:lineRule="exact"/>
        <w:ind w:firstLine="642" w:firstLineChars="200"/>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sz w:val="32"/>
          <w:szCs w:val="32"/>
          <w:highlight w:val="none"/>
          <w:lang w:val="en-US" w:eastAsia="zh-CN"/>
        </w:rPr>
        <w:t>公司安全负责人（兼任公司安全员）：</w:t>
      </w:r>
      <w:r>
        <w:rPr>
          <w:rFonts w:hint="eastAsia" w:eastAsia="方正仿宋_GBK" w:cs="方正仿宋_GBK"/>
          <w:b w:val="0"/>
          <w:bCs w:val="0"/>
          <w:color w:val="auto"/>
          <w:kern w:val="2"/>
          <w:sz w:val="32"/>
          <w:szCs w:val="32"/>
          <w:highlight w:val="none"/>
          <w:lang w:val="en-US" w:eastAsia="zh-CN" w:bidi="ar-SA"/>
        </w:rPr>
        <w:t>某力</w:t>
      </w:r>
      <w:r>
        <w:rPr>
          <w:rFonts w:hint="eastAsia" w:ascii="宋体" w:hAnsi="宋体" w:eastAsia="方正仿宋_GBK" w:cs="方正仿宋_GBK"/>
          <w:b w:val="0"/>
          <w:bCs w:val="0"/>
          <w:color w:val="auto"/>
          <w:kern w:val="2"/>
          <w:sz w:val="32"/>
          <w:szCs w:val="32"/>
          <w:highlight w:val="none"/>
          <w:lang w:val="en-US" w:eastAsia="zh-CN" w:bidi="ar-SA"/>
        </w:rPr>
        <w:t xml:space="preserve"> 身份证：</w:t>
      </w:r>
      <w:r>
        <w:rPr>
          <w:rFonts w:hint="eastAsia" w:eastAsia="方正仿宋_GBK" w:cs="方正仿宋_GBK"/>
          <w:b w:val="0"/>
          <w:bCs w:val="0"/>
          <w:color w:val="auto"/>
          <w:kern w:val="2"/>
          <w:sz w:val="32"/>
          <w:szCs w:val="32"/>
          <w:highlight w:val="none"/>
          <w:lang w:val="en-US" w:eastAsia="zh-CN" w:bidi="ar-SA"/>
        </w:rPr>
        <w:t>5139XXXXXXXXXXXXXX</w:t>
      </w:r>
      <w:r>
        <w:rPr>
          <w:rFonts w:hint="eastAsia" w:ascii="宋体" w:hAnsi="宋体" w:eastAsia="方正仿宋_GBK" w:cs="方正仿宋_GBK"/>
          <w:b w:val="0"/>
          <w:bCs w:val="0"/>
          <w:color w:val="auto"/>
          <w:kern w:val="2"/>
          <w:sz w:val="32"/>
          <w:szCs w:val="32"/>
          <w:highlight w:val="none"/>
          <w:lang w:val="en-US" w:eastAsia="zh-CN" w:bidi="ar-SA"/>
        </w:rPr>
        <w:t>；安全生产考核合格证书编号：</w:t>
      </w:r>
      <w:r>
        <w:rPr>
          <w:rFonts w:hint="eastAsia" w:ascii="宋体" w:hAnsi="宋体" w:eastAsia="方正仿宋_GBK" w:cs="方正仿宋_GBK"/>
          <w:b w:val="0"/>
          <w:bCs w:val="0"/>
          <w:color w:val="auto"/>
          <w:kern w:val="2"/>
          <w:sz w:val="32"/>
          <w:szCs w:val="32"/>
          <w:highlight w:val="none"/>
          <w:lang w:val="en-US" w:eastAsia="zh-CN" w:bidi="ar-SA"/>
        </w:rPr>
        <w:t>川建安</w:t>
      </w:r>
      <w:r>
        <w:rPr>
          <w:rFonts w:hint="eastAsia" w:eastAsia="方正仿宋_GBK" w:cs="方正仿宋_GBK"/>
          <w:b w:val="0"/>
          <w:bCs w:val="0"/>
          <w:color w:val="auto"/>
          <w:kern w:val="2"/>
          <w:sz w:val="32"/>
          <w:szCs w:val="32"/>
          <w:highlight w:val="none"/>
          <w:lang w:val="en-US" w:eastAsia="zh-CN" w:bidi="ar-SA"/>
        </w:rPr>
        <w:t>C(20XX)00XXXXX</w:t>
      </w:r>
      <w:r>
        <w:rPr>
          <w:rFonts w:hint="eastAsia" w:ascii="宋体" w:hAnsi="宋体" w:eastAsia="方正仿宋_GBK" w:cs="方正仿宋_GBK"/>
          <w:b w:val="0"/>
          <w:bCs w:val="0"/>
          <w:color w:val="auto"/>
          <w:kern w:val="2"/>
          <w:sz w:val="32"/>
          <w:szCs w:val="32"/>
          <w:highlight w:val="none"/>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方正楷体_GBK" w:cs="方正楷体_GBK"/>
          <w:b/>
          <w:bCs/>
          <w:color w:val="auto"/>
          <w:sz w:val="32"/>
          <w:szCs w:val="32"/>
          <w:highlight w:val="none"/>
          <w:lang w:val="en-US" w:eastAsia="zh-CN"/>
        </w:rPr>
      </w:pPr>
      <w:r>
        <w:rPr>
          <w:rFonts w:hint="eastAsia" w:ascii="宋体" w:hAnsi="宋体" w:eastAsia="方正楷体_GBK" w:cs="方正楷体_GBK"/>
          <w:b/>
          <w:bCs/>
          <w:color w:val="auto"/>
          <w:sz w:val="32"/>
          <w:szCs w:val="32"/>
          <w:highlight w:val="none"/>
          <w:lang w:val="en-US" w:eastAsia="zh-CN"/>
        </w:rPr>
        <w:t>（二）事故相关情况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方正仿宋_GBK" w:cs="方正仿宋_GBK"/>
          <w:b/>
          <w:bCs/>
          <w:color w:val="auto"/>
          <w:kern w:val="0"/>
          <w:sz w:val="32"/>
          <w:szCs w:val="32"/>
          <w:highlight w:val="none"/>
          <w:lang w:val="en-US" w:eastAsia="zh-CN" w:bidi="ar-SA"/>
        </w:rPr>
      </w:pPr>
      <w:r>
        <w:rPr>
          <w:rFonts w:hint="eastAsia" w:ascii="宋体" w:hAnsi="宋体" w:eastAsia="仿宋_GB2312" w:cs="仿宋_GB2312"/>
          <w:b/>
          <w:bCs/>
          <w:color w:val="auto"/>
          <w:kern w:val="0"/>
          <w:sz w:val="32"/>
          <w:szCs w:val="32"/>
          <w:highlight w:val="none"/>
          <w:lang w:val="en-US" w:eastAsia="zh-CN" w:bidi="ar-SA"/>
        </w:rPr>
        <w:t>１.</w:t>
      </w:r>
      <w:r>
        <w:rPr>
          <w:rFonts w:hint="eastAsia" w:ascii="宋体" w:hAnsi="宋体" w:eastAsia="方正仿宋_GBK" w:cs="方正仿宋_GBK"/>
          <w:b/>
          <w:bCs/>
          <w:color w:val="auto"/>
          <w:kern w:val="0"/>
          <w:sz w:val="32"/>
          <w:szCs w:val="32"/>
          <w:highlight w:val="none"/>
          <w:lang w:val="en-US" w:eastAsia="zh-CN" w:bidi="ar-SA"/>
        </w:rPr>
        <w:t>事发背景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事发地点为资阳市</w:t>
      </w:r>
      <w:r>
        <w:rPr>
          <w:rFonts w:hint="eastAsia" w:ascii="宋体" w:hAnsi="宋体" w:eastAsia="方正仿宋_GBK" w:cs="方正仿宋_GBK"/>
          <w:color w:val="auto"/>
          <w:sz w:val="32"/>
          <w:szCs w:val="32"/>
          <w:highlight w:val="none"/>
          <w:lang w:eastAsia="zh-CN"/>
        </w:rPr>
        <w:t>临空经济区雁江镇前进村</w:t>
      </w:r>
      <w:r>
        <w:rPr>
          <w:rFonts w:hint="eastAsia" w:ascii="宋体" w:hAnsi="宋体" w:eastAsia="方正仿宋_GBK" w:cs="方正仿宋_GBK"/>
          <w:b w:val="0"/>
          <w:bCs w:val="0"/>
          <w:color w:val="auto"/>
          <w:kern w:val="2"/>
          <w:sz w:val="32"/>
          <w:szCs w:val="32"/>
          <w:highlight w:val="none"/>
          <w:lang w:val="en-US" w:eastAsia="zh-CN" w:bidi="ar-SA"/>
        </w:rPr>
        <w:t>，项目为奉岳达公司负责的</w:t>
      </w:r>
      <w:r>
        <w:rPr>
          <w:rFonts w:hint="eastAsia" w:ascii="宋体" w:hAnsi="宋体" w:eastAsia="方正仿宋_GBK" w:cs="方正仿宋_GBK"/>
          <w:color w:val="auto"/>
          <w:sz w:val="32"/>
          <w:szCs w:val="32"/>
          <w:highlight w:val="none"/>
        </w:rPr>
        <w:t>土石方平衡工程</w:t>
      </w:r>
      <w:r>
        <w:rPr>
          <w:rFonts w:hint="eastAsia" w:ascii="宋体" w:hAnsi="宋体" w:eastAsia="方正仿宋_GBK" w:cs="方正仿宋_GBK"/>
          <w:b w:val="0"/>
          <w:bCs w:val="0"/>
          <w:color w:val="auto"/>
          <w:kern w:val="2"/>
          <w:sz w:val="32"/>
          <w:szCs w:val="32"/>
          <w:highlight w:val="none"/>
          <w:lang w:val="en-US" w:eastAsia="zh-CN" w:bidi="ar-SA"/>
        </w:rPr>
        <w:t>。主要施工内容包括：便道修筑、清表及土石方挖运、回填、碾压等。事发时间节点为推土机驾驶员转移车辆过程中。</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宋体" w:eastAsia="仿宋_GB2312" w:cs="Times New Roman"/>
          <w:b/>
          <w:bCs/>
          <w:color w:val="auto"/>
          <w:kern w:val="0"/>
          <w:sz w:val="32"/>
          <w:szCs w:val="32"/>
          <w:highlight w:val="none"/>
          <w:lang w:val="en-US" w:eastAsia="zh-CN" w:bidi="ar-SA"/>
        </w:rPr>
      </w:pPr>
      <w:r>
        <w:rPr>
          <w:rFonts w:hint="eastAsia" w:ascii="宋体" w:eastAsia="仿宋_GB2312" w:cs="Times New Roman"/>
          <w:b/>
          <w:bCs/>
          <w:color w:val="auto"/>
          <w:kern w:val="0"/>
          <w:sz w:val="32"/>
          <w:szCs w:val="32"/>
          <w:highlight w:val="none"/>
          <w:lang w:val="en-US" w:eastAsia="zh-CN" w:bidi="ar-SA"/>
        </w:rPr>
        <w:t xml:space="preserve">    ２.涉事车辆状况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涉事无号牌推土机属</w:t>
      </w:r>
      <w:r>
        <w:rPr>
          <w:rFonts w:hint="eastAsia" w:ascii="宋体" w:hAnsi="宋体" w:eastAsia="方正仿宋_GBK" w:cs="方正仿宋_GBK"/>
          <w:color w:val="auto"/>
          <w:sz w:val="32"/>
          <w:szCs w:val="32"/>
          <w:lang w:eastAsia="zh-CN"/>
        </w:rPr>
        <w:t>奉岳达公司机械车辆，铭牌显示为山推工程机械股份有限公司生产的</w:t>
      </w:r>
      <w:r>
        <w:rPr>
          <w:rFonts w:hint="eastAsia" w:ascii="宋体" w:hAnsi="宋体" w:eastAsia="方正仿宋_GBK" w:cs="方正仿宋_GBK"/>
          <w:b w:val="0"/>
          <w:bCs w:val="0"/>
          <w:color w:val="auto"/>
          <w:sz w:val="32"/>
          <w:szCs w:val="32"/>
          <w:lang w:val="en-US" w:eastAsia="zh-CN"/>
        </w:rPr>
        <w:t>SD22型推土机，出厂编号：SD22AA112046，出厂日期：2010-01。12月7日</w:t>
      </w:r>
      <w:r>
        <w:rPr>
          <w:rFonts w:hint="eastAsia" w:ascii="宋体" w:hAnsi="宋体" w:eastAsia="方正仿宋_GBK" w:cs="方正仿宋_GBK"/>
          <w:color w:val="auto"/>
          <w:sz w:val="32"/>
          <w:szCs w:val="32"/>
          <w:lang w:eastAsia="zh-CN"/>
        </w:rPr>
        <w:t>奉岳达公司委托四川尚科司法鉴定所对该推土机进行司法鉴定，鉴定意见书意见为</w:t>
      </w:r>
      <w:r>
        <w:rPr>
          <w:rFonts w:hint="eastAsia" w:ascii="宋体" w:hAnsi="宋体" w:eastAsia="方正仿宋_GBK" w:cs="方正仿宋_GBK"/>
          <w:b w:val="0"/>
          <w:bCs w:val="0"/>
          <w:color w:val="auto"/>
          <w:sz w:val="32"/>
          <w:szCs w:val="32"/>
          <w:lang w:val="en-US" w:eastAsia="zh-CN"/>
        </w:rPr>
        <w:t>：无号牌推土机事故前安全技术状况检查未见异常，其技术状况符合GB25684.2-2021《土方机械安全要求 第2部分推土机要求》、JB/T7306-1994《</w:t>
      </w:r>
      <w:r>
        <w:rPr>
          <w:rFonts w:hint="eastAsia" w:ascii="宋体" w:hAnsi="宋体" w:eastAsia="方正仿宋_GBK" w:cs="方正仿宋_GBK"/>
          <w:color w:val="auto"/>
          <w:sz w:val="32"/>
          <w:szCs w:val="32"/>
          <w:lang w:eastAsia="zh-CN"/>
        </w:rPr>
        <w:t>履带式推土机技术条件》的相关要求，该工程机械行驶系、转向系、制动系统结构完整，其安全技术状况检视未见异常；动态测试得该工程机械工作正常，其安全技术状况正常。</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仿宋_GB2312" w:cs="Times New Roman"/>
          <w:b/>
          <w:bCs/>
          <w:color w:val="auto"/>
          <w:kern w:val="0"/>
          <w:sz w:val="32"/>
          <w:szCs w:val="32"/>
          <w:highlight w:val="none"/>
          <w:lang w:val="en-US" w:eastAsia="zh-CN" w:bidi="ar-SA"/>
        </w:rPr>
      </w:pPr>
      <w:r>
        <w:rPr>
          <w:rFonts w:hint="eastAsia" w:ascii="宋体" w:eastAsia="仿宋_GB2312" w:cs="Times New Roman"/>
          <w:b/>
          <w:bCs/>
          <w:color w:val="auto"/>
          <w:kern w:val="0"/>
          <w:sz w:val="32"/>
          <w:szCs w:val="32"/>
          <w:highlight w:val="none"/>
          <w:lang w:val="en-US" w:eastAsia="zh-CN" w:bidi="ar-SA"/>
        </w:rPr>
        <w:t>3.</w:t>
      </w:r>
      <w:r>
        <w:rPr>
          <w:rFonts w:hint="eastAsia" w:ascii="宋体" w:hAnsi="宋体" w:eastAsia="方正仿宋_GBK" w:cs="方正仿宋_GBK"/>
          <w:b/>
          <w:bCs/>
          <w:color w:val="auto"/>
          <w:kern w:val="0"/>
          <w:sz w:val="32"/>
          <w:szCs w:val="32"/>
          <w:highlight w:val="none"/>
          <w:lang w:val="en-US" w:eastAsia="zh-CN" w:bidi="ar-SA"/>
        </w:rPr>
        <w:t>专家论证</w:t>
      </w:r>
    </w:p>
    <w:p>
      <w:pPr>
        <w:keepNext w:val="0"/>
        <w:keepLines w:val="0"/>
        <w:pageBreakBefore w:val="0"/>
        <w:kinsoku/>
        <w:wordWrap/>
        <w:overflowPunct/>
        <w:topLinePunct w:val="0"/>
        <w:autoSpaceDE/>
        <w:autoSpaceDN/>
        <w:bidi w:val="0"/>
        <w:adjustRightInd/>
        <w:snapToGrid/>
        <w:spacing w:beforeLines="0" w:afterLines="0" w:line="578" w:lineRule="exact"/>
        <w:ind w:firstLine="640" w:firstLineChars="200"/>
        <w:textAlignment w:val="auto"/>
        <w:rPr>
          <w:rFonts w:hint="eastAsia" w:ascii="宋体" w:hAnsi="宋体" w:eastAsia="仿宋_GB2312" w:cs="仿宋_GB2312"/>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经调查组现场勘验、走访问询、机械现场实验和专家分析认定：</w:t>
      </w:r>
      <w:r>
        <w:rPr>
          <w:rFonts w:hint="eastAsia" w:ascii="宋体" w:hAnsi="宋体" w:eastAsia="方正仿宋_GBK" w:cs="方正仿宋_GBK"/>
          <w:color w:val="auto"/>
          <w:sz w:val="32"/>
          <w:szCs w:val="32"/>
          <w:highlight w:val="none"/>
          <w:lang w:eastAsia="zh-CN"/>
        </w:rPr>
        <w:t>推土机</w:t>
      </w:r>
      <w:r>
        <w:rPr>
          <w:rFonts w:hint="eastAsia" w:ascii="宋体" w:hAnsi="宋体" w:eastAsia="方正仿宋_GBK" w:cs="方正仿宋_GBK"/>
          <w:color w:val="auto"/>
          <w:sz w:val="32"/>
          <w:szCs w:val="32"/>
          <w:highlight w:val="none"/>
        </w:rPr>
        <w:t>驾驶员</w:t>
      </w:r>
      <w:r>
        <w:rPr>
          <w:rFonts w:hint="eastAsia" w:ascii="宋体" w:hAnsi="宋体" w:eastAsia="方正仿宋_GBK" w:cs="方正仿宋_GBK"/>
          <w:color w:val="auto"/>
          <w:sz w:val="32"/>
          <w:szCs w:val="32"/>
          <w:highlight w:val="none"/>
          <w:lang w:eastAsia="zh-CN"/>
        </w:rPr>
        <w:t>黄某林</w:t>
      </w:r>
      <w:r>
        <w:rPr>
          <w:rFonts w:hint="eastAsia" w:ascii="宋体" w:hAnsi="宋体" w:eastAsia="方正仿宋_GBK" w:cs="方正仿宋_GBK"/>
          <w:color w:val="auto"/>
          <w:sz w:val="32"/>
          <w:szCs w:val="32"/>
          <w:highlight w:val="none"/>
        </w:rPr>
        <w:t>转移</w:t>
      </w:r>
      <w:r>
        <w:rPr>
          <w:rFonts w:hint="eastAsia" w:ascii="宋体" w:hAnsi="宋体" w:eastAsia="方正仿宋_GBK" w:cs="方正仿宋_GBK"/>
          <w:color w:val="auto"/>
          <w:sz w:val="32"/>
          <w:szCs w:val="32"/>
          <w:highlight w:val="none"/>
          <w:lang w:eastAsia="zh-CN"/>
        </w:rPr>
        <w:t>车辆至</w:t>
      </w:r>
      <w:r>
        <w:rPr>
          <w:rFonts w:hint="eastAsia" w:ascii="宋体" w:hAnsi="宋体" w:eastAsia="方正仿宋_GBK" w:cs="方正仿宋_GBK"/>
          <w:color w:val="auto"/>
          <w:sz w:val="32"/>
          <w:szCs w:val="32"/>
          <w:highlight w:val="none"/>
        </w:rPr>
        <w:t>集中停放点</w:t>
      </w:r>
      <w:r>
        <w:rPr>
          <w:rFonts w:hint="eastAsia" w:ascii="宋体" w:hAnsi="宋体" w:eastAsia="方正仿宋_GBK" w:cs="方正仿宋_GBK"/>
          <w:color w:val="auto"/>
          <w:sz w:val="32"/>
          <w:szCs w:val="32"/>
          <w:highlight w:val="none"/>
          <w:lang w:eastAsia="zh-CN"/>
        </w:rPr>
        <w:t>，行驶过程中</w:t>
      </w:r>
      <w:r>
        <w:rPr>
          <w:rFonts w:hint="eastAsia" w:ascii="宋体" w:hAnsi="宋体" w:eastAsia="方正仿宋_GBK" w:cs="方正仿宋_GBK"/>
          <w:color w:val="auto"/>
          <w:sz w:val="32"/>
          <w:szCs w:val="32"/>
          <w:highlight w:val="none"/>
        </w:rPr>
        <w:t>，</w:t>
      </w:r>
      <w:r>
        <w:rPr>
          <w:rFonts w:hint="eastAsia" w:ascii="宋体" w:hAnsi="宋体" w:eastAsia="方正仿宋_GBK" w:cs="方正仿宋_GBK"/>
          <w:color w:val="auto"/>
          <w:sz w:val="32"/>
          <w:szCs w:val="32"/>
          <w:highlight w:val="none"/>
          <w:lang w:eastAsia="zh-CN"/>
        </w:rPr>
        <w:t>因雾大视线受限和对路面观察不周，</w:t>
      </w:r>
      <w:r>
        <w:rPr>
          <w:rFonts w:hint="eastAsia" w:ascii="宋体" w:hAnsi="宋体" w:eastAsia="方正仿宋_GBK" w:cs="方正仿宋_GBK"/>
          <w:color w:val="auto"/>
          <w:sz w:val="32"/>
          <w:szCs w:val="32"/>
          <w:highlight w:val="none"/>
        </w:rPr>
        <w:t>在直行过程中机械未熄火的情况下，突然异常左拐90度</w:t>
      </w:r>
      <w:r>
        <w:rPr>
          <w:rFonts w:hint="eastAsia" w:ascii="宋体" w:hAnsi="宋体" w:eastAsia="方正仿宋_GBK" w:cs="方正仿宋_GBK"/>
          <w:color w:val="auto"/>
          <w:sz w:val="32"/>
          <w:szCs w:val="32"/>
          <w:highlight w:val="none"/>
          <w:lang w:eastAsia="zh-CN"/>
        </w:rPr>
        <w:t>驶</w:t>
      </w:r>
      <w:r>
        <w:rPr>
          <w:rFonts w:hint="eastAsia" w:ascii="宋体" w:hAnsi="宋体" w:eastAsia="方正仿宋_GBK" w:cs="方正仿宋_GBK"/>
          <w:color w:val="auto"/>
          <w:sz w:val="32"/>
          <w:szCs w:val="32"/>
          <w:highlight w:val="none"/>
        </w:rPr>
        <w:t>下</w:t>
      </w:r>
      <w:r>
        <w:rPr>
          <w:rFonts w:hint="eastAsia" w:ascii="宋体" w:hAnsi="宋体" w:eastAsia="方正仿宋_GBK" w:cs="方正仿宋_GBK"/>
          <w:color w:val="auto"/>
          <w:sz w:val="32"/>
          <w:szCs w:val="32"/>
          <w:highlight w:val="none"/>
          <w:lang w:eastAsia="zh-CN"/>
        </w:rPr>
        <w:t>约</w:t>
      </w:r>
      <w:r>
        <w:rPr>
          <w:rFonts w:hint="eastAsia" w:ascii="宋体" w:hAnsi="宋体" w:eastAsia="方正仿宋_GBK" w:cs="方正仿宋_GBK"/>
          <w:color w:val="auto"/>
          <w:sz w:val="32"/>
          <w:szCs w:val="32"/>
          <w:highlight w:val="none"/>
        </w:rPr>
        <w:t>1.5米</w:t>
      </w:r>
      <w:r>
        <w:rPr>
          <w:rFonts w:hint="eastAsia" w:ascii="宋体" w:hAnsi="宋体" w:eastAsia="方正仿宋_GBK" w:cs="方正仿宋_GBK"/>
          <w:color w:val="auto"/>
          <w:sz w:val="32"/>
          <w:szCs w:val="32"/>
          <w:highlight w:val="none"/>
          <w:lang w:eastAsia="zh-CN"/>
        </w:rPr>
        <w:t>的</w:t>
      </w:r>
      <w:r>
        <w:rPr>
          <w:rFonts w:hint="eastAsia" w:ascii="宋体" w:hAnsi="宋体" w:eastAsia="方正仿宋_GBK" w:cs="方正仿宋_GBK"/>
          <w:color w:val="auto"/>
          <w:sz w:val="32"/>
          <w:szCs w:val="32"/>
          <w:highlight w:val="none"/>
        </w:rPr>
        <w:t>高坎</w:t>
      </w:r>
      <w:r>
        <w:rPr>
          <w:rFonts w:hint="eastAsia" w:ascii="宋体" w:hAnsi="宋体" w:eastAsia="方正仿宋_GBK" w:cs="方正仿宋_GBK"/>
          <w:color w:val="auto"/>
          <w:sz w:val="32"/>
          <w:szCs w:val="32"/>
          <w:highlight w:val="none"/>
          <w:lang w:eastAsia="zh-CN"/>
        </w:rPr>
        <w:t>。其本人未系安全带，因巨大震动被抛出驾驶室</w:t>
      </w:r>
      <w:r>
        <w:rPr>
          <w:rFonts w:hint="eastAsia" w:ascii="宋体" w:hAnsi="宋体" w:eastAsia="方正仿宋_GBK" w:cs="方正仿宋_GBK"/>
          <w:color w:val="auto"/>
          <w:sz w:val="32"/>
          <w:szCs w:val="32"/>
          <w:highlight w:val="none"/>
        </w:rPr>
        <w:t>，</w:t>
      </w:r>
      <w:r>
        <w:rPr>
          <w:rFonts w:hint="eastAsia" w:ascii="宋体" w:hAnsi="宋体" w:eastAsia="方正仿宋_GBK" w:cs="方正仿宋_GBK"/>
          <w:color w:val="auto"/>
          <w:sz w:val="32"/>
          <w:szCs w:val="32"/>
          <w:highlight w:val="none"/>
          <w:lang w:eastAsia="zh-CN"/>
        </w:rPr>
        <w:t>被左侧</w:t>
      </w:r>
      <w:r>
        <w:rPr>
          <w:rFonts w:hint="eastAsia" w:ascii="宋体" w:hAnsi="宋体" w:eastAsia="方正仿宋_GBK" w:cs="方正仿宋_GBK"/>
          <w:color w:val="auto"/>
          <w:sz w:val="32"/>
          <w:szCs w:val="32"/>
          <w:highlight w:val="none"/>
        </w:rPr>
        <w:t>机械</w:t>
      </w:r>
      <w:r>
        <w:rPr>
          <w:rFonts w:hint="eastAsia" w:ascii="宋体" w:hAnsi="宋体" w:eastAsia="方正仿宋_GBK" w:cs="方正仿宋_GBK"/>
          <w:color w:val="auto"/>
          <w:sz w:val="32"/>
          <w:szCs w:val="32"/>
          <w:highlight w:val="none"/>
          <w:lang w:eastAsia="zh-CN"/>
        </w:rPr>
        <w:t>履带</w:t>
      </w:r>
      <w:r>
        <w:rPr>
          <w:rFonts w:hint="eastAsia" w:ascii="宋体" w:hAnsi="宋体" w:eastAsia="方正仿宋_GBK" w:cs="方正仿宋_GBK"/>
          <w:color w:val="auto"/>
          <w:sz w:val="32"/>
          <w:szCs w:val="32"/>
          <w:highlight w:val="none"/>
        </w:rPr>
        <w:t>碾压</w:t>
      </w:r>
      <w:r>
        <w:rPr>
          <w:rFonts w:hint="eastAsia" w:ascii="宋体" w:hAnsi="宋体" w:eastAsia="方正仿宋_GBK" w:cs="方正仿宋_GBK"/>
          <w:color w:val="auto"/>
          <w:sz w:val="32"/>
          <w:szCs w:val="32"/>
          <w:highlight w:val="none"/>
          <w:lang w:eastAsia="zh-CN"/>
        </w:rPr>
        <w:t>受伤致死</w:t>
      </w:r>
      <w:r>
        <w:rPr>
          <w:rFonts w:hint="eastAsia" w:ascii="宋体" w:hAnsi="宋体" w:eastAsia="方正仿宋_GBK" w:cs="方正仿宋_GBK"/>
          <w:color w:val="auto"/>
          <w:sz w:val="32"/>
          <w:szCs w:val="32"/>
          <w:highlight w:val="none"/>
        </w:rPr>
        <w:t>。</w:t>
      </w:r>
    </w:p>
    <w:p>
      <w:pPr>
        <w:pStyle w:val="2"/>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eastAsia="zh-CN"/>
        </w:rPr>
        <w:drawing>
          <wp:inline distT="0" distB="0" distL="114300" distR="114300">
            <wp:extent cx="2675255" cy="3054985"/>
            <wp:effectExtent l="0" t="0" r="10795" b="12065"/>
            <wp:docPr id="7" name="图片 3" descr="8bbe89d8421b10917ab90ca97d2983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descr="8bbe89d8421b10917ab90ca97d2983b"/>
                    <pic:cNvPicPr>
                      <a:picLocks noChangeAspect="true"/>
                    </pic:cNvPicPr>
                  </pic:nvPicPr>
                  <pic:blipFill>
                    <a:blip r:embed="rId5"/>
                    <a:stretch>
                      <a:fillRect/>
                    </a:stretch>
                  </pic:blipFill>
                  <pic:spPr>
                    <a:xfrm>
                      <a:off x="0" y="0"/>
                      <a:ext cx="2675255" cy="3054985"/>
                    </a:xfrm>
                    <a:prstGeom prst="rect">
                      <a:avLst/>
                    </a:prstGeom>
                    <a:noFill/>
                    <a:ln>
                      <a:noFill/>
                    </a:ln>
                  </pic:spPr>
                </pic:pic>
              </a:graphicData>
            </a:graphic>
          </wp:inline>
        </w:drawing>
      </w:r>
      <w:r>
        <w:rPr>
          <w:rFonts w:hint="eastAsia" w:ascii="宋体" w:hAnsi="宋体" w:eastAsia="方正仿宋_GBK" w:cs="方正仿宋_GBK"/>
          <w:color w:val="auto"/>
          <w:sz w:val="32"/>
          <w:szCs w:val="32"/>
          <w:highlight w:val="none"/>
          <w:lang w:eastAsia="zh-CN"/>
        </w:rPr>
        <w:drawing>
          <wp:inline distT="0" distB="0" distL="114300" distR="114300">
            <wp:extent cx="2536190" cy="3072765"/>
            <wp:effectExtent l="0" t="0" r="16510" b="13335"/>
            <wp:docPr id="9" name="图片 9" descr="1e8b92a3efcc5f4a82f86db0059b12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1e8b92a3efcc5f4a82f86db0059b12d"/>
                    <pic:cNvPicPr>
                      <a:picLocks noChangeAspect="true"/>
                    </pic:cNvPicPr>
                  </pic:nvPicPr>
                  <pic:blipFill>
                    <a:blip r:embed="rId6"/>
                    <a:stretch>
                      <a:fillRect/>
                    </a:stretch>
                  </pic:blipFill>
                  <pic:spPr>
                    <a:xfrm>
                      <a:off x="0" y="0"/>
                      <a:ext cx="2536190" cy="3072765"/>
                    </a:xfrm>
                    <a:prstGeom prst="rect">
                      <a:avLst/>
                    </a:prstGeom>
                  </pic:spPr>
                </pic:pic>
              </a:graphicData>
            </a:graphic>
          </wp:inline>
        </w:drawing>
      </w:r>
    </w:p>
    <w:p>
      <w:pPr>
        <w:rPr>
          <w:rFonts w:hint="eastAsia" w:ascii="宋体" w:hAnsi="宋体" w:eastAsia="方正仿宋_GBK" w:cs="Times New Roman"/>
          <w:b w:val="0"/>
          <w:bCs w:val="0"/>
          <w:color w:val="auto"/>
          <w:spacing w:val="0"/>
          <w:kern w:val="0"/>
          <w:sz w:val="28"/>
          <w:szCs w:val="28"/>
          <w:highlight w:val="none"/>
          <w:lang w:val="en-US" w:eastAsia="zh-CN"/>
        </w:rPr>
      </w:pPr>
      <w:r>
        <w:rPr>
          <w:rFonts w:hint="eastAsia" w:ascii="宋体" w:hAnsi="宋体"/>
          <w:color w:val="auto"/>
          <w:sz w:val="28"/>
          <w:szCs w:val="28"/>
          <w:highlight w:val="none"/>
          <w:lang w:eastAsia="zh-CN"/>
        </w:rPr>
        <w:t>图一：</w:t>
      </w:r>
      <w:r>
        <w:rPr>
          <w:rFonts w:hint="eastAsia" w:ascii="宋体" w:hAnsi="宋体" w:eastAsia="方正仿宋_GBK" w:cs="Times New Roman"/>
          <w:b w:val="0"/>
          <w:bCs w:val="0"/>
          <w:color w:val="auto"/>
          <w:spacing w:val="0"/>
          <w:kern w:val="0"/>
          <w:sz w:val="28"/>
          <w:szCs w:val="28"/>
          <w:highlight w:val="none"/>
          <w:lang w:val="en-US" w:eastAsia="zh-CN"/>
        </w:rPr>
        <w:t>推土机左转履带痕迹图</w:t>
      </w:r>
      <w:r>
        <w:rPr>
          <w:rFonts w:hint="eastAsia" w:ascii="宋体" w:hAnsi="宋体"/>
          <w:color w:val="auto"/>
          <w:sz w:val="28"/>
          <w:szCs w:val="28"/>
          <w:highlight w:val="none"/>
          <w:lang w:val="en-US" w:eastAsia="zh-CN"/>
        </w:rPr>
        <w:t xml:space="preserve">       图二：</w:t>
      </w:r>
      <w:r>
        <w:rPr>
          <w:rFonts w:hint="eastAsia" w:ascii="宋体" w:hAnsi="宋体" w:eastAsia="方正仿宋_GBK" w:cs="Times New Roman"/>
          <w:b w:val="0"/>
          <w:bCs w:val="0"/>
          <w:color w:val="auto"/>
          <w:spacing w:val="0"/>
          <w:kern w:val="0"/>
          <w:sz w:val="28"/>
          <w:szCs w:val="28"/>
          <w:highlight w:val="none"/>
          <w:lang w:val="en-US" w:eastAsia="zh-CN"/>
        </w:rPr>
        <w:t>推土机左侧图</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（三）人员伤亡及直接经济损失情况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宋体" w:hAnsi="宋体" w:eastAsia="仿宋_GB2312" w:cs="仿宋_GB2312"/>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事故导致1人死亡，直接经济损失约150万元。</w:t>
      </w:r>
    </w:p>
    <w:tbl>
      <w:tblPr>
        <w:tblStyle w:val="1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697"/>
        <w:gridCol w:w="2464"/>
        <w:gridCol w:w="2687"/>
        <w:gridCol w:w="955"/>
        <w:gridCol w:w="93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5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姓名</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性别</w:t>
            </w:r>
          </w:p>
        </w:tc>
        <w:tc>
          <w:tcPr>
            <w:tcW w:w="24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身份证号码</w:t>
            </w:r>
          </w:p>
        </w:tc>
        <w:tc>
          <w:tcPr>
            <w:tcW w:w="2687"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家庭住址</w:t>
            </w:r>
          </w:p>
        </w:tc>
        <w:tc>
          <w:tcPr>
            <w:tcW w:w="9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工种</w:t>
            </w:r>
          </w:p>
        </w:tc>
        <w:tc>
          <w:tcPr>
            <w:tcW w:w="938"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安全教育程度</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伤亡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楷体_GBK" w:cs="方正楷体_GBK"/>
                <w:color w:val="auto"/>
                <w:kern w:val="0"/>
                <w:sz w:val="24"/>
                <w:szCs w:val="24"/>
                <w:highlight w:val="none"/>
              </w:rPr>
            </w:pPr>
            <w:r>
              <w:rPr>
                <w:rFonts w:hint="eastAsia" w:ascii="宋体" w:hAnsi="宋体" w:eastAsia="方正楷体_GBK" w:cs="方正楷体_GBK"/>
                <w:color w:val="auto"/>
                <w:kern w:val="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5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s="方正仿宋_GBK"/>
                <w:color w:val="auto"/>
                <w:kern w:val="0"/>
                <w:sz w:val="24"/>
                <w:szCs w:val="24"/>
                <w:highlight w:val="none"/>
                <w:lang w:eastAsia="zh-CN"/>
              </w:rPr>
            </w:pPr>
            <w:r>
              <w:rPr>
                <w:rFonts w:hint="eastAsia" w:ascii="宋体" w:hAnsi="宋体" w:eastAsia="方正仿宋_GBK" w:cs="方正仿宋_GBK"/>
                <w:color w:val="auto"/>
                <w:kern w:val="0"/>
                <w:sz w:val="24"/>
                <w:szCs w:val="24"/>
                <w:highlight w:val="none"/>
                <w:lang w:eastAsia="zh-CN"/>
              </w:rPr>
              <w:t>黄某林</w:t>
            </w:r>
          </w:p>
        </w:tc>
        <w:tc>
          <w:tcPr>
            <w:tcW w:w="697"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color w:val="auto"/>
                <w:kern w:val="0"/>
                <w:sz w:val="24"/>
                <w:szCs w:val="24"/>
                <w:highlight w:val="none"/>
              </w:rPr>
            </w:pPr>
            <w:r>
              <w:rPr>
                <w:rFonts w:hint="eastAsia" w:ascii="宋体" w:hAnsi="宋体" w:eastAsia="方正仿宋_GBK" w:cs="方正仿宋_GBK"/>
                <w:color w:val="auto"/>
                <w:kern w:val="0"/>
                <w:sz w:val="24"/>
                <w:szCs w:val="24"/>
                <w:highlight w:val="none"/>
              </w:rPr>
              <w:t>男</w:t>
            </w:r>
          </w:p>
        </w:tc>
        <w:tc>
          <w:tcPr>
            <w:tcW w:w="24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宋体" w:hAnsi="宋体" w:eastAsia="方正仿宋_GBK" w:cs="方正仿宋_GBK"/>
                <w:color w:val="auto"/>
                <w:sz w:val="24"/>
                <w:szCs w:val="24"/>
                <w:highlight w:val="none"/>
                <w:lang w:val="en-US" w:eastAsia="zh-CN"/>
              </w:rPr>
            </w:pPr>
            <w:r>
              <w:rPr>
                <w:rFonts w:hint="eastAsia" w:ascii="宋体" w:hAnsi="宋体" w:eastAsia="方正仿宋_GBK" w:cs="方正仿宋_GBK"/>
                <w:color w:val="auto"/>
                <w:sz w:val="24"/>
                <w:szCs w:val="24"/>
                <w:highlight w:val="none"/>
                <w:lang w:val="en-US" w:eastAsia="zh-CN"/>
              </w:rPr>
              <w:t>5110XXXXXXXXXXXXXX</w:t>
            </w:r>
          </w:p>
        </w:tc>
        <w:tc>
          <w:tcPr>
            <w:tcW w:w="2687"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cs="方正仿宋_GBK"/>
                <w:color w:val="auto"/>
                <w:kern w:val="0"/>
                <w:sz w:val="24"/>
                <w:szCs w:val="24"/>
                <w:highlight w:val="none"/>
                <w:lang w:val="en-US" w:eastAsia="zh-CN"/>
              </w:rPr>
            </w:pPr>
            <w:r>
              <w:rPr>
                <w:rFonts w:hint="eastAsia" w:ascii="宋体" w:hAnsi="宋体" w:eastAsia="方正仿宋_GBK" w:cs="方正仿宋_GBK"/>
                <w:color w:val="auto"/>
                <w:kern w:val="0"/>
                <w:sz w:val="24"/>
                <w:szCs w:val="24"/>
                <w:highlight w:val="none"/>
                <w:lang w:val="en-US" w:eastAsia="zh-CN"/>
              </w:rPr>
              <w:t>四川省资阳市雁江区</w:t>
            </w:r>
          </w:p>
        </w:tc>
        <w:tc>
          <w:tcPr>
            <w:tcW w:w="9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s="方正仿宋_GBK"/>
                <w:color w:val="auto"/>
                <w:kern w:val="0"/>
                <w:sz w:val="24"/>
                <w:szCs w:val="24"/>
                <w:highlight w:val="none"/>
              </w:rPr>
            </w:pPr>
            <w:r>
              <w:rPr>
                <w:rFonts w:hint="eastAsia" w:ascii="宋体" w:hAnsi="宋体" w:eastAsia="方正仿宋_GBK" w:cs="方正仿宋_GBK"/>
                <w:color w:val="auto"/>
                <w:kern w:val="0"/>
                <w:sz w:val="24"/>
                <w:szCs w:val="24"/>
                <w:highlight w:val="none"/>
                <w:lang w:eastAsia="zh-CN"/>
              </w:rPr>
              <w:t>技术工</w:t>
            </w:r>
          </w:p>
        </w:tc>
        <w:tc>
          <w:tcPr>
            <w:tcW w:w="938"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_GBK" w:cs="方正仿宋_GBK"/>
                <w:color w:val="auto"/>
                <w:kern w:val="0"/>
                <w:sz w:val="24"/>
                <w:szCs w:val="24"/>
                <w:highlight w:val="none"/>
              </w:rPr>
            </w:pPr>
            <w:r>
              <w:rPr>
                <w:rFonts w:hint="eastAsia" w:ascii="宋体" w:hAnsi="宋体" w:eastAsia="方正仿宋_GBK" w:cs="方正仿宋_GBK"/>
                <w:color w:val="auto"/>
                <w:kern w:val="0"/>
                <w:sz w:val="24"/>
                <w:szCs w:val="24"/>
                <w:highlight w:val="none"/>
              </w:rPr>
              <w:t>三级</w:t>
            </w:r>
          </w:p>
        </w:tc>
        <w:tc>
          <w:tcPr>
            <w:tcW w:w="81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_GBK" w:cs="方正仿宋_GBK"/>
                <w:color w:val="auto"/>
                <w:kern w:val="0"/>
                <w:sz w:val="24"/>
                <w:szCs w:val="24"/>
                <w:highlight w:val="none"/>
              </w:rPr>
            </w:pPr>
            <w:r>
              <w:rPr>
                <w:rFonts w:hint="eastAsia" w:ascii="宋体" w:hAnsi="宋体" w:eastAsia="方正仿宋_GBK" w:cs="方正仿宋_GBK"/>
                <w:color w:val="auto"/>
                <w:kern w:val="0"/>
                <w:sz w:val="24"/>
                <w:szCs w:val="24"/>
                <w:highlight w:val="none"/>
              </w:rPr>
              <w:t>死亡</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left="640" w:leftChars="0"/>
        <w:jc w:val="both"/>
        <w:textAlignment w:val="auto"/>
        <w:rPr>
          <w:rFonts w:hint="eastAsia" w:ascii="宋体" w:hAnsi="宋体" w:eastAsia="方正黑体_GBK" w:cs="方正黑体_GBK"/>
          <w:color w:val="auto"/>
          <w:sz w:val="32"/>
          <w:szCs w:val="32"/>
          <w:highlight w:val="none"/>
          <w:lang w:val="en-US" w:eastAsia="zh-CN"/>
        </w:rPr>
      </w:pPr>
      <w:r>
        <w:rPr>
          <w:rFonts w:hint="eastAsia" w:ascii="宋体" w:hAnsi="宋体" w:eastAsia="方正黑体_GBK" w:cs="方正黑体_GBK"/>
          <w:color w:val="auto"/>
          <w:sz w:val="32"/>
          <w:szCs w:val="32"/>
          <w:highlight w:val="none"/>
          <w:lang w:val="en-US" w:eastAsia="zh-CN"/>
        </w:rPr>
        <w:t>三、事故发生原因和事故性质</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（一）事故原因</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方正仿宋_GBK" w:cs="方正仿宋_GBK"/>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１.</w:t>
      </w:r>
      <w:r>
        <w:rPr>
          <w:rFonts w:hint="eastAsia" w:ascii="宋体" w:hAnsi="宋体" w:eastAsia="方正仿宋_GBK" w:cs="方正仿宋_GBK"/>
          <w:b/>
          <w:bCs/>
          <w:color w:val="auto"/>
          <w:kern w:val="0"/>
          <w:sz w:val="32"/>
          <w:szCs w:val="32"/>
          <w:highlight w:val="none"/>
          <w:lang w:val="en-US" w:eastAsia="zh-CN" w:bidi="ar-SA"/>
        </w:rPr>
        <w:t>直接原因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经调查分析认定，本次事故发生的直接原因是：</w:t>
      </w:r>
      <w:r>
        <w:rPr>
          <w:rFonts w:hint="eastAsia" w:ascii="宋体" w:hAnsi="宋体" w:eastAsia="方正仿宋_GBK" w:cs="方正仿宋_GBK"/>
          <w:color w:val="auto"/>
          <w:sz w:val="32"/>
          <w:szCs w:val="32"/>
          <w:highlight w:val="none"/>
          <w:lang w:eastAsia="zh-CN"/>
        </w:rPr>
        <w:t>推土机</w:t>
      </w:r>
      <w:r>
        <w:rPr>
          <w:rFonts w:hint="eastAsia" w:ascii="宋体" w:hAnsi="宋体" w:eastAsia="方正仿宋_GBK" w:cs="方正仿宋_GBK"/>
          <w:color w:val="auto"/>
          <w:sz w:val="32"/>
          <w:szCs w:val="32"/>
          <w:highlight w:val="none"/>
        </w:rPr>
        <w:t>驾驶员</w:t>
      </w:r>
      <w:r>
        <w:rPr>
          <w:rFonts w:hint="eastAsia" w:ascii="宋体" w:hAnsi="宋体" w:eastAsia="方正仿宋_GBK" w:cs="方正仿宋_GBK"/>
          <w:color w:val="auto"/>
          <w:sz w:val="32"/>
          <w:szCs w:val="32"/>
          <w:highlight w:val="none"/>
          <w:lang w:eastAsia="zh-CN"/>
        </w:rPr>
        <w:t>黄某林</w:t>
      </w:r>
      <w:r>
        <w:rPr>
          <w:rFonts w:hint="eastAsia" w:ascii="宋体" w:hAnsi="宋体" w:eastAsia="方正仿宋_GBK" w:cs="方正仿宋_GBK"/>
          <w:color w:val="auto"/>
          <w:sz w:val="32"/>
          <w:szCs w:val="32"/>
          <w:highlight w:val="none"/>
        </w:rPr>
        <w:t>转移</w:t>
      </w:r>
      <w:r>
        <w:rPr>
          <w:rFonts w:hint="eastAsia" w:ascii="宋体" w:hAnsi="宋体" w:eastAsia="方正仿宋_GBK" w:cs="方正仿宋_GBK"/>
          <w:color w:val="auto"/>
          <w:sz w:val="32"/>
          <w:szCs w:val="32"/>
          <w:highlight w:val="none"/>
          <w:lang w:eastAsia="zh-CN"/>
        </w:rPr>
        <w:t>车辆至</w:t>
      </w:r>
      <w:r>
        <w:rPr>
          <w:rFonts w:hint="eastAsia" w:ascii="宋体" w:hAnsi="宋体" w:eastAsia="方正仿宋_GBK" w:cs="方正仿宋_GBK"/>
          <w:color w:val="auto"/>
          <w:sz w:val="32"/>
          <w:szCs w:val="32"/>
          <w:highlight w:val="none"/>
        </w:rPr>
        <w:t>集中停放点</w:t>
      </w:r>
      <w:r>
        <w:rPr>
          <w:rFonts w:hint="eastAsia" w:ascii="宋体" w:hAnsi="宋体" w:eastAsia="方正仿宋_GBK" w:cs="方正仿宋_GBK"/>
          <w:color w:val="auto"/>
          <w:sz w:val="32"/>
          <w:szCs w:val="32"/>
          <w:highlight w:val="none"/>
          <w:lang w:eastAsia="zh-CN"/>
        </w:rPr>
        <w:t>过程中</w:t>
      </w:r>
      <w:r>
        <w:rPr>
          <w:rFonts w:hint="eastAsia" w:ascii="宋体" w:hAnsi="宋体" w:eastAsia="方正仿宋_GBK" w:cs="方正仿宋_GBK"/>
          <w:color w:val="auto"/>
          <w:sz w:val="32"/>
          <w:szCs w:val="32"/>
          <w:highlight w:val="none"/>
          <w:lang w:val="en-US" w:eastAsia="zh-CN"/>
        </w:rPr>
        <w:t>,</w:t>
      </w:r>
      <w:r>
        <w:rPr>
          <w:rFonts w:hint="eastAsia" w:ascii="宋体" w:hAnsi="宋体" w:eastAsia="方正仿宋_GBK" w:cs="方正仿宋_GBK"/>
          <w:b w:val="0"/>
          <w:bCs w:val="0"/>
          <w:color w:val="auto"/>
          <w:sz w:val="32"/>
          <w:szCs w:val="32"/>
          <w:highlight w:val="none"/>
          <w:lang w:val="en-US" w:eastAsia="zh-CN"/>
        </w:rPr>
        <w:t>未系安全带，在大雾天气视线受限的情况下，对路面观察不周，驶下高坎，因</w:t>
      </w:r>
      <w:r>
        <w:rPr>
          <w:rFonts w:hint="eastAsia" w:ascii="宋体" w:hAnsi="宋体" w:eastAsia="方正仿宋_GBK" w:cs="方正仿宋_GBK"/>
          <w:color w:val="auto"/>
          <w:sz w:val="32"/>
          <w:szCs w:val="32"/>
          <w:highlight w:val="none"/>
          <w:lang w:eastAsia="zh-CN"/>
        </w:rPr>
        <w:t>推土机</w:t>
      </w:r>
      <w:r>
        <w:rPr>
          <w:rFonts w:hint="eastAsia" w:ascii="宋体" w:hAnsi="宋体" w:eastAsia="方正仿宋_GBK" w:cs="方正仿宋_GBK"/>
          <w:b w:val="0"/>
          <w:bCs w:val="0"/>
          <w:color w:val="auto"/>
          <w:sz w:val="32"/>
          <w:szCs w:val="32"/>
          <w:highlight w:val="none"/>
          <w:lang w:val="en-US" w:eastAsia="zh-CN"/>
        </w:rPr>
        <w:t>剧烈震动，致本人被甩出驾驶室，发生事故。</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方正仿宋_GBK" w:cs="方正仿宋_GBK"/>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２.</w:t>
      </w:r>
      <w:r>
        <w:rPr>
          <w:rFonts w:hint="eastAsia" w:ascii="宋体" w:hAnsi="宋体" w:eastAsia="方正仿宋_GBK" w:cs="方正仿宋_GBK"/>
          <w:b/>
          <w:bCs/>
          <w:color w:val="auto"/>
          <w:kern w:val="0"/>
          <w:sz w:val="32"/>
          <w:szCs w:val="32"/>
          <w:highlight w:val="none"/>
          <w:lang w:val="en-US" w:eastAsia="zh-CN" w:bidi="ar-SA"/>
        </w:rPr>
        <w:t>间接原因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sz w:val="32"/>
          <w:szCs w:val="32"/>
          <w:highlight w:val="none"/>
          <w:lang w:eastAsia="zh-CN"/>
        </w:rPr>
        <w:t>一是安全生产</w:t>
      </w:r>
      <w:r>
        <w:rPr>
          <w:rFonts w:hint="eastAsia" w:ascii="宋体" w:hAnsi="宋体" w:eastAsia="方正仿宋_GBK" w:cs="方正仿宋_GBK"/>
          <w:b/>
          <w:bCs/>
          <w:color w:val="auto"/>
          <w:kern w:val="2"/>
          <w:sz w:val="32"/>
          <w:szCs w:val="32"/>
          <w:highlight w:val="none"/>
          <w:lang w:val="en-US" w:eastAsia="zh-CN" w:bidi="ar-SA"/>
        </w:rPr>
        <w:t>管理制度不健全。</w:t>
      </w:r>
      <w:r>
        <w:rPr>
          <w:rFonts w:hint="eastAsia" w:ascii="宋体" w:hAnsi="宋体" w:eastAsia="方正仿宋_GBK" w:cs="方正仿宋_GBK"/>
          <w:b w:val="0"/>
          <w:bCs w:val="0"/>
          <w:color w:val="auto"/>
          <w:sz w:val="32"/>
          <w:szCs w:val="32"/>
          <w:highlight w:val="none"/>
          <w:lang w:val="en-US" w:eastAsia="zh-CN"/>
        </w:rPr>
        <w:t>奉岳达公司未制定施工车辆管理制度并严格管理施工场地车辆，导致停工期间死者驾驶推土机发生事故。</w:t>
      </w:r>
      <w:r>
        <w:rPr>
          <w:rFonts w:hint="eastAsia" w:ascii="宋体" w:hAnsi="宋体" w:eastAsia="方正仿宋_GBK" w:cs="方正仿宋_GBK"/>
          <w:b/>
          <w:bCs/>
          <w:color w:val="auto"/>
          <w:kern w:val="2"/>
          <w:sz w:val="32"/>
          <w:szCs w:val="32"/>
          <w:highlight w:val="none"/>
          <w:lang w:val="en-US" w:eastAsia="zh-CN" w:bidi="ar-SA"/>
        </w:rPr>
        <w:t>二是落实安全风险分级管控和隐患排查治理双重预防机制不到位。</w:t>
      </w:r>
      <w:r>
        <w:rPr>
          <w:rFonts w:hint="eastAsia" w:ascii="宋体" w:hAnsi="宋体" w:eastAsia="方正仿宋_GBK" w:cs="方正仿宋_GBK"/>
          <w:color w:val="auto"/>
          <w:sz w:val="32"/>
          <w:szCs w:val="40"/>
          <w:highlight w:val="none"/>
        </w:rPr>
        <w:t>奉岳达公司</w:t>
      </w:r>
      <w:r>
        <w:rPr>
          <w:rFonts w:hint="eastAsia" w:ascii="宋体" w:hAnsi="宋体" w:eastAsia="方正仿宋_GBK" w:cs="方正仿宋_GBK"/>
          <w:b w:val="0"/>
          <w:bCs w:val="0"/>
          <w:color w:val="auto"/>
          <w:kern w:val="2"/>
          <w:sz w:val="32"/>
          <w:szCs w:val="32"/>
          <w:highlight w:val="none"/>
          <w:lang w:val="en-US" w:eastAsia="zh-CN" w:bidi="ar-SA"/>
        </w:rPr>
        <w:t>未按照公司《生产安全事故隐患排查整改办法》要求全面检查</w:t>
      </w:r>
      <w:r>
        <w:rPr>
          <w:rFonts w:hint="eastAsia" w:ascii="宋体" w:hAnsi="宋体" w:eastAsia="方正仿宋_GBK" w:cs="方正仿宋_GBK"/>
          <w:color w:val="auto"/>
          <w:sz w:val="32"/>
          <w:szCs w:val="40"/>
          <w:highlight w:val="none"/>
        </w:rPr>
        <w:t>场平土石方平衡工程</w:t>
      </w:r>
      <w:r>
        <w:rPr>
          <w:rFonts w:hint="eastAsia" w:ascii="宋体" w:hAnsi="宋体" w:eastAsia="方正仿宋_GBK" w:cs="方正仿宋_GBK"/>
          <w:b w:val="0"/>
          <w:bCs w:val="0"/>
          <w:color w:val="auto"/>
          <w:kern w:val="2"/>
          <w:sz w:val="32"/>
          <w:szCs w:val="32"/>
          <w:highlight w:val="none"/>
          <w:lang w:val="en-US" w:eastAsia="zh-CN" w:bidi="ar-SA"/>
        </w:rPr>
        <w:t>场地临边防护设施，未排查到事发段存在安全标识标牌缺失、无临边防护的隐患，未按要求将排查到的隐患进行公示整改。</w:t>
      </w:r>
      <w:r>
        <w:rPr>
          <w:rFonts w:hint="eastAsia" w:ascii="宋体" w:hAnsi="宋体" w:eastAsia="方正仿宋_GBK" w:cs="方正仿宋_GBK"/>
          <w:b/>
          <w:bCs/>
          <w:color w:val="auto"/>
          <w:kern w:val="2"/>
          <w:sz w:val="32"/>
          <w:szCs w:val="32"/>
          <w:highlight w:val="none"/>
          <w:lang w:val="en-US" w:eastAsia="zh-CN" w:bidi="ar-SA"/>
        </w:rPr>
        <w:t>三是现场管理不到位。</w:t>
      </w:r>
      <w:r>
        <w:rPr>
          <w:rFonts w:hint="eastAsia" w:ascii="宋体" w:hAnsi="宋体" w:eastAsia="方正仿宋_GBK" w:cs="方正仿宋_GBK"/>
          <w:b w:val="0"/>
          <w:bCs w:val="0"/>
          <w:color w:val="auto"/>
          <w:kern w:val="2"/>
          <w:sz w:val="32"/>
          <w:szCs w:val="32"/>
          <w:highlight w:val="none"/>
          <w:lang w:val="en-US" w:eastAsia="zh-CN" w:bidi="ar-SA"/>
        </w:rPr>
        <w:t>奉岳达公司</w:t>
      </w:r>
      <w:r>
        <w:rPr>
          <w:rFonts w:hint="eastAsia" w:ascii="宋体" w:hAnsi="宋体" w:eastAsia="方正仿宋_GBK" w:cs="方正仿宋_GBK"/>
          <w:color w:val="auto"/>
          <w:sz w:val="32"/>
          <w:szCs w:val="40"/>
          <w:highlight w:val="none"/>
        </w:rPr>
        <w:t>场平土石方平衡工程</w:t>
      </w:r>
      <w:r>
        <w:rPr>
          <w:rFonts w:hint="eastAsia" w:ascii="宋体" w:hAnsi="宋体" w:eastAsia="方正仿宋_GBK" w:cs="方正仿宋_GBK"/>
          <w:b w:val="0"/>
          <w:bCs w:val="0"/>
          <w:color w:val="auto"/>
          <w:kern w:val="2"/>
          <w:sz w:val="32"/>
          <w:szCs w:val="32"/>
          <w:highlight w:val="none"/>
          <w:lang w:val="en-US" w:eastAsia="zh-CN" w:bidi="ar-SA"/>
        </w:rPr>
        <w:t>现场作业中未按照公司规定《项目部施工安全风险识别管控清单》中第43项管理措施内容“作业区域安全标识”要求2“现场安排专人指挥交通，做好现场交通导行标识”做好现场施工管理，导致作业人员在推土机转运过程中因无专人指挥交通，突然左转跌下坎坡，发生事故。</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（二）事故性质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经过调查认定：该事故是一起一般生产安全责任事故。</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left="640" w:leftChars="0"/>
        <w:jc w:val="both"/>
        <w:textAlignment w:val="auto"/>
        <w:rPr>
          <w:rFonts w:hint="default" w:ascii="宋体" w:hAnsi="宋体" w:eastAsia="黑体" w:cs="黑体"/>
          <w:color w:val="auto"/>
          <w:sz w:val="32"/>
          <w:szCs w:val="32"/>
          <w:highlight w:val="none"/>
          <w:lang w:val="en-US" w:eastAsia="zh-CN"/>
        </w:rPr>
      </w:pPr>
      <w:r>
        <w:rPr>
          <w:rFonts w:hint="eastAsia" w:ascii="宋体" w:hAnsi="宋体" w:eastAsia="黑体" w:cs="黑体"/>
          <w:color w:val="auto"/>
          <w:sz w:val="32"/>
          <w:szCs w:val="32"/>
          <w:highlight w:val="none"/>
          <w:lang w:val="en-US" w:eastAsia="zh-CN"/>
        </w:rPr>
        <w:t>四、调查发现的情况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（一）事故发生单位</w:t>
      </w:r>
    </w:p>
    <w:p>
      <w:pPr>
        <w:keepNext w:val="0"/>
        <w:keepLines w:val="0"/>
        <w:pageBreakBefore w:val="0"/>
        <w:widowControl w:val="0"/>
        <w:kinsoku/>
        <w:wordWrap/>
        <w:overflowPunct/>
        <w:topLinePunct w:val="0"/>
        <w:autoSpaceDE/>
        <w:autoSpaceDN/>
        <w:bidi w:val="0"/>
        <w:spacing w:line="578" w:lineRule="exact"/>
        <w:ind w:firstLine="642"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1.</w:t>
      </w:r>
      <w:r>
        <w:rPr>
          <w:rFonts w:hint="eastAsia" w:ascii="宋体" w:hAnsi="宋体" w:eastAsia="方正仿宋_GBK" w:cs="方正仿宋_GBK"/>
          <w:b/>
          <w:bCs/>
          <w:color w:val="auto"/>
          <w:sz w:val="32"/>
          <w:szCs w:val="32"/>
          <w:highlight w:val="none"/>
          <w:lang w:eastAsia="zh-CN"/>
        </w:rPr>
        <w:t>安全生产</w:t>
      </w:r>
      <w:r>
        <w:rPr>
          <w:rFonts w:hint="eastAsia" w:ascii="宋体" w:hAnsi="宋体" w:eastAsia="方正仿宋_GBK" w:cs="方正仿宋_GBK"/>
          <w:b/>
          <w:bCs/>
          <w:color w:val="auto"/>
          <w:kern w:val="2"/>
          <w:sz w:val="32"/>
          <w:szCs w:val="32"/>
          <w:highlight w:val="none"/>
          <w:lang w:val="en-US" w:eastAsia="zh-CN" w:bidi="ar-SA"/>
        </w:rPr>
        <w:t>管理制度不健全。</w:t>
      </w:r>
      <w:r>
        <w:rPr>
          <w:rFonts w:hint="eastAsia" w:ascii="宋体" w:hAnsi="宋体" w:eastAsia="方正仿宋_GBK" w:cs="方正仿宋_GBK"/>
          <w:b w:val="0"/>
          <w:bCs w:val="0"/>
          <w:color w:val="auto"/>
          <w:sz w:val="32"/>
          <w:szCs w:val="32"/>
          <w:highlight w:val="none"/>
          <w:lang w:val="en-US" w:eastAsia="zh-CN"/>
        </w:rPr>
        <w:t>奉岳达公司未制定施工车辆管理制度并严格管理施工场地车辆，导致停工期间死者驾驶推土机发生事故。</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2.落实安全风险分级管控和隐患排查治理双重预防机制不到位。</w:t>
      </w:r>
      <w:r>
        <w:rPr>
          <w:rFonts w:hint="eastAsia" w:ascii="宋体" w:hAnsi="宋体" w:eastAsia="方正仿宋_GBK" w:cs="方正仿宋_GBK"/>
          <w:color w:val="auto"/>
          <w:sz w:val="32"/>
          <w:szCs w:val="40"/>
          <w:highlight w:val="none"/>
        </w:rPr>
        <w:t>奉岳达公司</w:t>
      </w:r>
      <w:r>
        <w:rPr>
          <w:rFonts w:hint="eastAsia" w:ascii="宋体" w:hAnsi="宋体" w:eastAsia="方正仿宋_GBK" w:cs="方正仿宋_GBK"/>
          <w:b w:val="0"/>
          <w:bCs w:val="0"/>
          <w:color w:val="auto"/>
          <w:kern w:val="2"/>
          <w:sz w:val="32"/>
          <w:szCs w:val="32"/>
          <w:highlight w:val="none"/>
          <w:lang w:val="en-US" w:eastAsia="zh-CN" w:bidi="ar-SA"/>
        </w:rPr>
        <w:t>未按照公司《生产安全事故隐患排查整改办法》要求全面检查</w:t>
      </w:r>
      <w:r>
        <w:rPr>
          <w:rFonts w:hint="eastAsia" w:ascii="宋体" w:hAnsi="宋体" w:eastAsia="方正仿宋_GBK" w:cs="方正仿宋_GBK"/>
          <w:color w:val="auto"/>
          <w:sz w:val="32"/>
          <w:szCs w:val="40"/>
          <w:highlight w:val="none"/>
        </w:rPr>
        <w:t>土石方平衡工程</w:t>
      </w:r>
      <w:r>
        <w:rPr>
          <w:rFonts w:hint="eastAsia" w:ascii="宋体" w:hAnsi="宋体" w:eastAsia="方正仿宋_GBK" w:cs="方正仿宋_GBK"/>
          <w:b w:val="0"/>
          <w:bCs w:val="0"/>
          <w:color w:val="auto"/>
          <w:kern w:val="2"/>
          <w:sz w:val="32"/>
          <w:szCs w:val="32"/>
          <w:highlight w:val="none"/>
          <w:lang w:val="en-US" w:eastAsia="zh-CN" w:bidi="ar-SA"/>
        </w:rPr>
        <w:t>场地临边防护设施，未排查到工地事发段存在</w:t>
      </w:r>
      <w:r>
        <w:rPr>
          <w:rFonts w:hint="eastAsia" w:ascii="宋体" w:eastAsia="方正仿宋_GBK" w:cs="方正仿宋_GBK"/>
          <w:b w:val="0"/>
          <w:bCs w:val="0"/>
          <w:color w:val="auto"/>
          <w:kern w:val="2"/>
          <w:sz w:val="32"/>
          <w:szCs w:val="32"/>
          <w:highlight w:val="none"/>
          <w:lang w:val="en-US" w:eastAsia="zh-CN" w:bidi="ar-SA"/>
        </w:rPr>
        <w:t>安全</w:t>
      </w:r>
      <w:r>
        <w:rPr>
          <w:rFonts w:hint="eastAsia" w:ascii="宋体" w:hAnsi="宋体" w:eastAsia="方正仿宋_GBK" w:cs="方正仿宋_GBK"/>
          <w:b w:val="0"/>
          <w:bCs w:val="0"/>
          <w:color w:val="auto"/>
          <w:kern w:val="2"/>
          <w:sz w:val="32"/>
          <w:szCs w:val="32"/>
          <w:highlight w:val="none"/>
          <w:lang w:val="en-US" w:eastAsia="zh-CN" w:bidi="ar-SA"/>
        </w:rPr>
        <w:t>标识标牌缺失，临边防护不到位的隐患，并且未按要求将排查到的隐患进行公示整改。</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2"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3.现场管理不到位。</w:t>
      </w:r>
      <w:r>
        <w:rPr>
          <w:rFonts w:hint="eastAsia" w:ascii="宋体" w:hAnsi="宋体" w:eastAsia="方正仿宋_GBK" w:cs="方正仿宋_GBK"/>
          <w:b w:val="0"/>
          <w:bCs w:val="0"/>
          <w:color w:val="auto"/>
          <w:kern w:val="2"/>
          <w:sz w:val="32"/>
          <w:szCs w:val="32"/>
          <w:highlight w:val="none"/>
          <w:lang w:val="en-US" w:eastAsia="zh-CN" w:bidi="ar-SA"/>
        </w:rPr>
        <w:t>奉岳达公司</w:t>
      </w:r>
      <w:r>
        <w:rPr>
          <w:rFonts w:hint="eastAsia" w:ascii="宋体" w:hAnsi="宋体" w:eastAsia="方正仿宋_GBK" w:cs="方正仿宋_GBK"/>
          <w:color w:val="auto"/>
          <w:sz w:val="32"/>
          <w:szCs w:val="40"/>
          <w:highlight w:val="none"/>
        </w:rPr>
        <w:t>场平土石方平衡工程</w:t>
      </w:r>
      <w:r>
        <w:rPr>
          <w:rFonts w:hint="eastAsia" w:ascii="宋体" w:hAnsi="宋体" w:eastAsia="方正仿宋_GBK" w:cs="方正仿宋_GBK"/>
          <w:b w:val="0"/>
          <w:bCs w:val="0"/>
          <w:color w:val="auto"/>
          <w:kern w:val="2"/>
          <w:sz w:val="32"/>
          <w:szCs w:val="32"/>
          <w:highlight w:val="none"/>
          <w:lang w:val="en-US" w:eastAsia="zh-CN" w:bidi="ar-SA"/>
        </w:rPr>
        <w:t>现场作业中未按照公司规定《项目部施工安全风险识别管控清单》中第43项管理措施内容“作业区域安全标识”要求2“现场安排专人指挥交通，做好现场交通导行标识”做好现场施工管理，导致作业人员在对推土机转运过程中因无专人指挥交通，突然左转跌下坎坡，发生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（二）属地和行业监管部门</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78" w:lineRule="exact"/>
        <w:ind w:firstLine="642" w:firstLineChars="200"/>
        <w:jc w:val="both"/>
        <w:textAlignment w:val="auto"/>
        <w:rPr>
          <w:rFonts w:hint="eastAsia" w:ascii="宋体" w:hAnsi="宋体" w:eastAsia="方正仿宋_GBK" w:cs="方正仿宋_GBK"/>
          <w:b/>
          <w:bCs/>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临空经济区管理委员会履职情况：</w:t>
      </w:r>
      <w:r>
        <w:rPr>
          <w:rFonts w:hint="eastAsia" w:ascii="宋体" w:hAnsi="宋体" w:eastAsia="方正仿宋_GBK" w:cs="方正仿宋_GBK"/>
          <w:color w:val="auto"/>
          <w:kern w:val="2"/>
          <w:sz w:val="32"/>
          <w:szCs w:val="40"/>
          <w:highlight w:val="none"/>
          <w:lang w:val="en-US" w:eastAsia="zh-CN" w:bidi="ar-SA"/>
        </w:rPr>
        <w:t>先后印发《关于印发〈资阳市临空经济区建设工程安全生产专项排查整治工作行动实施方案〉的通知》（资临安委发〔2023〕6号）等9份安全相关文件；党工委书记、管委会主任分别传达学习国、省、市关于安全生产工作的决策部署和相关领导同志的指示批示6次，召开安全生产专题会议4次，调研检查安全生产工作4次，听取安全生产工作汇报3次，管委会主任组织召开6次全区安委会会议。</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firstLine="642" w:firstLineChars="200"/>
        <w:jc w:val="both"/>
        <w:textAlignment w:val="auto"/>
        <w:rPr>
          <w:rFonts w:hint="eastAsia" w:ascii="宋体" w:hAnsi="宋体" w:eastAsia="方正仿宋_GBK" w:cs="方正仿宋_GBK"/>
          <w:color w:val="auto"/>
          <w:kern w:val="2"/>
          <w:sz w:val="32"/>
          <w:szCs w:val="40"/>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临空经济区建设局履职情况：</w:t>
      </w:r>
      <w:r>
        <w:rPr>
          <w:rFonts w:hint="eastAsia" w:ascii="宋体" w:hAnsi="宋体" w:eastAsia="方正仿宋_GBK" w:cs="方正仿宋_GBK"/>
          <w:color w:val="auto"/>
          <w:kern w:val="2"/>
          <w:sz w:val="32"/>
          <w:szCs w:val="40"/>
          <w:highlight w:val="none"/>
          <w:lang w:val="en-US" w:eastAsia="zh-CN" w:bidi="ar-SA"/>
        </w:rPr>
        <w:t>先后印发《关于切实做好岁末年初建筑施工安全生产工作的通知》（资临空建发〔2023〕3号）等20余份安全相关文件；聘请第三方咨询技术服务单位开展危险性较大的分部分项工程安全检查10余次，开展辖区在建项目安全检查100余次，下达责令限期整改通知书110份，停工整改7次，共发现并整改安全隐患问题240余个，移交执法1次。</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firstLine="640"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综上，</w:t>
      </w:r>
      <w:r>
        <w:rPr>
          <w:rFonts w:hint="eastAsia" w:ascii="宋体" w:hAnsi="宋体" w:eastAsia="方正仿宋_GBK" w:cs="方正仿宋_GBK"/>
          <w:b/>
          <w:bCs/>
          <w:color w:val="auto"/>
          <w:kern w:val="2"/>
          <w:sz w:val="32"/>
          <w:szCs w:val="32"/>
          <w:highlight w:val="none"/>
          <w:lang w:val="en-US" w:eastAsia="zh-CN" w:bidi="ar-SA"/>
        </w:rPr>
        <w:t>临空经济区管理委员会及临空经济区建设局</w:t>
      </w:r>
      <w:r>
        <w:rPr>
          <w:rFonts w:hint="eastAsia" w:ascii="宋体" w:hAnsi="宋体" w:eastAsia="方正仿宋_GBK" w:cs="方正仿宋_GBK"/>
          <w:b w:val="0"/>
          <w:bCs w:val="0"/>
          <w:color w:val="auto"/>
          <w:kern w:val="2"/>
          <w:sz w:val="32"/>
          <w:szCs w:val="32"/>
          <w:highlight w:val="none"/>
          <w:lang w:val="en-US" w:eastAsia="zh-CN" w:bidi="ar-SA"/>
        </w:rPr>
        <w:t>履行了属地及行业监管职责。</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jc w:val="both"/>
        <w:textAlignment w:val="auto"/>
        <w:rPr>
          <w:rFonts w:hint="eastAsia" w:ascii="宋体" w:hAnsi="宋体" w:eastAsia="仿宋_GB2312" w:cs="方正黑体_GBK"/>
          <w:color w:val="auto"/>
          <w:sz w:val="32"/>
          <w:szCs w:val="32"/>
          <w:highlight w:val="none"/>
          <w:lang w:eastAsia="zh-CN"/>
        </w:rPr>
      </w:pPr>
      <w:r>
        <w:rPr>
          <w:rFonts w:hint="eastAsia" w:ascii="宋体" w:hAnsi="宋体" w:eastAsia="黑体" w:cs="黑体"/>
          <w:color w:val="auto"/>
          <w:kern w:val="0"/>
          <w:sz w:val="32"/>
          <w:szCs w:val="32"/>
          <w:highlight w:val="none"/>
          <w:lang w:val="en-US" w:eastAsia="zh-CN" w:bidi="ar-SA"/>
        </w:rPr>
        <w:t>五、事故责任认定及处理建议</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宋体" w:hAnsi="宋体" w:eastAsia="楷体_GB2312" w:cs="楷体_GB2312"/>
          <w:b/>
          <w:bCs/>
          <w:color w:val="auto"/>
          <w:sz w:val="32"/>
          <w:szCs w:val="32"/>
          <w:highlight w:val="none"/>
          <w:lang w:val="en-US" w:eastAsia="zh-CN"/>
        </w:rPr>
      </w:pPr>
      <w:r>
        <w:rPr>
          <w:rFonts w:hint="eastAsia" w:ascii="宋体" w:hAnsi="宋体" w:eastAsia="楷体_GB2312" w:cs="楷体_GB2312"/>
          <w:b/>
          <w:bCs/>
          <w:color w:val="auto"/>
          <w:sz w:val="32"/>
          <w:szCs w:val="32"/>
          <w:highlight w:val="none"/>
          <w:lang w:val="en-US" w:eastAsia="zh-CN"/>
        </w:rPr>
        <w:t>（一）事故责任单位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firstLine="647"/>
        <w:jc w:val="left"/>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四川奉岳达建筑工程有限责任公司：</w:t>
      </w:r>
      <w:r>
        <w:rPr>
          <w:rFonts w:hint="eastAsia" w:ascii="宋体" w:hAnsi="宋体" w:eastAsia="方正仿宋_GBK" w:cs="方正仿宋_GBK"/>
          <w:b w:val="0"/>
          <w:bCs w:val="0"/>
          <w:color w:val="auto"/>
          <w:sz w:val="32"/>
          <w:szCs w:val="32"/>
          <w:highlight w:val="none"/>
          <w:lang w:val="en-US" w:eastAsia="zh-CN"/>
        </w:rPr>
        <w:t>安全</w:t>
      </w:r>
      <w:r>
        <w:rPr>
          <w:rFonts w:hint="eastAsia" w:ascii="宋体" w:eastAsia="方正仿宋_GBK" w:cs="方正仿宋_GBK"/>
          <w:b w:val="0"/>
          <w:bCs w:val="0"/>
          <w:color w:val="auto"/>
          <w:sz w:val="32"/>
          <w:szCs w:val="32"/>
          <w:highlight w:val="none"/>
          <w:lang w:val="en-US" w:eastAsia="zh-CN"/>
        </w:rPr>
        <w:t>生产</w:t>
      </w:r>
      <w:r>
        <w:rPr>
          <w:rFonts w:hint="eastAsia" w:ascii="宋体" w:hAnsi="宋体" w:eastAsia="方正仿宋_GBK" w:cs="方正仿宋_GBK"/>
          <w:b w:val="0"/>
          <w:bCs w:val="0"/>
          <w:color w:val="auto"/>
          <w:sz w:val="32"/>
          <w:szCs w:val="32"/>
          <w:highlight w:val="none"/>
          <w:lang w:val="en-US" w:eastAsia="zh-CN"/>
        </w:rPr>
        <w:t>管理制度不健全，未制定施工车辆管理制度并严格管理施工场地车辆，导致停工期间死者驾驶推土机发生事故；</w:t>
      </w:r>
      <w:r>
        <w:rPr>
          <w:rFonts w:hint="eastAsia" w:ascii="宋体" w:hAnsi="宋体" w:eastAsia="方正仿宋_GBK" w:cs="方正仿宋_GBK"/>
          <w:color w:val="auto"/>
          <w:sz w:val="32"/>
          <w:szCs w:val="40"/>
          <w:highlight w:val="none"/>
          <w:lang w:val="en-US" w:eastAsia="zh-CN"/>
        </w:rPr>
        <w:t>落实安全风险分级管控和隐患排查治理双重预防机制不到位</w:t>
      </w:r>
      <w:r>
        <w:rPr>
          <w:rFonts w:hint="eastAsia" w:ascii="宋体" w:hAnsi="宋体" w:eastAsia="方正仿宋_GBK" w:cs="方正仿宋_GBK"/>
          <w:b w:val="0"/>
          <w:bCs w:val="0"/>
          <w:color w:val="auto"/>
          <w:kern w:val="2"/>
          <w:sz w:val="32"/>
          <w:szCs w:val="32"/>
          <w:highlight w:val="none"/>
          <w:lang w:val="en-US" w:eastAsia="zh-CN" w:bidi="ar-SA"/>
        </w:rPr>
        <w:t>，未按照公司《生产安全事故隐患排查整改办法》要求全面排查</w:t>
      </w:r>
      <w:r>
        <w:rPr>
          <w:rFonts w:hint="eastAsia" w:ascii="宋体" w:hAnsi="宋体" w:eastAsia="方正仿宋_GBK" w:cs="方正仿宋_GBK"/>
          <w:color w:val="auto"/>
          <w:sz w:val="32"/>
          <w:szCs w:val="40"/>
          <w:highlight w:val="none"/>
        </w:rPr>
        <w:t>土石方平衡工程</w:t>
      </w:r>
      <w:r>
        <w:rPr>
          <w:rFonts w:hint="eastAsia" w:ascii="宋体" w:hAnsi="宋体" w:eastAsia="方正仿宋_GBK" w:cs="方正仿宋_GBK"/>
          <w:b w:val="0"/>
          <w:bCs w:val="0"/>
          <w:color w:val="auto"/>
          <w:kern w:val="2"/>
          <w:sz w:val="32"/>
          <w:szCs w:val="32"/>
          <w:highlight w:val="none"/>
          <w:lang w:val="en-US" w:eastAsia="zh-CN" w:bidi="ar-SA"/>
        </w:rPr>
        <w:t>安全隐患，未排查到事发地段存在</w:t>
      </w:r>
      <w:r>
        <w:rPr>
          <w:rFonts w:hint="eastAsia" w:ascii="宋体" w:eastAsia="方正仿宋_GBK" w:cs="方正仿宋_GBK"/>
          <w:b w:val="0"/>
          <w:bCs w:val="0"/>
          <w:color w:val="auto"/>
          <w:kern w:val="2"/>
          <w:sz w:val="32"/>
          <w:szCs w:val="32"/>
          <w:highlight w:val="none"/>
          <w:lang w:val="en-US" w:eastAsia="zh-CN" w:bidi="ar-SA"/>
        </w:rPr>
        <w:t>安全</w:t>
      </w:r>
      <w:r>
        <w:rPr>
          <w:rFonts w:hint="eastAsia" w:ascii="宋体" w:hAnsi="宋体" w:eastAsia="方正仿宋_GBK" w:cs="方正仿宋_GBK"/>
          <w:b w:val="0"/>
          <w:bCs w:val="0"/>
          <w:color w:val="auto"/>
          <w:kern w:val="2"/>
          <w:sz w:val="32"/>
          <w:szCs w:val="32"/>
          <w:highlight w:val="none"/>
          <w:lang w:val="en-US" w:eastAsia="zh-CN" w:bidi="ar-SA"/>
        </w:rPr>
        <w:t>标识标牌缺失、无临边防护的隐患并进行公示整改，导致事故发生。违反《安全生产法》第四十一条第二款</w:t>
      </w:r>
      <w:r>
        <w:rPr>
          <w:rFonts w:hint="eastAsia" w:ascii="宋体" w:hAnsi="宋体" w:eastAsia="方正仿宋_GBK" w:cs="方正仿宋_GBK"/>
          <w:bCs/>
          <w:color w:val="auto"/>
          <w:kern w:val="0"/>
          <w:sz w:val="30"/>
          <w:szCs w:val="30"/>
          <w:highlight w:val="none"/>
          <w:vertAlign w:val="superscript"/>
        </w:rPr>
        <w:t>【1】</w:t>
      </w:r>
      <w:r>
        <w:rPr>
          <w:rFonts w:hint="eastAsia" w:ascii="宋体" w:hAnsi="宋体" w:eastAsia="方正仿宋_GBK" w:cs="方正仿宋_GBK"/>
          <w:b w:val="0"/>
          <w:bCs w:val="0"/>
          <w:color w:val="auto"/>
          <w:kern w:val="2"/>
          <w:sz w:val="32"/>
          <w:szCs w:val="32"/>
          <w:highlight w:val="none"/>
          <w:lang w:val="en-US" w:eastAsia="zh-CN" w:bidi="ar-SA"/>
        </w:rPr>
        <w:t>、第三十五条</w:t>
      </w:r>
      <w:r>
        <w:rPr>
          <w:rFonts w:hint="eastAsia" w:ascii="宋体" w:hAnsi="宋体" w:eastAsia="方正仿宋_GBK" w:cs="方正仿宋_GBK"/>
          <w:bCs/>
          <w:color w:val="auto"/>
          <w:kern w:val="0"/>
          <w:sz w:val="30"/>
          <w:szCs w:val="30"/>
          <w:highlight w:val="none"/>
          <w:vertAlign w:val="superscript"/>
          <w:lang w:val="en-US" w:eastAsia="zh-CN"/>
        </w:rPr>
        <w:t>【２】</w:t>
      </w:r>
      <w:r>
        <w:rPr>
          <w:rFonts w:hint="eastAsia" w:ascii="宋体" w:hAnsi="宋体" w:eastAsia="方正仿宋_GBK" w:cs="方正仿宋_GBK"/>
          <w:b w:val="0"/>
          <w:bCs w:val="0"/>
          <w:color w:val="auto"/>
          <w:kern w:val="2"/>
          <w:sz w:val="32"/>
          <w:szCs w:val="32"/>
          <w:highlight w:val="none"/>
          <w:lang w:val="en-US" w:eastAsia="zh-CN" w:bidi="ar-SA"/>
        </w:rPr>
        <w:t>的规定，对该事故负管理责任。建议市应急管理局根据《安全生产法》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highlight w:val="none"/>
          <w:lang w:val="zh-TW" w:eastAsia="zh-CN"/>
        </w:rPr>
      </w:pPr>
      <w:r>
        <w:rPr>
          <w:rFonts w:hint="eastAsia" w:ascii="宋体" w:hAnsi="宋体" w:eastAsia="方正仿宋_GBK" w:cs="宋体"/>
          <w:b/>
          <w:bCs/>
          <w:color w:val="auto"/>
          <w:sz w:val="24"/>
          <w:szCs w:val="24"/>
          <w:highlight w:val="none"/>
        </w:rPr>
        <w:t>_________________________</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ascii="宋体" w:hAnsi="宋体" w:eastAsia="方正仿宋_GBK" w:cs="仿宋_GB2312"/>
          <w:color w:val="auto"/>
          <w:sz w:val="18"/>
          <w:szCs w:val="18"/>
          <w:highlight w:val="none"/>
          <w:shd w:val="clear" w:color="auto" w:fill="FFFFFF"/>
        </w:rPr>
      </w:pP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《安全生产法》第四十一条</w:t>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zh-TW"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w:t>
      </w:r>
      <w:r>
        <w:rPr>
          <w:rFonts w:hint="eastAsia" w:ascii="宋体" w:hAnsi="宋体" w:cs="宋体"/>
          <w:b w:val="0"/>
          <w:bCs w:val="0"/>
          <w:color w:val="auto"/>
          <w:sz w:val="18"/>
          <w:szCs w:val="18"/>
          <w:highlight w:val="none"/>
          <w:lang w:val="zh-TW" w:eastAsia="zh-CN"/>
        </w:rPr>
        <w:t>三十五</w:t>
      </w:r>
      <w:r>
        <w:rPr>
          <w:rFonts w:hint="eastAsia" w:ascii="宋体" w:hAnsi="宋体" w:eastAsia="宋体" w:cs="宋体"/>
          <w:b w:val="0"/>
          <w:bCs w:val="0"/>
          <w:color w:val="auto"/>
          <w:sz w:val="18"/>
          <w:szCs w:val="18"/>
          <w:highlight w:val="none"/>
          <w:lang w:val="zh-TW" w:eastAsia="zh-CN"/>
        </w:rPr>
        <w:t>条</w:t>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zh-TW" w:eastAsia="zh-CN"/>
        </w:rPr>
        <w:t>生产经营单位应当</w:t>
      </w:r>
      <w:r>
        <w:rPr>
          <w:rFonts w:hint="eastAsia" w:ascii="宋体" w:hAnsi="宋体" w:cs="宋体"/>
          <w:b w:val="0"/>
          <w:bCs w:val="0"/>
          <w:color w:val="auto"/>
          <w:sz w:val="18"/>
          <w:szCs w:val="18"/>
          <w:highlight w:val="none"/>
          <w:lang w:val="zh-TW" w:eastAsia="zh-CN"/>
        </w:rPr>
        <w:t>在有较大危险因素的生产经营场所和有关设施、设备上，设置明显的安全警示标志。</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30" w:lineRule="exact"/>
        <w:jc w:val="both"/>
        <w:textAlignment w:val="auto"/>
        <w:rPr>
          <w:rFonts w:hint="eastAsia" w:ascii="宋体" w:hAnsi="宋体" w:eastAsia="方正仿宋_GBK" w:cs="方正仿宋_GBK"/>
          <w:color w:val="auto"/>
          <w:kern w:val="0"/>
          <w:sz w:val="32"/>
          <w:szCs w:val="32"/>
          <w:highlight w:val="none"/>
        </w:rPr>
      </w:pPr>
      <w:r>
        <w:rPr>
          <w:rFonts w:hint="eastAsia" w:ascii="宋体" w:hAnsi="宋体" w:eastAsia="方正仿宋_GBK" w:cs="方正仿宋_GBK"/>
          <w:b w:val="0"/>
          <w:bCs w:val="0"/>
          <w:color w:val="auto"/>
          <w:kern w:val="2"/>
          <w:sz w:val="32"/>
          <w:szCs w:val="32"/>
          <w:highlight w:val="none"/>
          <w:lang w:val="en-US" w:eastAsia="zh-CN" w:bidi="ar-SA"/>
        </w:rPr>
        <w:t>第一百一十四条第（一）项</w:t>
      </w:r>
      <w:r>
        <w:rPr>
          <w:rFonts w:hint="eastAsia" w:ascii="宋体" w:hAnsi="宋体" w:eastAsia="方正仿宋_GBK" w:cs="方正仿宋_GBK"/>
          <w:bCs/>
          <w:color w:val="auto"/>
          <w:kern w:val="0"/>
          <w:sz w:val="30"/>
          <w:szCs w:val="30"/>
          <w:highlight w:val="none"/>
          <w:vertAlign w:val="superscript"/>
          <w:lang w:val="en-US" w:eastAsia="zh-CN"/>
        </w:rPr>
        <w:t>【３】</w:t>
      </w:r>
      <w:r>
        <w:rPr>
          <w:rFonts w:hint="eastAsia" w:ascii="宋体" w:hAnsi="宋体" w:eastAsia="方正仿宋_GBK" w:cs="方正仿宋_GBK"/>
          <w:b w:val="0"/>
          <w:bCs w:val="0"/>
          <w:color w:val="auto"/>
          <w:kern w:val="2"/>
          <w:sz w:val="32"/>
          <w:szCs w:val="32"/>
          <w:highlight w:val="none"/>
          <w:lang w:val="en-US" w:eastAsia="zh-CN" w:bidi="ar-SA"/>
        </w:rPr>
        <w:t>的规定，对其进行处罚。</w:t>
      </w:r>
    </w:p>
    <w:p>
      <w:pPr>
        <w:keepNext w:val="0"/>
        <w:keepLines w:val="0"/>
        <w:pageBreakBefore w:val="0"/>
        <w:widowControl w:val="0"/>
        <w:numPr>
          <w:ilvl w:val="0"/>
          <w:numId w:val="1"/>
        </w:numPr>
        <w:kinsoku/>
        <w:wordWrap/>
        <w:overflowPunct/>
        <w:topLinePunct w:val="0"/>
        <w:autoSpaceDE/>
        <w:autoSpaceDN/>
        <w:bidi w:val="0"/>
        <w:adjustRightInd/>
        <w:snapToGrid/>
        <w:spacing w:line="630" w:lineRule="exact"/>
        <w:ind w:firstLine="642" w:firstLineChars="200"/>
        <w:textAlignment w:val="auto"/>
        <w:rPr>
          <w:rFonts w:hint="eastAsia" w:ascii="宋体" w:hAnsi="宋体" w:eastAsia="楷体_GB2312" w:cs="楷体_GB2312"/>
          <w:b/>
          <w:bCs/>
          <w:color w:val="auto"/>
          <w:sz w:val="32"/>
          <w:szCs w:val="32"/>
          <w:highlight w:val="none"/>
          <w:lang w:val="en-US" w:eastAsia="zh-CN"/>
        </w:rPr>
      </w:pPr>
      <w:r>
        <w:rPr>
          <w:rFonts w:hint="eastAsia" w:ascii="宋体" w:hAnsi="宋体" w:eastAsia="楷体_GB2312" w:cs="楷体_GB2312"/>
          <w:b/>
          <w:bCs/>
          <w:color w:val="auto"/>
          <w:sz w:val="32"/>
          <w:szCs w:val="32"/>
          <w:highlight w:val="none"/>
          <w:lang w:val="en-US" w:eastAsia="zh-CN"/>
        </w:rPr>
        <w:t>事故有关责任人员</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2" w:firstLineChars="200"/>
        <w:textAlignment w:val="auto"/>
        <w:rPr>
          <w:rFonts w:hint="eastAsia" w:ascii="宋体" w:hAnsi="宋体" w:eastAsia="方正仿宋_GBK" w:cs="方正仿宋_GBK"/>
          <w:b/>
          <w:bCs/>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1.奉岳达</w:t>
      </w:r>
      <w:r>
        <w:rPr>
          <w:rFonts w:hint="eastAsia" w:ascii="宋体" w:hAnsi="宋体" w:eastAsia="方正仿宋_GBK" w:cs="方正仿宋_GBK"/>
          <w:b/>
          <w:bCs/>
          <w:color w:val="auto"/>
          <w:sz w:val="32"/>
          <w:szCs w:val="32"/>
          <w:highlight w:val="none"/>
          <w:lang w:val="en-US" w:eastAsia="zh-CN"/>
        </w:rPr>
        <w:t>公司推土机驾驶员</w:t>
      </w:r>
      <w:r>
        <w:rPr>
          <w:rFonts w:hint="eastAsia" w:ascii="宋体" w:hAnsi="宋体" w:eastAsia="方正仿宋_GBK" w:cs="方正仿宋_GBK"/>
          <w:b/>
          <w:bCs/>
          <w:color w:val="auto"/>
          <w:sz w:val="32"/>
          <w:szCs w:val="32"/>
          <w:highlight w:val="none"/>
          <w:lang w:val="en-US" w:eastAsia="zh-CN"/>
        </w:rPr>
        <w:t>黄某林</w:t>
      </w:r>
      <w:r>
        <w:rPr>
          <w:rFonts w:hint="eastAsia" w:ascii="宋体" w:hAnsi="宋体" w:eastAsia="方正仿宋_GBK" w:cs="方正仿宋_GBK"/>
          <w:b/>
          <w:bCs/>
          <w:color w:val="auto"/>
          <w:sz w:val="32"/>
          <w:szCs w:val="32"/>
          <w:highlight w:val="none"/>
          <w:lang w:val="en-US" w:eastAsia="zh-CN"/>
        </w:rPr>
        <w:t>，</w:t>
      </w:r>
      <w:r>
        <w:rPr>
          <w:rFonts w:hint="eastAsia" w:ascii="宋体" w:hAnsi="宋体" w:eastAsia="方正仿宋_GBK" w:cs="方正仿宋_GBK"/>
          <w:b w:val="0"/>
          <w:bCs w:val="0"/>
          <w:color w:val="auto"/>
          <w:sz w:val="32"/>
          <w:szCs w:val="32"/>
          <w:highlight w:val="none"/>
          <w:lang w:val="en-US" w:eastAsia="zh-CN"/>
        </w:rPr>
        <w:t>未系安全带，在大雾天气视线受限的情况下，对路面观察不周，驾驶推土机驶下高坎，因机器剧烈震动，致本人被甩出驾驶室，发生事故。</w:t>
      </w:r>
      <w:r>
        <w:rPr>
          <w:rFonts w:hint="eastAsia" w:ascii="宋体" w:hAnsi="宋体" w:eastAsia="方正仿宋_GBK" w:cs="方正仿宋_GBK"/>
          <w:bCs/>
          <w:color w:val="auto"/>
          <w:kern w:val="0"/>
          <w:sz w:val="32"/>
          <w:szCs w:val="32"/>
          <w:highlight w:val="none"/>
          <w:lang w:eastAsia="zh-CN"/>
        </w:rPr>
        <w:t>违反</w:t>
      </w:r>
      <w:r>
        <w:rPr>
          <w:rFonts w:hint="eastAsia" w:ascii="宋体" w:hAnsi="宋体" w:eastAsia="方正仿宋_GBK" w:cs="仿宋"/>
          <w:color w:val="auto"/>
          <w:sz w:val="32"/>
          <w:szCs w:val="32"/>
          <w:highlight w:val="none"/>
        </w:rPr>
        <w:t>《安全生产法》第</w:t>
      </w:r>
      <w:r>
        <w:rPr>
          <w:rFonts w:hint="eastAsia" w:ascii="宋体" w:hAnsi="宋体" w:eastAsia="方正仿宋_GBK" w:cs="仿宋"/>
          <w:color w:val="auto"/>
          <w:sz w:val="32"/>
          <w:szCs w:val="32"/>
          <w:highlight w:val="none"/>
          <w:lang w:eastAsia="zh-CN"/>
        </w:rPr>
        <w:t>五十七</w:t>
      </w:r>
      <w:r>
        <w:rPr>
          <w:rFonts w:hint="eastAsia" w:ascii="宋体" w:hAnsi="宋体" w:eastAsia="方正仿宋_GBK" w:cs="仿宋"/>
          <w:color w:val="auto"/>
          <w:sz w:val="32"/>
          <w:szCs w:val="32"/>
          <w:highlight w:val="none"/>
        </w:rPr>
        <w:t>条</w:t>
      </w:r>
      <w:r>
        <w:rPr>
          <w:rFonts w:hint="eastAsia" w:ascii="宋体" w:hAnsi="宋体" w:eastAsia="宋体" w:cs="宋体"/>
          <w:bCs/>
          <w:color w:val="auto"/>
          <w:kern w:val="0"/>
          <w:sz w:val="30"/>
          <w:szCs w:val="30"/>
          <w:highlight w:val="none"/>
          <w:vertAlign w:val="superscript"/>
        </w:rPr>
        <w:t>【</w:t>
      </w:r>
      <w:r>
        <w:rPr>
          <w:rFonts w:hint="eastAsia" w:ascii="宋体" w:hAnsi="宋体" w:eastAsia="宋体" w:cs="宋体"/>
          <w:bCs/>
          <w:color w:val="auto"/>
          <w:kern w:val="0"/>
          <w:sz w:val="30"/>
          <w:szCs w:val="30"/>
          <w:highlight w:val="none"/>
          <w:vertAlign w:val="superscript"/>
          <w:lang w:eastAsia="zh-CN"/>
        </w:rPr>
        <w:t>４</w:t>
      </w:r>
      <w:r>
        <w:rPr>
          <w:rFonts w:hint="eastAsia" w:ascii="宋体" w:hAnsi="宋体" w:eastAsia="宋体" w:cs="宋体"/>
          <w:bCs/>
          <w:color w:val="auto"/>
          <w:kern w:val="0"/>
          <w:sz w:val="30"/>
          <w:szCs w:val="30"/>
          <w:highlight w:val="none"/>
          <w:vertAlign w:val="superscript"/>
        </w:rPr>
        <w:t>】</w:t>
      </w:r>
      <w:r>
        <w:rPr>
          <w:rFonts w:hint="eastAsia" w:ascii="宋体" w:hAnsi="宋体" w:eastAsia="方正仿宋_GBK" w:cs="Times New Roman"/>
          <w:bCs/>
          <w:color w:val="auto"/>
          <w:kern w:val="0"/>
          <w:sz w:val="32"/>
          <w:szCs w:val="32"/>
          <w:highlight w:val="none"/>
          <w:lang w:eastAsia="zh-CN"/>
        </w:rPr>
        <w:t>，对</w:t>
      </w:r>
      <w:r>
        <w:rPr>
          <w:rFonts w:hint="eastAsia" w:ascii="宋体" w:hAnsi="宋体" w:eastAsia="方正仿宋_GBK" w:cs="Times New Roman"/>
          <w:bCs/>
          <w:color w:val="auto"/>
          <w:kern w:val="0"/>
          <w:sz w:val="32"/>
          <w:szCs w:val="32"/>
          <w:highlight w:val="none"/>
        </w:rPr>
        <w:t>事故负直接责任。</w:t>
      </w:r>
      <w:r>
        <w:rPr>
          <w:rFonts w:hint="eastAsia" w:ascii="宋体" w:hAnsi="宋体" w:eastAsia="方正仿宋_GBK" w:cs="Times New Roman"/>
          <w:bCs/>
          <w:color w:val="auto"/>
          <w:kern w:val="0"/>
          <w:sz w:val="32"/>
          <w:szCs w:val="32"/>
        </w:rPr>
        <w:t>鉴于</w:t>
      </w:r>
      <w:r>
        <w:rPr>
          <w:rFonts w:hint="eastAsia" w:ascii="宋体" w:hAnsi="宋体" w:eastAsia="方正仿宋_GBK" w:cs="Times New Roman"/>
          <w:bCs/>
          <w:color w:val="auto"/>
          <w:kern w:val="0"/>
          <w:sz w:val="32"/>
          <w:szCs w:val="32"/>
          <w:highlight w:val="none"/>
          <w:lang w:val="en-US" w:eastAsia="zh-CN"/>
        </w:rPr>
        <w:t>黄某林</w:t>
      </w:r>
      <w:r>
        <w:rPr>
          <w:rFonts w:hint="eastAsia" w:ascii="宋体" w:hAnsi="宋体" w:eastAsia="方正仿宋_GBK" w:cs="Times New Roman"/>
          <w:bCs/>
          <w:color w:val="auto"/>
          <w:kern w:val="0"/>
          <w:sz w:val="32"/>
          <w:szCs w:val="32"/>
        </w:rPr>
        <w:t>在事故中死亡，不予对其进行</w:t>
      </w:r>
      <w:r>
        <w:rPr>
          <w:rFonts w:hint="eastAsia" w:ascii="Times New Roman" w:hAnsi="Times New Roman" w:eastAsia="仿宋_GB2312" w:cs="Times New Roman"/>
          <w:bCs/>
          <w:color w:val="auto"/>
          <w:kern w:val="0"/>
          <w:sz w:val="32"/>
          <w:szCs w:val="32"/>
          <w:lang w:val="en-US" w:eastAsia="zh-CN" w:bidi="ar-SA"/>
        </w:rPr>
        <w:t>责任追究。</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30" w:lineRule="exact"/>
        <w:ind w:firstLine="642"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2"/>
          <w:sz w:val="32"/>
          <w:szCs w:val="32"/>
          <w:highlight w:val="none"/>
          <w:lang w:val="en-US" w:eastAsia="zh-CN" w:bidi="ar-SA"/>
        </w:rPr>
        <w:t>2.奉岳达</w:t>
      </w:r>
      <w:r>
        <w:rPr>
          <w:rFonts w:hint="eastAsia" w:ascii="宋体" w:hAnsi="宋体" w:eastAsia="方正仿宋_GBK" w:cs="方正仿宋_GBK"/>
          <w:b/>
          <w:bCs/>
          <w:color w:val="auto"/>
          <w:sz w:val="32"/>
          <w:szCs w:val="32"/>
          <w:highlight w:val="none"/>
          <w:lang w:val="en-US" w:eastAsia="zh-CN"/>
        </w:rPr>
        <w:t>公司安全负责人（兼任公司安全员）</w:t>
      </w:r>
      <w:r>
        <w:rPr>
          <w:rFonts w:hint="eastAsia" w:ascii="宋体" w:hAnsi="宋体" w:eastAsia="方正仿宋_GBK" w:cs="方正仿宋_GBK"/>
          <w:b/>
          <w:bCs/>
          <w:color w:val="auto"/>
          <w:sz w:val="32"/>
          <w:szCs w:val="32"/>
          <w:highlight w:val="none"/>
          <w:lang w:val="en-US" w:eastAsia="zh-CN"/>
        </w:rPr>
        <w:t>某力</w:t>
      </w:r>
      <w:r>
        <w:rPr>
          <w:rFonts w:hint="eastAsia" w:ascii="宋体" w:hAnsi="宋体" w:eastAsia="方正仿宋_GBK" w:cs="方正仿宋_GBK"/>
          <w:b/>
          <w:bCs/>
          <w:color w:val="auto"/>
          <w:kern w:val="2"/>
          <w:sz w:val="32"/>
          <w:szCs w:val="32"/>
          <w:highlight w:val="none"/>
          <w:lang w:val="en-US" w:eastAsia="zh-CN" w:bidi="ar-SA"/>
        </w:rPr>
        <w:t>，</w:t>
      </w:r>
      <w:r>
        <w:rPr>
          <w:rFonts w:hint="eastAsia" w:ascii="宋体" w:hAnsi="宋体" w:eastAsia="方正仿宋_GBK" w:cs="方正仿宋_GBK"/>
          <w:b w:val="0"/>
          <w:bCs w:val="0"/>
          <w:color w:val="auto"/>
          <w:kern w:val="2"/>
          <w:sz w:val="32"/>
          <w:szCs w:val="32"/>
          <w:highlight w:val="none"/>
          <w:lang w:val="en-US" w:eastAsia="zh-CN" w:bidi="ar-SA"/>
        </w:rPr>
        <w:t>公司安全负责人，履行安全管理职责不到位。安全管理制度不健全，未组织或参与制定施工车辆管理办法等安全管理制度；安全隐患排查不到位，在日常隐患排查工作中，未排查出</w:t>
      </w:r>
      <w:r>
        <w:rPr>
          <w:rFonts w:hint="eastAsia" w:ascii="宋体" w:hAnsi="宋体" w:eastAsia="方正仿宋_GBK" w:cs="方正仿宋_GBK"/>
          <w:color w:val="auto"/>
          <w:sz w:val="32"/>
          <w:szCs w:val="40"/>
          <w:highlight w:val="none"/>
        </w:rPr>
        <w:t>场平土石方平衡工程</w:t>
      </w:r>
      <w:r>
        <w:rPr>
          <w:rFonts w:hint="eastAsia" w:ascii="宋体" w:hAnsi="宋体" w:eastAsia="方正仿宋_GBK" w:cs="方正仿宋_GBK"/>
          <w:b w:val="0"/>
          <w:bCs w:val="0"/>
          <w:color w:val="auto"/>
          <w:kern w:val="2"/>
          <w:sz w:val="32"/>
          <w:szCs w:val="32"/>
          <w:highlight w:val="none"/>
          <w:lang w:val="en-US" w:eastAsia="zh-CN" w:bidi="ar-SA"/>
        </w:rPr>
        <w:t>场地存在安全标识标牌缺失、无临边防护的隐患；现场管理不到位，机械车辆转运途中无人指挥交通，导致推土机驾驶员黄某林雾大视线受限、操作不当，发生事故。违反《安全生产法》第二十五条（一）（三）（五）项</w:t>
      </w:r>
      <w:r>
        <w:rPr>
          <w:rFonts w:hint="eastAsia" w:ascii="宋体" w:hAnsi="宋体" w:eastAsia="方正仿宋_GBK" w:cs="方正仿宋_GBK"/>
          <w:bCs/>
          <w:color w:val="auto"/>
          <w:kern w:val="0"/>
          <w:sz w:val="30"/>
          <w:szCs w:val="30"/>
          <w:highlight w:val="none"/>
          <w:vertAlign w:val="superscript"/>
          <w:lang w:val="en-US" w:eastAsia="zh-CN"/>
        </w:rPr>
        <w:t>【5】</w:t>
      </w:r>
      <w:r>
        <w:rPr>
          <w:rFonts w:hint="eastAsia" w:ascii="宋体" w:hAnsi="宋体" w:eastAsia="方正仿宋_GBK" w:cs="方正仿宋_GBK"/>
          <w:b w:val="0"/>
          <w:bCs w:val="0"/>
          <w:color w:val="auto"/>
          <w:kern w:val="2"/>
          <w:sz w:val="32"/>
          <w:szCs w:val="32"/>
          <w:highlight w:val="none"/>
          <w:lang w:val="en-US" w:eastAsia="zh-CN" w:bidi="ar-SA"/>
        </w:rPr>
        <w:t>，对事故负重要管理责任。建议由临空经济区管委会、市应急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方正仿宋_GBK" w:cs="宋体"/>
          <w:b/>
          <w:bCs/>
          <w:color w:val="auto"/>
          <w:sz w:val="24"/>
          <w:szCs w:val="24"/>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宋体"/>
          <w:b/>
          <w:bCs/>
          <w:color w:val="auto"/>
          <w:sz w:val="24"/>
          <w:szCs w:val="24"/>
          <w:highlight w:val="none"/>
        </w:rPr>
        <w:t>_________________________</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Theme="minorEastAsia" w:cstheme="minorEastAsia"/>
          <w:color w:val="auto"/>
          <w:kern w:val="2"/>
          <w:sz w:val="32"/>
          <w:szCs w:val="40"/>
          <w:highlight w:val="none"/>
          <w:lang w:val="en-US" w:eastAsia="zh-CN" w:bidi="ar-SA"/>
        </w:rPr>
      </w:pP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bCs/>
          <w:color w:val="auto"/>
          <w:sz w:val="18"/>
          <w:szCs w:val="18"/>
          <w:highlight w:val="none"/>
          <w:lang w:val="en-US" w:eastAsia="zh-CN"/>
        </w:rPr>
        <w:t>3</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《安全生产法》第一百一十四条 发生生产安全事故，对负有责任的生产经营单位除要求其依法承担相应的赔偿等责任外，由应急管理部门依照下列规定处以罚款：（一）发生一般事故的，处三十万元以上一百万元以下的罚款。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bCs/>
          <w:color w:val="auto"/>
          <w:sz w:val="18"/>
          <w:szCs w:val="18"/>
          <w:highlight w:val="none"/>
          <w:lang w:val="en-US" w:eastAsia="zh-CN"/>
        </w:rPr>
        <w:t>4</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《安全生产法》第五十七条 从业人员在作业过程中，应当严格落实岗位安全责任，遵守本单位的安全生产规章制度和操作规程，服从管理，正确佩戴和使用劳动防护用品。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Theme="minorEastAsia" w:cstheme="minorEastAsia"/>
          <w:b/>
          <w:bCs/>
          <w:color w:val="auto"/>
          <w:kern w:val="0"/>
          <w:sz w:val="32"/>
          <w:szCs w:val="32"/>
          <w:highlight w:val="none"/>
          <w:lang w:val="en-US" w:eastAsia="zh-CN" w:bidi="ar"/>
        </w:rPr>
      </w:pPr>
      <w:r>
        <w:rPr>
          <w:rFonts w:hint="eastAsia" w:ascii="宋体" w:hAnsi="宋体" w:eastAsia="宋体" w:cs="宋体"/>
          <w:b/>
          <w:bCs/>
          <w:color w:val="auto"/>
          <w:sz w:val="18"/>
          <w:szCs w:val="18"/>
          <w:highlight w:val="none"/>
          <w:lang w:val="zh-TW" w:eastAsia="zh-CN"/>
        </w:rPr>
        <w:t>【</w:t>
      </w:r>
      <w:r>
        <w:rPr>
          <w:rFonts w:hint="eastAsia" w:ascii="宋体" w:hAnsi="宋体" w:cs="宋体"/>
          <w:b/>
          <w:bCs/>
          <w:color w:val="auto"/>
          <w:sz w:val="18"/>
          <w:szCs w:val="18"/>
          <w:highlight w:val="none"/>
          <w:lang w:val="en-US" w:eastAsia="zh-CN"/>
        </w:rPr>
        <w:t>5</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《安全生产法》第二十五条 生产经营单位的安全生产管理机构以及安全生产管理人员履行下列职责：（一）组织或者参与拟订本单位安全生产规章制度、操作规程和生产安全事故应急救援预案；（</w:t>
      </w:r>
      <w:r>
        <w:rPr>
          <w:rFonts w:hint="eastAsia" w:ascii="宋体" w:hAnsi="宋体" w:cs="宋体"/>
          <w:b w:val="0"/>
          <w:bCs w:val="0"/>
          <w:color w:val="auto"/>
          <w:sz w:val="18"/>
          <w:szCs w:val="18"/>
          <w:highlight w:val="none"/>
          <w:lang w:val="zh-TW" w:eastAsia="zh-CN"/>
        </w:rPr>
        <w:t>三</w:t>
      </w:r>
      <w:r>
        <w:rPr>
          <w:rFonts w:hint="eastAsia" w:ascii="宋体" w:hAnsi="宋体" w:eastAsia="宋体" w:cs="宋体"/>
          <w:b w:val="0"/>
          <w:bCs w:val="0"/>
          <w:color w:val="auto"/>
          <w:sz w:val="18"/>
          <w:szCs w:val="18"/>
          <w:highlight w:val="none"/>
          <w:lang w:val="zh-TW" w:eastAsia="zh-CN"/>
        </w:rPr>
        <w:t>）</w:t>
      </w:r>
      <w:r>
        <w:rPr>
          <w:rFonts w:hint="eastAsia" w:ascii="宋体" w:hAnsi="宋体" w:cs="宋体"/>
          <w:b w:val="0"/>
          <w:bCs w:val="0"/>
          <w:color w:val="auto"/>
          <w:sz w:val="18"/>
          <w:szCs w:val="18"/>
          <w:highlight w:val="none"/>
          <w:lang w:val="zh-TW" w:eastAsia="zh-CN"/>
        </w:rPr>
        <w:t>组织开展危险源辨识和评估，</w:t>
      </w:r>
      <w:r>
        <w:rPr>
          <w:rFonts w:hint="eastAsia" w:ascii="宋体" w:hAnsi="宋体" w:cs="宋体"/>
          <w:b w:val="0"/>
          <w:bCs w:val="0"/>
          <w:color w:val="auto"/>
          <w:sz w:val="18"/>
          <w:szCs w:val="18"/>
          <w:highlight w:val="none"/>
          <w:lang w:val="en-US" w:eastAsia="zh-CN"/>
        </w:rPr>
        <w:t>督促落实本单位重大危险源的安全管理措施;</w:t>
      </w:r>
      <w:r>
        <w:rPr>
          <w:rFonts w:hint="eastAsia" w:ascii="宋体" w:hAnsi="宋体" w:eastAsia="宋体" w:cs="宋体"/>
          <w:b w:val="0"/>
          <w:bCs w:val="0"/>
          <w:color w:val="auto"/>
          <w:sz w:val="18"/>
          <w:szCs w:val="18"/>
          <w:highlight w:val="none"/>
          <w:lang w:val="zh-TW" w:eastAsia="zh-CN"/>
        </w:rPr>
        <w:t>（五）检查本单位的安全生产状况，及时排查生产安全事故隐患，提出改进安全生产管理的建议。</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630" w:lineRule="exact"/>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管理局按程序依据《安全生产法》第九十六条</w:t>
      </w:r>
      <w:r>
        <w:rPr>
          <w:rFonts w:hint="eastAsia" w:ascii="宋体" w:hAnsi="宋体" w:eastAsia="方正仿宋_GBK" w:cs="方正仿宋_GBK"/>
          <w:bCs/>
          <w:color w:val="auto"/>
          <w:kern w:val="0"/>
          <w:sz w:val="30"/>
          <w:szCs w:val="30"/>
          <w:highlight w:val="none"/>
          <w:vertAlign w:val="superscript"/>
          <w:lang w:val="en-US" w:eastAsia="zh-CN"/>
        </w:rPr>
        <w:t>【6】</w:t>
      </w:r>
      <w:r>
        <w:rPr>
          <w:rFonts w:hint="eastAsia" w:ascii="宋体" w:hAnsi="宋体" w:eastAsia="方正仿宋_GBK" w:cs="方正仿宋_GBK"/>
          <w:b w:val="0"/>
          <w:bCs w:val="0"/>
          <w:color w:val="auto"/>
          <w:kern w:val="2"/>
          <w:sz w:val="32"/>
          <w:szCs w:val="32"/>
          <w:highlight w:val="none"/>
          <w:lang w:val="en-US" w:eastAsia="zh-CN" w:bidi="ar-SA"/>
        </w:rPr>
        <w:t>对其进行处</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bCs/>
          <w:color w:val="auto"/>
          <w:kern w:val="0"/>
          <w:sz w:val="32"/>
          <w:szCs w:val="32"/>
          <w:highlight w:val="none"/>
          <w:lang w:val="en-US" w:eastAsia="zh-CN" w:bidi="ar"/>
        </w:rPr>
        <w:t xml:space="preserve">    ３.公司负责人（</w:t>
      </w:r>
      <w:r>
        <w:rPr>
          <w:rFonts w:hint="eastAsia" w:ascii="宋体" w:hAnsi="宋体" w:eastAsia="方正仿宋_GBK" w:cs="方正仿宋_GBK"/>
          <w:b/>
          <w:bCs/>
          <w:color w:val="auto"/>
          <w:sz w:val="32"/>
          <w:szCs w:val="32"/>
          <w:highlight w:val="none"/>
          <w:lang w:val="en-US" w:eastAsia="zh-CN"/>
        </w:rPr>
        <w:t>公司法定代表人</w:t>
      </w:r>
      <w:r>
        <w:rPr>
          <w:rFonts w:hint="eastAsia" w:ascii="宋体" w:hAnsi="宋体" w:eastAsia="方正仿宋_GBK" w:cs="方正仿宋_GBK"/>
          <w:b/>
          <w:bCs/>
          <w:color w:val="auto"/>
          <w:kern w:val="0"/>
          <w:sz w:val="32"/>
          <w:szCs w:val="32"/>
          <w:highlight w:val="none"/>
          <w:lang w:val="en-US" w:eastAsia="zh-CN" w:bidi="ar"/>
        </w:rPr>
        <w:t>委托人）</w:t>
      </w:r>
      <w:r>
        <w:rPr>
          <w:rFonts w:hint="eastAsia" w:ascii="宋体" w:hAnsi="宋体" w:eastAsia="方正仿宋_GBK" w:cs="方正仿宋_GBK"/>
          <w:b/>
          <w:bCs/>
          <w:color w:val="auto"/>
          <w:kern w:val="0"/>
          <w:sz w:val="32"/>
          <w:szCs w:val="32"/>
          <w:highlight w:val="none"/>
          <w:lang w:val="en-US" w:eastAsia="zh-CN" w:bidi="ar"/>
        </w:rPr>
        <w:t>某凯</w:t>
      </w:r>
      <w:r>
        <w:rPr>
          <w:rFonts w:hint="eastAsia" w:ascii="宋体" w:hAnsi="宋体" w:eastAsia="方正仿宋_GBK" w:cs="方正仿宋_GBK"/>
          <w:b/>
          <w:bCs/>
          <w:color w:val="auto"/>
          <w:kern w:val="2"/>
          <w:sz w:val="32"/>
          <w:szCs w:val="32"/>
          <w:highlight w:val="none"/>
          <w:lang w:val="en-US" w:eastAsia="zh-CN" w:bidi="ar-SA"/>
        </w:rPr>
        <w:t>，</w:t>
      </w:r>
      <w:r>
        <w:rPr>
          <w:rFonts w:hint="eastAsia" w:ascii="宋体" w:hAnsi="宋体" w:eastAsia="方正仿宋_GBK" w:cs="方正仿宋_GBK"/>
          <w:b w:val="0"/>
          <w:bCs w:val="0"/>
          <w:color w:val="auto"/>
          <w:kern w:val="2"/>
          <w:sz w:val="32"/>
          <w:szCs w:val="32"/>
          <w:highlight w:val="none"/>
          <w:lang w:val="en-US" w:eastAsia="zh-CN" w:bidi="ar-SA"/>
        </w:rPr>
        <w:t>作为公司安全生产第一责任人，履行安全生产职责不到位。未组织制定公司施工车辆管理办法等安全管理制度；未落实安全风险分级管控和隐患排查治理双重预防工作机制，未督促公司安全机构及管理人员排查并及时消除</w:t>
      </w:r>
      <w:r>
        <w:rPr>
          <w:rFonts w:hint="eastAsia" w:ascii="宋体" w:hAnsi="宋体" w:eastAsia="方正仿宋_GBK" w:cs="方正仿宋_GBK"/>
          <w:color w:val="auto"/>
          <w:sz w:val="32"/>
          <w:szCs w:val="40"/>
          <w:highlight w:val="none"/>
        </w:rPr>
        <w:t>土石方平衡工程</w:t>
      </w:r>
      <w:r>
        <w:rPr>
          <w:rFonts w:hint="eastAsia" w:ascii="宋体" w:hAnsi="宋体" w:eastAsia="方正仿宋_GBK" w:cs="方正仿宋_GBK"/>
          <w:color w:val="auto"/>
          <w:sz w:val="32"/>
          <w:szCs w:val="40"/>
          <w:highlight w:val="none"/>
          <w:lang w:eastAsia="zh-CN"/>
        </w:rPr>
        <w:t>中</w:t>
      </w:r>
      <w:r>
        <w:rPr>
          <w:rFonts w:hint="eastAsia" w:ascii="宋体" w:hAnsi="宋体" w:eastAsia="方正仿宋_GBK" w:cs="方正仿宋_GBK"/>
          <w:b w:val="0"/>
          <w:bCs w:val="0"/>
          <w:color w:val="auto"/>
          <w:kern w:val="2"/>
          <w:sz w:val="32"/>
          <w:szCs w:val="32"/>
          <w:highlight w:val="none"/>
          <w:lang w:val="en-US" w:eastAsia="zh-CN" w:bidi="ar-SA"/>
        </w:rPr>
        <w:t>事发地段存在安全标识标牌缺失、无临边防护</w:t>
      </w:r>
      <w:r>
        <w:rPr>
          <w:rFonts w:hint="eastAsia" w:ascii="宋体" w:hAnsi="宋体" w:eastAsia="方正仿宋_GBK" w:cs="方正仿宋_GBK"/>
          <w:color w:val="auto"/>
          <w:sz w:val="32"/>
          <w:szCs w:val="40"/>
          <w:highlight w:val="none"/>
          <w:lang w:eastAsia="zh-CN"/>
        </w:rPr>
        <w:t>，以及</w:t>
      </w:r>
      <w:r>
        <w:rPr>
          <w:rFonts w:hint="eastAsia" w:ascii="宋体" w:hAnsi="宋体" w:eastAsia="方正仿宋_GBK" w:cs="方正仿宋_GBK"/>
          <w:b w:val="0"/>
          <w:bCs w:val="0"/>
          <w:color w:val="auto"/>
          <w:kern w:val="2"/>
          <w:sz w:val="32"/>
          <w:szCs w:val="32"/>
          <w:highlight w:val="none"/>
          <w:lang w:val="en-US" w:eastAsia="zh-CN" w:bidi="ar-SA"/>
        </w:rPr>
        <w:t>机械转移过程中无人员指挥交通的隐患，导致事故发生。违反《安全生产法》第二十一条第（二）（五）项</w:t>
      </w:r>
      <w:r>
        <w:rPr>
          <w:rFonts w:hint="eastAsia" w:ascii="宋体" w:hAnsi="宋体" w:eastAsia="方正仿宋_GBK" w:cs="方正仿宋_GBK"/>
          <w:bCs/>
          <w:color w:val="auto"/>
          <w:kern w:val="0"/>
          <w:sz w:val="30"/>
          <w:szCs w:val="30"/>
          <w:highlight w:val="none"/>
          <w:vertAlign w:val="superscript"/>
          <w:lang w:val="en-US" w:eastAsia="zh-CN"/>
        </w:rPr>
        <w:t>【7】</w:t>
      </w:r>
      <w:r>
        <w:rPr>
          <w:rFonts w:hint="eastAsia" w:ascii="宋体" w:hAnsi="宋体" w:eastAsia="方正仿宋_GBK" w:cs="方正仿宋_GBK"/>
          <w:b w:val="0"/>
          <w:bCs w:val="0"/>
          <w:color w:val="auto"/>
          <w:kern w:val="2"/>
          <w:sz w:val="32"/>
          <w:szCs w:val="32"/>
          <w:highlight w:val="none"/>
          <w:lang w:val="en-US" w:eastAsia="zh-CN" w:bidi="ar-SA"/>
        </w:rPr>
        <w:t>的规定，对该起事故负有主要管理责任。建议由奉岳达公司按照《安全生产法》第九十四条第二款</w:t>
      </w:r>
      <w:r>
        <w:rPr>
          <w:rFonts w:hint="eastAsia" w:ascii="宋体" w:hAnsi="宋体" w:eastAsia="方正仿宋_GBK" w:cs="方正仿宋_GBK"/>
          <w:bCs/>
          <w:color w:val="auto"/>
          <w:kern w:val="0"/>
          <w:sz w:val="30"/>
          <w:szCs w:val="30"/>
          <w:highlight w:val="none"/>
          <w:vertAlign w:val="superscript"/>
          <w:lang w:val="en-US" w:eastAsia="zh-CN"/>
        </w:rPr>
        <w:t>【8】</w:t>
      </w:r>
      <w:r>
        <w:rPr>
          <w:rFonts w:hint="eastAsia" w:ascii="宋体" w:hAnsi="宋体" w:eastAsia="方正仿宋_GBK" w:cs="方正仿宋_GBK"/>
          <w:b w:val="0"/>
          <w:bCs w:val="0"/>
          <w:color w:val="auto"/>
          <w:kern w:val="2"/>
          <w:sz w:val="32"/>
          <w:szCs w:val="32"/>
          <w:highlight w:val="none"/>
          <w:lang w:val="en-US" w:eastAsia="zh-CN" w:bidi="ar-SA"/>
        </w:rPr>
        <w:t>的规定按照相关程序对其进行处理，由市应急管理局按程序依据《安全生产法》第九十五条第（一）项</w:t>
      </w:r>
      <w:r>
        <w:rPr>
          <w:rFonts w:hint="eastAsia" w:ascii="宋体" w:hAnsi="宋体" w:eastAsia="方正仿宋_GBK" w:cs="方正仿宋_GBK"/>
          <w:bCs/>
          <w:color w:val="auto"/>
          <w:kern w:val="0"/>
          <w:sz w:val="30"/>
          <w:szCs w:val="30"/>
          <w:highlight w:val="none"/>
          <w:vertAlign w:val="superscript"/>
          <w:lang w:val="en-US" w:eastAsia="zh-CN"/>
        </w:rPr>
        <w:t>【9】</w:t>
      </w:r>
      <w:r>
        <w:rPr>
          <w:rFonts w:hint="eastAsia" w:ascii="宋体" w:hAnsi="宋体" w:eastAsia="方正仿宋_GBK" w:cs="方正仿宋_GBK"/>
          <w:b w:val="0"/>
          <w:bCs w:val="0"/>
          <w:color w:val="auto"/>
          <w:kern w:val="2"/>
          <w:sz w:val="32"/>
          <w:szCs w:val="32"/>
          <w:highlight w:val="none"/>
          <w:lang w:val="en-US" w:eastAsia="zh-CN" w:bidi="ar-SA"/>
        </w:rPr>
        <w:t>的规定对其进行处罚。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textAlignment w:val="auto"/>
        <w:rPr>
          <w:rFonts w:hint="eastAsia" w:ascii="宋体" w:hAnsi="宋体" w:eastAsia="楷体_GB2312" w:cs="楷体_GB2312"/>
          <w:b/>
          <w:bCs/>
          <w:color w:val="auto"/>
          <w:sz w:val="32"/>
          <w:szCs w:val="32"/>
          <w:highlight w:val="none"/>
          <w:lang w:val="en-US" w:eastAsia="zh-CN"/>
        </w:rPr>
      </w:pPr>
      <w:r>
        <w:rPr>
          <w:rFonts w:hint="eastAsia" w:ascii="宋体" w:hAnsi="宋体" w:eastAsia="楷体_GB2312" w:cs="楷体_GB2312"/>
          <w:b/>
          <w:bCs/>
          <w:color w:val="auto"/>
          <w:sz w:val="32"/>
          <w:szCs w:val="32"/>
          <w:highlight w:val="none"/>
          <w:lang w:val="en-US" w:eastAsia="zh-CN"/>
        </w:rPr>
        <w:t>（三）属地和行业监管部门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方正仿宋_GBK" w:cs="宋体"/>
          <w:b/>
          <w:bCs/>
          <w:color w:val="auto"/>
          <w:sz w:val="24"/>
          <w:szCs w:val="24"/>
          <w:highlight w:val="none"/>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18"/>
          <w:szCs w:val="18"/>
          <w:highlight w:val="none"/>
          <w:lang w:val="zh-TW" w:eastAsia="zh-CN"/>
        </w:rPr>
      </w:pPr>
      <w:r>
        <w:rPr>
          <w:rFonts w:hint="eastAsia" w:ascii="宋体" w:hAnsi="宋体" w:eastAsia="方正仿宋_GBK" w:cs="宋体"/>
          <w:b/>
          <w:bCs/>
          <w:color w:val="auto"/>
          <w:sz w:val="24"/>
          <w:szCs w:val="24"/>
          <w:highlight w:val="none"/>
        </w:rPr>
        <w:t>_________________________</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bCs/>
          <w:color w:val="auto"/>
          <w:sz w:val="18"/>
          <w:szCs w:val="18"/>
          <w:highlight w:val="none"/>
          <w:lang w:val="zh-TW" w:eastAsia="zh-CN"/>
        </w:rPr>
        <w:t>【</w:t>
      </w:r>
      <w:r>
        <w:rPr>
          <w:rFonts w:hint="eastAsia" w:ascii="宋体" w:hAnsi="宋体" w:cs="宋体"/>
          <w:b/>
          <w:bCs/>
          <w:color w:val="auto"/>
          <w:sz w:val="18"/>
          <w:szCs w:val="18"/>
          <w:highlight w:val="none"/>
          <w:lang w:val="en-US" w:eastAsia="zh-CN"/>
        </w:rPr>
        <w:t>6</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 xml:space="preserve">《安全生产法》第九十六条 </w:t>
      </w:r>
      <w:r>
        <w:rPr>
          <w:rFonts w:hint="eastAsia" w:ascii="宋体" w:hAnsi="宋体" w:eastAsia="宋体" w:cs="宋体"/>
          <w:b w:val="0"/>
          <w:bCs w:val="0"/>
          <w:color w:val="auto"/>
          <w:sz w:val="18"/>
          <w:szCs w:val="18"/>
          <w:highlight w:val="none"/>
          <w:lang w:val="en-US" w:eastAsia="zh-CN"/>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仿宋_GB2312" w:cs="仿宋_GB2312"/>
          <w:b/>
          <w:bCs/>
          <w:color w:val="auto"/>
          <w:kern w:val="0"/>
          <w:sz w:val="32"/>
          <w:szCs w:val="32"/>
          <w:highlight w:val="none"/>
          <w:lang w:val="en-US" w:eastAsia="zh-CN" w:bidi="ar"/>
        </w:rPr>
      </w:pPr>
      <w:r>
        <w:rPr>
          <w:rFonts w:hint="eastAsia" w:ascii="宋体" w:hAnsi="宋体" w:eastAsia="宋体" w:cs="宋体"/>
          <w:b/>
          <w:bCs/>
          <w:color w:val="auto"/>
          <w:sz w:val="18"/>
          <w:szCs w:val="18"/>
          <w:highlight w:val="none"/>
          <w:lang w:val="zh-TW" w:eastAsia="zh-CN"/>
        </w:rPr>
        <w:t>【</w:t>
      </w:r>
      <w:r>
        <w:rPr>
          <w:rFonts w:hint="eastAsia" w:ascii="宋体" w:hAnsi="宋体" w:cs="宋体"/>
          <w:b/>
          <w:bCs/>
          <w:color w:val="auto"/>
          <w:sz w:val="18"/>
          <w:szCs w:val="18"/>
          <w:highlight w:val="none"/>
          <w:lang w:val="en-US" w:eastAsia="zh-CN"/>
        </w:rPr>
        <w:t>7</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《安全生产法》第二十一条</w:t>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zh-TW" w:eastAsia="zh-CN"/>
        </w:rPr>
        <w:t xml:space="preserve"> 生产经营单位的主要负责人对本单位安全生产工作负有下列职责：（二）组织制定并实施本单位安全生产规章制度和操作规程；（五）组织建立并落实安全风险分级管控和隐患排查治理双重预防工作机制，督促、检查本单位的安全生产工作，及时消除生产安全事故隐患。</w:t>
      </w:r>
      <w:r>
        <w:rPr>
          <w:rFonts w:hint="eastAsia" w:ascii="宋体" w:hAnsi="宋体" w:eastAsia="仿宋_GB2312" w:cs="仿宋_GB2312"/>
          <w:b/>
          <w:bCs/>
          <w:color w:val="auto"/>
          <w:kern w:val="0"/>
          <w:sz w:val="32"/>
          <w:szCs w:val="32"/>
          <w:highlight w:val="none"/>
          <w:lang w:val="en-US" w:eastAsia="zh-CN" w:bidi="ar"/>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18"/>
          <w:szCs w:val="18"/>
          <w:highlight w:val="none"/>
          <w:lang w:val="zh-TW" w:eastAsia="zh-CN"/>
        </w:rPr>
      </w:pPr>
      <w:r>
        <w:rPr>
          <w:rFonts w:hint="eastAsia" w:ascii="宋体" w:hAnsi="宋体" w:eastAsia="宋体" w:cs="宋体"/>
          <w:b/>
          <w:bCs/>
          <w:color w:val="auto"/>
          <w:sz w:val="18"/>
          <w:szCs w:val="18"/>
          <w:highlight w:val="none"/>
          <w:lang w:val="zh-TW" w:eastAsia="zh-CN"/>
        </w:rPr>
        <w:t>【</w:t>
      </w:r>
      <w:r>
        <w:rPr>
          <w:rFonts w:hint="eastAsia" w:ascii="宋体" w:hAnsi="宋体" w:cs="宋体"/>
          <w:b/>
          <w:bCs/>
          <w:color w:val="auto"/>
          <w:sz w:val="18"/>
          <w:szCs w:val="18"/>
          <w:highlight w:val="none"/>
          <w:lang w:val="en-US" w:eastAsia="zh-CN"/>
        </w:rPr>
        <w:t>8</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《安全生产法》第九十四条</w:t>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zh-TW" w:eastAsia="zh-CN"/>
        </w:rPr>
        <w:t>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left"/>
        <w:textAlignment w:val="auto"/>
        <w:rPr>
          <w:rFonts w:hint="eastAsia"/>
          <w:color w:val="auto"/>
          <w:lang w:val="en-US" w:eastAsia="zh-CN"/>
        </w:rPr>
      </w:pPr>
      <w:r>
        <w:rPr>
          <w:rFonts w:hint="eastAsia" w:ascii="宋体" w:hAnsi="宋体" w:eastAsia="宋体" w:cs="宋体"/>
          <w:b/>
          <w:bCs/>
          <w:color w:val="auto"/>
          <w:sz w:val="18"/>
          <w:szCs w:val="18"/>
          <w:highlight w:val="none"/>
          <w:lang w:val="zh-TW" w:eastAsia="zh-CN"/>
        </w:rPr>
        <w:t>【</w:t>
      </w:r>
      <w:r>
        <w:rPr>
          <w:rFonts w:hint="eastAsia" w:ascii="宋体" w:hAnsi="宋体" w:cs="宋体"/>
          <w:b/>
          <w:bCs/>
          <w:color w:val="auto"/>
          <w:sz w:val="18"/>
          <w:szCs w:val="18"/>
          <w:highlight w:val="none"/>
          <w:lang w:val="en-US" w:eastAsia="zh-CN"/>
        </w:rPr>
        <w:t>9</w:t>
      </w:r>
      <w:r>
        <w:rPr>
          <w:rFonts w:hint="eastAsia" w:ascii="宋体" w:hAnsi="宋体" w:eastAsia="宋体" w:cs="宋体"/>
          <w:b/>
          <w:bCs/>
          <w:color w:val="auto"/>
          <w:sz w:val="18"/>
          <w:szCs w:val="18"/>
          <w:highlight w:val="none"/>
          <w:lang w:val="zh-TW" w:eastAsia="zh-CN"/>
        </w:rPr>
        <w:t>】</w:t>
      </w:r>
      <w:r>
        <w:rPr>
          <w:rFonts w:hint="eastAsia" w:ascii="宋体" w:hAnsi="宋体" w:eastAsia="宋体" w:cs="宋体"/>
          <w:b w:val="0"/>
          <w:bCs w:val="0"/>
          <w:color w:val="auto"/>
          <w:sz w:val="18"/>
          <w:szCs w:val="18"/>
          <w:highlight w:val="none"/>
          <w:lang w:val="zh-TW" w:eastAsia="zh-CN"/>
        </w:rPr>
        <w:t xml:space="preserve">《安全生产法》第九十五条 </w:t>
      </w:r>
      <w:r>
        <w:rPr>
          <w:rFonts w:hint="eastAsia" w:ascii="宋体" w:hAnsi="宋体" w:eastAsia="宋体" w:cs="宋体"/>
          <w:b w:val="0"/>
          <w:bCs w:val="0"/>
          <w:color w:val="auto"/>
          <w:sz w:val="18"/>
          <w:szCs w:val="18"/>
          <w:highlight w:val="none"/>
          <w:lang w:val="en-US" w:eastAsia="zh-CN"/>
        </w:rPr>
        <w:t xml:space="preserve"> </w:t>
      </w:r>
      <w:r>
        <w:rPr>
          <w:rFonts w:hint="eastAsia" w:ascii="宋体" w:hAnsi="宋体" w:eastAsia="宋体" w:cs="宋体"/>
          <w:b w:val="0"/>
          <w:bCs w:val="0"/>
          <w:color w:val="auto"/>
          <w:sz w:val="18"/>
          <w:szCs w:val="18"/>
          <w:highlight w:val="none"/>
          <w:lang w:val="zh-TW" w:eastAsia="zh-CN"/>
        </w:rPr>
        <w:t>生产经营单位的主要负责人未履行本法规定的安全生产管理职责，导致发生生产安全事故的，由应急管理部门依照下列规定处以罚款：（一）发生一般事故的，处上一年年收入百分之四十的罚款。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仿宋_GBK" w:cs="宋体"/>
          <w:b/>
          <w:bCs/>
          <w:color w:val="auto"/>
          <w:sz w:val="24"/>
          <w:szCs w:val="24"/>
          <w:highlight w:val="none"/>
        </w:rPr>
      </w:pPr>
      <w:r>
        <w:rPr>
          <w:rFonts w:hint="eastAsia" w:ascii="宋体" w:hAnsi="宋体" w:eastAsia="方正仿宋_GBK" w:cs="方正仿宋_GBK"/>
          <w:b w:val="0"/>
          <w:bCs w:val="0"/>
          <w:color w:val="auto"/>
          <w:kern w:val="2"/>
          <w:sz w:val="32"/>
          <w:szCs w:val="32"/>
          <w:highlight w:val="none"/>
          <w:lang w:val="en-US" w:eastAsia="zh-CN" w:bidi="ar-SA"/>
        </w:rPr>
        <w:t>临空经济区管理委员会及临空经济区建设局按要求和规定，履行了相应的职能职责，建议不追究其监管责任</w:t>
      </w:r>
      <w:r>
        <w:rPr>
          <w:rFonts w:hint="eastAsia" w:ascii="宋体" w:hAnsi="宋体" w:eastAsia="仿宋_GB2312" w:cs="仿宋_GB2312"/>
          <w:b w:val="0"/>
          <w:bCs w:val="0"/>
          <w:color w:val="auto"/>
          <w:kern w:val="2"/>
          <w:sz w:val="32"/>
          <w:szCs w:val="32"/>
          <w:highlight w:val="none"/>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宋体" w:hAnsi="宋体" w:eastAsia="黑体" w:cs="黑体"/>
          <w:color w:val="auto"/>
          <w:sz w:val="32"/>
          <w:szCs w:val="32"/>
          <w:highlight w:val="none"/>
          <w:lang w:val="en-US" w:eastAsia="zh-CN"/>
        </w:rPr>
      </w:pPr>
      <w:r>
        <w:rPr>
          <w:rFonts w:hint="eastAsia" w:ascii="宋体" w:hAnsi="宋体" w:eastAsia="黑体" w:cs="黑体"/>
          <w:color w:val="auto"/>
          <w:sz w:val="32"/>
          <w:szCs w:val="32"/>
          <w:highlight w:val="none"/>
          <w:lang w:val="en-US" w:eastAsia="zh-CN"/>
        </w:rPr>
        <w:t>六、事故防范和整改措施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为深刻吸取事故教训，举一反三，防止类似事故发生，</w:t>
      </w:r>
      <w:r>
        <w:rPr>
          <w:rFonts w:hint="eastAsia" w:ascii="宋体" w:hAnsi="宋体" w:eastAsia="方正仿宋_GBK" w:cs="方正仿宋_GBK"/>
          <w:color w:val="auto"/>
          <w:sz w:val="32"/>
          <w:szCs w:val="40"/>
          <w:highlight w:val="none"/>
        </w:rPr>
        <w:t>奉岳达</w:t>
      </w:r>
      <w:r>
        <w:rPr>
          <w:rFonts w:hint="eastAsia" w:ascii="宋体" w:hAnsi="宋体" w:eastAsia="方正仿宋_GBK" w:cs="方正仿宋_GBK"/>
          <w:b w:val="0"/>
          <w:bCs w:val="0"/>
          <w:color w:val="auto"/>
          <w:kern w:val="2"/>
          <w:sz w:val="32"/>
          <w:szCs w:val="32"/>
          <w:highlight w:val="none"/>
          <w:lang w:val="en-US" w:eastAsia="zh-CN" w:bidi="ar-SA"/>
        </w:rPr>
        <w:t>公司要深刻反思，认真吸取事故教训，认真履行安全生产主体责任；临空经济区管委会及临空建设局要认真落实属地及行业监管责任，切实落实整改防范措施，确保安全生产工作落实到位。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楷体_GBK" w:cs="方正楷体_GBK"/>
          <w:b w:val="0"/>
          <w:bCs w:val="0"/>
          <w:color w:val="auto"/>
          <w:sz w:val="32"/>
          <w:szCs w:val="32"/>
          <w:highlight w:val="none"/>
          <w:lang w:val="en-US" w:eastAsia="zh-CN"/>
        </w:rPr>
        <w:t>（一）健全落实安全生产管理制度。</w:t>
      </w:r>
      <w:r>
        <w:rPr>
          <w:rFonts w:hint="eastAsia" w:ascii="宋体" w:hAnsi="宋体" w:eastAsia="方正仿宋_GBK" w:cs="方正仿宋_GBK"/>
          <w:b w:val="0"/>
          <w:bCs w:val="0"/>
          <w:color w:val="auto"/>
          <w:kern w:val="2"/>
          <w:sz w:val="32"/>
          <w:szCs w:val="32"/>
          <w:highlight w:val="none"/>
          <w:lang w:val="en-US" w:eastAsia="zh-CN" w:bidi="ar-SA"/>
        </w:rPr>
        <w:t>奉岳达公司要进一步建立健全安全生产管理制度，要针对公司和工作实际，进一步梳理已有的安全管理制度，查漏补缺，完善应建立而未建立的制度，如施工车辆管理制度等，要严格督促各项制度切实落实到位，做到用制度管人管事。</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宋体" w:hAnsi="宋体" w:eastAsia="宋体" w:cs="宋体"/>
          <w:b w:val="0"/>
          <w:bCs w:val="0"/>
          <w:color w:val="auto"/>
          <w:sz w:val="18"/>
          <w:szCs w:val="18"/>
          <w:highlight w:val="none"/>
          <w:lang w:val="zh-TW" w:eastAsia="zh-CN"/>
        </w:rPr>
      </w:pPr>
      <w:r>
        <w:rPr>
          <w:rFonts w:hint="eastAsia" w:ascii="宋体" w:hAnsi="宋体" w:eastAsia="方正楷体_GBK" w:cs="方正楷体_GBK"/>
          <w:b w:val="0"/>
          <w:bCs w:val="0"/>
          <w:color w:val="auto"/>
          <w:sz w:val="32"/>
          <w:szCs w:val="32"/>
          <w:highlight w:val="none"/>
          <w:lang w:val="en-US" w:eastAsia="zh-CN"/>
        </w:rPr>
        <w:t>（二）切实加强隐患排查整治。</w:t>
      </w:r>
      <w:r>
        <w:rPr>
          <w:rFonts w:hint="eastAsia" w:ascii="宋体" w:hAnsi="宋体" w:eastAsia="方正仿宋_GBK" w:cs="方正仿宋_GBK"/>
          <w:b w:val="0"/>
          <w:bCs w:val="0"/>
          <w:color w:val="auto"/>
          <w:kern w:val="2"/>
          <w:sz w:val="32"/>
          <w:szCs w:val="32"/>
          <w:highlight w:val="none"/>
          <w:lang w:val="en-US" w:eastAsia="zh-CN" w:bidi="ar-SA"/>
        </w:rPr>
        <w:t>奉岳达公司要制定符合实际的隐患排查治理清单，明确隐患排查的内容、频次和人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宋体" w:hAnsi="宋体" w:eastAsia="方正仿宋_GBK" w:cs="方正仿宋_GBK"/>
          <w:b w:val="0"/>
          <w:bCs w:val="0"/>
          <w:color w:val="auto"/>
          <w:kern w:val="2"/>
          <w:sz w:val="32"/>
          <w:szCs w:val="32"/>
          <w:highlight w:val="none"/>
          <w:lang w:val="en-US" w:eastAsia="zh-CN" w:bidi="ar-SA"/>
        </w:rPr>
      </w:pPr>
      <w:r>
        <w:rPr>
          <w:rFonts w:hint="eastAsia" w:ascii="宋体" w:hAnsi="宋体" w:eastAsia="方正仿宋_GBK" w:cs="方正仿宋_GBK"/>
          <w:b w:val="0"/>
          <w:bCs w:val="0"/>
          <w:color w:val="auto"/>
          <w:kern w:val="2"/>
          <w:sz w:val="32"/>
          <w:szCs w:val="32"/>
          <w:highlight w:val="none"/>
          <w:lang w:val="en-US" w:eastAsia="zh-CN" w:bidi="ar-SA"/>
        </w:rPr>
        <w:t>员，尤其要强化对存在重大风险隐患的场地进行隐患排查，对发现的隐患要立即治理，实现闭环管理。要针对此次事故，立即着手临边防护、安全标识标牌设置、施工机械转移指挥人员到位等专项检查，对检查出的问题隐患，应建立问题隐患清单，制定整改措施，及时进行整治。</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方正仿宋_GBK" w:cs="方正仿宋_GBK"/>
          <w:color w:val="auto"/>
          <w:kern w:val="0"/>
          <w:sz w:val="32"/>
          <w:szCs w:val="32"/>
          <w:highlight w:val="none"/>
          <w:lang w:eastAsia="zh-CN"/>
        </w:rPr>
      </w:pPr>
      <w:r>
        <w:rPr>
          <w:rFonts w:hint="eastAsia" w:ascii="宋体" w:hAnsi="宋体" w:eastAsia="方正仿宋_GBK" w:cs="方正仿宋_GBK"/>
          <w:b w:val="0"/>
          <w:bCs w:val="0"/>
          <w:color w:val="auto"/>
          <w:kern w:val="2"/>
          <w:sz w:val="32"/>
          <w:szCs w:val="32"/>
          <w:highlight w:val="none"/>
          <w:lang w:val="en-US" w:eastAsia="zh-CN" w:bidi="ar-SA"/>
        </w:rPr>
        <w:t xml:space="preserve">    </w:t>
      </w:r>
      <w:r>
        <w:rPr>
          <w:rFonts w:hint="eastAsia" w:ascii="宋体" w:hAnsi="宋体" w:eastAsia="方正楷体_GBK" w:cs="方正楷体_GBK"/>
          <w:b w:val="0"/>
          <w:bCs w:val="0"/>
          <w:color w:val="auto"/>
          <w:sz w:val="32"/>
          <w:szCs w:val="32"/>
          <w:highlight w:val="none"/>
          <w:lang w:val="en-US" w:eastAsia="zh-CN"/>
        </w:rPr>
        <w:t>（三）切实落实属地和行业安全管理责任。</w:t>
      </w:r>
      <w:r>
        <w:rPr>
          <w:rFonts w:hint="eastAsia" w:ascii="宋体" w:hAnsi="宋体" w:eastAsia="方正仿宋_GBK" w:cs="方正仿宋_GBK"/>
          <w:b w:val="0"/>
          <w:bCs w:val="0"/>
          <w:color w:val="auto"/>
          <w:kern w:val="2"/>
          <w:sz w:val="32"/>
          <w:szCs w:val="32"/>
          <w:highlight w:val="none"/>
          <w:lang w:val="en-US" w:eastAsia="zh-CN" w:bidi="ar-SA"/>
        </w:rPr>
        <w:t>临空经济区管理委员会及临空经济区建设局要加大行业监管力度，切实履行属地及行业管理责任，进一步强化对辖区内建筑行业安全生产的监督管理，加大对辖区内相关在建项目的安全监督检查的频次和力度，严格督促企业做好安全隐患排查整治、施工现场管理等工作，遏制生产安全事故高发频发势头。</w:t>
      </w: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eastAsia" w:ascii="宋体" w:hAnsi="宋体" w:eastAsia="方正仿宋_GBK" w:cs="方正仿宋_GBK"/>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宋体" w:hAnsi="宋体" w:eastAsia="方正仿宋_GBK" w:cs="方正仿宋_GBK"/>
          <w:color w:val="auto"/>
          <w:sz w:val="32"/>
          <w:szCs w:val="40"/>
          <w:highlight w:val="none"/>
        </w:rPr>
      </w:pPr>
      <w:r>
        <w:rPr>
          <w:rFonts w:hint="eastAsia" w:ascii="宋体" w:hAnsi="宋体" w:eastAsia="方正仿宋_GBK" w:cs="方正仿宋_GBK"/>
          <w:color w:val="auto"/>
          <w:sz w:val="32"/>
          <w:szCs w:val="32"/>
          <w:highlight w:val="none"/>
          <w:lang w:val="en-US" w:eastAsia="zh-CN"/>
        </w:rPr>
        <w:t xml:space="preserve">              资阳临空</w:t>
      </w:r>
      <w:r>
        <w:rPr>
          <w:rFonts w:hint="eastAsia" w:ascii="宋体" w:hAnsi="宋体" w:eastAsia="方正仿宋_GBK" w:cs="方正仿宋_GBK"/>
          <w:color w:val="auto"/>
          <w:sz w:val="32"/>
          <w:szCs w:val="40"/>
          <w:highlight w:val="none"/>
        </w:rPr>
        <w:t>四川奉岳达建筑工程有限责任公司</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 xml:space="preserve">             “</w:t>
      </w:r>
      <w:r>
        <w:rPr>
          <w:rFonts w:hint="eastAsia" w:ascii="宋体" w:hAnsi="宋体" w:eastAsia="方正仿宋_GBK" w:cs="方正仿宋_GBK"/>
          <w:color w:val="auto"/>
          <w:sz w:val="32"/>
          <w:szCs w:val="32"/>
          <w:highlight w:val="none"/>
          <w:lang w:val="en" w:eastAsia="zh-CN"/>
        </w:rPr>
        <w:t>12</w:t>
      </w:r>
      <w:r>
        <w:rPr>
          <w:rFonts w:hint="eastAsia" w:ascii="宋体" w:hAnsi="宋体" w:eastAsia="方正仿宋_GBK" w:cs="方正仿宋_GBK"/>
          <w:color w:val="auto"/>
          <w:sz w:val="32"/>
          <w:szCs w:val="32"/>
          <w:highlight w:val="none"/>
          <w:lang w:val="en-US" w:eastAsia="zh-CN"/>
        </w:rPr>
        <w:t>·</w:t>
      </w:r>
      <w:r>
        <w:rPr>
          <w:rFonts w:hint="eastAsia" w:ascii="宋体" w:hAnsi="宋体" w:eastAsia="方正仿宋_GBK" w:cs="方正仿宋_GBK"/>
          <w:color w:val="auto"/>
          <w:sz w:val="32"/>
          <w:szCs w:val="32"/>
          <w:highlight w:val="none"/>
          <w:lang w:val="en" w:eastAsia="zh-CN"/>
        </w:rPr>
        <w:t>6</w:t>
      </w:r>
      <w:r>
        <w:rPr>
          <w:rFonts w:hint="eastAsia" w:ascii="宋体" w:hAnsi="宋体" w:eastAsia="方正仿宋_GBK" w:cs="方正仿宋_GBK"/>
          <w:color w:val="auto"/>
          <w:sz w:val="32"/>
          <w:szCs w:val="32"/>
          <w:highlight w:val="none"/>
          <w:lang w:val="en-US" w:eastAsia="zh-CN"/>
        </w:rPr>
        <w:t>”一般车辆伤害生产安全事故调查组</w:t>
      </w:r>
    </w:p>
    <w:p>
      <w:pPr>
        <w:keepNext w:val="0"/>
        <w:keepLines w:val="0"/>
        <w:pageBreakBefore w:val="0"/>
        <w:kinsoku/>
        <w:wordWrap/>
        <w:overflowPunct/>
        <w:topLinePunct w:val="0"/>
        <w:autoSpaceDE/>
        <w:autoSpaceDN/>
        <w:bidi w:val="0"/>
        <w:adjustRightInd/>
        <w:snapToGrid/>
        <w:spacing w:beforeLines="0" w:afterLines="0" w:line="578" w:lineRule="exact"/>
        <w:ind w:firstLine="2560" w:firstLineChars="800"/>
        <w:textAlignment w:val="auto"/>
        <w:rPr>
          <w:rFonts w:hint="eastAsia" w:ascii="宋体" w:hAnsi="宋体" w:eastAsia="方正仿宋_GBK" w:cs="方正仿宋_GBK"/>
          <w:color w:val="auto"/>
          <w:sz w:val="28"/>
          <w:szCs w:val="36"/>
          <w:highlight w:val="none"/>
        </w:rPr>
      </w:pPr>
      <w:r>
        <w:rPr>
          <w:rFonts w:hint="eastAsia" w:ascii="宋体" w:hAnsi="宋体" w:eastAsia="方正仿宋_GBK" w:cs="方正仿宋_GBK"/>
          <w:color w:val="auto"/>
          <w:sz w:val="32"/>
          <w:szCs w:val="32"/>
          <w:highlight w:val="none"/>
          <w:lang w:val="en" w:eastAsia="zh-CN"/>
        </w:rPr>
        <w:t xml:space="preserve">      </w:t>
      </w:r>
      <w:r>
        <w:rPr>
          <w:rFonts w:hint="eastAsia" w:ascii="宋体" w:hAnsi="宋体" w:eastAsia="方正仿宋_GBK" w:cs="方正仿宋_GBK"/>
          <w:color w:val="auto"/>
          <w:sz w:val="32"/>
          <w:szCs w:val="32"/>
          <w:highlight w:val="none"/>
          <w:lang w:val="en-US" w:eastAsia="zh-CN"/>
        </w:rPr>
        <w:t xml:space="preserve">       </w:t>
      </w:r>
      <w:r>
        <w:rPr>
          <w:rFonts w:hint="eastAsia" w:ascii="宋体" w:hAnsi="宋体" w:eastAsia="方正仿宋_GBK" w:cs="方正仿宋_GBK"/>
          <w:color w:val="auto"/>
          <w:sz w:val="32"/>
          <w:szCs w:val="32"/>
          <w:highlight w:val="none"/>
          <w:lang w:val="en" w:eastAsia="zh-CN"/>
        </w:rPr>
        <w:t xml:space="preserve"> </w:t>
      </w:r>
      <w:r>
        <w:rPr>
          <w:rFonts w:hint="eastAsia" w:ascii="宋体" w:hAnsi="宋体" w:eastAsia="方正仿宋_GBK" w:cs="方正仿宋_GBK"/>
          <w:color w:val="auto"/>
          <w:sz w:val="32"/>
          <w:szCs w:val="32"/>
          <w:highlight w:val="none"/>
          <w:lang w:val="en-US" w:eastAsia="zh-CN"/>
        </w:rPr>
        <w:t>202</w:t>
      </w:r>
      <w:r>
        <w:rPr>
          <w:rFonts w:hint="eastAsia" w:ascii="宋体" w:hAnsi="宋体" w:eastAsia="方正仿宋_GBK" w:cs="方正仿宋_GBK"/>
          <w:color w:val="auto"/>
          <w:sz w:val="32"/>
          <w:szCs w:val="32"/>
          <w:highlight w:val="none"/>
          <w:lang w:val="en" w:eastAsia="zh-CN"/>
        </w:rPr>
        <w:t>4</w:t>
      </w:r>
      <w:r>
        <w:rPr>
          <w:rFonts w:hint="eastAsia" w:ascii="宋体" w:hAnsi="宋体" w:eastAsia="方正仿宋_GBK" w:cs="方正仿宋_GBK"/>
          <w:color w:val="auto"/>
          <w:sz w:val="32"/>
          <w:szCs w:val="32"/>
          <w:highlight w:val="none"/>
          <w:lang w:val="en-US" w:eastAsia="zh-CN"/>
        </w:rPr>
        <w:t>年2月1日</w:t>
      </w:r>
    </w:p>
    <w:sectPr>
      <w:footerReference r:id="rId3" w:type="default"/>
      <w:pgSz w:w="11906" w:h="16838"/>
      <w:pgMar w:top="1440" w:right="1706" w:bottom="1440" w:left="1800"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大黑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21"/>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1"/>
                        <w:szCs w:val="21"/>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67245"/>
    <w:multiLevelType w:val="singleLevel"/>
    <w:tmpl w:val="347672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TljOGI0ZmIzMTZkODNjMWQ0OWNjOGM0MWZlMGYifQ=="/>
  </w:docVars>
  <w:rsids>
    <w:rsidRoot w:val="00172A27"/>
    <w:rsid w:val="1F7B5F7E"/>
    <w:rsid w:val="1FDF7092"/>
    <w:rsid w:val="2DCB1402"/>
    <w:rsid w:val="2DEF2791"/>
    <w:rsid w:val="369E1698"/>
    <w:rsid w:val="36B8D118"/>
    <w:rsid w:val="36EB7C91"/>
    <w:rsid w:val="376D9D62"/>
    <w:rsid w:val="37E7319D"/>
    <w:rsid w:val="39FD3318"/>
    <w:rsid w:val="3BED11DC"/>
    <w:rsid w:val="3DED5F57"/>
    <w:rsid w:val="3DFB91D5"/>
    <w:rsid w:val="3E1F4668"/>
    <w:rsid w:val="3F7F8868"/>
    <w:rsid w:val="3FFF1A73"/>
    <w:rsid w:val="3FFF4129"/>
    <w:rsid w:val="47FCD0D0"/>
    <w:rsid w:val="4C6D9327"/>
    <w:rsid w:val="4DDCE3A8"/>
    <w:rsid w:val="4E65D732"/>
    <w:rsid w:val="4F7BE538"/>
    <w:rsid w:val="51BD0F45"/>
    <w:rsid w:val="567436AE"/>
    <w:rsid w:val="5BEFE3CB"/>
    <w:rsid w:val="5EFB654F"/>
    <w:rsid w:val="5EFE3EF0"/>
    <w:rsid w:val="5F3FEC23"/>
    <w:rsid w:val="5F799CBB"/>
    <w:rsid w:val="5FF7B3DF"/>
    <w:rsid w:val="5FFDAE05"/>
    <w:rsid w:val="5FFF2D6F"/>
    <w:rsid w:val="64FFEE81"/>
    <w:rsid w:val="6B87834E"/>
    <w:rsid w:val="6BF5C899"/>
    <w:rsid w:val="6EFF1858"/>
    <w:rsid w:val="6FBA3A13"/>
    <w:rsid w:val="6FE3D7BF"/>
    <w:rsid w:val="6FFFB18E"/>
    <w:rsid w:val="721A03B4"/>
    <w:rsid w:val="72BC6163"/>
    <w:rsid w:val="73574EFA"/>
    <w:rsid w:val="73E7E5FE"/>
    <w:rsid w:val="7573A82D"/>
    <w:rsid w:val="772D44F3"/>
    <w:rsid w:val="777F45AA"/>
    <w:rsid w:val="77F93A9A"/>
    <w:rsid w:val="77FA346D"/>
    <w:rsid w:val="79C360A2"/>
    <w:rsid w:val="79CA30F7"/>
    <w:rsid w:val="7A5F579F"/>
    <w:rsid w:val="7AEC944A"/>
    <w:rsid w:val="7AF5F9FE"/>
    <w:rsid w:val="7AFB8087"/>
    <w:rsid w:val="7BBB529B"/>
    <w:rsid w:val="7BEE4D90"/>
    <w:rsid w:val="7CF39290"/>
    <w:rsid w:val="7CFC3023"/>
    <w:rsid w:val="7D978009"/>
    <w:rsid w:val="7DFE272E"/>
    <w:rsid w:val="7DFEBB26"/>
    <w:rsid w:val="7E7F965E"/>
    <w:rsid w:val="7EFC96EB"/>
    <w:rsid w:val="7FCA2E2F"/>
    <w:rsid w:val="7FCB6888"/>
    <w:rsid w:val="7FCF1F29"/>
    <w:rsid w:val="7FD5FF1A"/>
    <w:rsid w:val="7FD8732B"/>
    <w:rsid w:val="7FEF7D35"/>
    <w:rsid w:val="7FFE62A9"/>
    <w:rsid w:val="87B7703F"/>
    <w:rsid w:val="8F3E5B17"/>
    <w:rsid w:val="8FBD7896"/>
    <w:rsid w:val="8FDF3708"/>
    <w:rsid w:val="8FEA79C8"/>
    <w:rsid w:val="9776342E"/>
    <w:rsid w:val="97E7EA2D"/>
    <w:rsid w:val="9DFF341B"/>
    <w:rsid w:val="9FBD0DB0"/>
    <w:rsid w:val="9FDA1EDA"/>
    <w:rsid w:val="A3BF4EBC"/>
    <w:rsid w:val="AB5B6E21"/>
    <w:rsid w:val="ABFF631C"/>
    <w:rsid w:val="AEBDCB22"/>
    <w:rsid w:val="AFB7D87D"/>
    <w:rsid w:val="B4CD18C9"/>
    <w:rsid w:val="B78FFA2B"/>
    <w:rsid w:val="B7F0B97A"/>
    <w:rsid w:val="BCFF58A8"/>
    <w:rsid w:val="BDEFB3DE"/>
    <w:rsid w:val="BDF57CA4"/>
    <w:rsid w:val="BEEB22C9"/>
    <w:rsid w:val="BFBEB198"/>
    <w:rsid w:val="BFDA7B66"/>
    <w:rsid w:val="C77B7381"/>
    <w:rsid w:val="CB7F1F5A"/>
    <w:rsid w:val="CDFFB1CE"/>
    <w:rsid w:val="CFDE647A"/>
    <w:rsid w:val="D33F8CF0"/>
    <w:rsid w:val="D36FCC39"/>
    <w:rsid w:val="D3DB0109"/>
    <w:rsid w:val="D4FDF1D5"/>
    <w:rsid w:val="D67FDC8B"/>
    <w:rsid w:val="D75FD111"/>
    <w:rsid w:val="D7B5C095"/>
    <w:rsid w:val="D7B7C9CA"/>
    <w:rsid w:val="D7DBC726"/>
    <w:rsid w:val="D7FFA762"/>
    <w:rsid w:val="D97E7A8C"/>
    <w:rsid w:val="DACF020B"/>
    <w:rsid w:val="DBFBFFA9"/>
    <w:rsid w:val="DDFF6D45"/>
    <w:rsid w:val="DFFE8B19"/>
    <w:rsid w:val="E0DF3587"/>
    <w:rsid w:val="E36F25F3"/>
    <w:rsid w:val="E7A71E8F"/>
    <w:rsid w:val="E7EB1096"/>
    <w:rsid w:val="EFED9A81"/>
    <w:rsid w:val="F08F5E11"/>
    <w:rsid w:val="F44F71F8"/>
    <w:rsid w:val="F53EFA67"/>
    <w:rsid w:val="F5F19349"/>
    <w:rsid w:val="F6FAF8BF"/>
    <w:rsid w:val="F7BB3497"/>
    <w:rsid w:val="F9FB894E"/>
    <w:rsid w:val="F9FE24DB"/>
    <w:rsid w:val="FA6F11C9"/>
    <w:rsid w:val="FB5F1807"/>
    <w:rsid w:val="FB9E89B0"/>
    <w:rsid w:val="FBFEBF35"/>
    <w:rsid w:val="FCB7C11D"/>
    <w:rsid w:val="FDADC4B1"/>
    <w:rsid w:val="FDBF0071"/>
    <w:rsid w:val="FE89F1B6"/>
    <w:rsid w:val="FEE7C0A0"/>
    <w:rsid w:val="FF3DF4D9"/>
    <w:rsid w:val="FF3F035E"/>
    <w:rsid w:val="FF6FA4D5"/>
    <w:rsid w:val="FF7E164C"/>
    <w:rsid w:val="FFE3F875"/>
    <w:rsid w:val="FFF3E878"/>
    <w:rsid w:val="FFF7148C"/>
    <w:rsid w:val="FFFF4829"/>
    <w:rsid w:val="FFFF781D"/>
    <w:rsid w:val="FFFFAFDE"/>
    <w:rsid w:val="FFFFD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2"/>
    <w:basedOn w:val="1"/>
    <w:next w:val="1"/>
    <w:link w:val="13"/>
    <w:unhideWhenUsed/>
    <w:qFormat/>
    <w:uiPriority w:val="0"/>
    <w:pPr>
      <w:keepNext/>
      <w:keepLines/>
      <w:spacing w:before="10" w:beforeLines="0" w:after="10" w:afterLines="0" w:line="360" w:lineRule="auto"/>
      <w:outlineLvl w:val="1"/>
    </w:pPr>
    <w:rPr>
      <w:rFonts w:hint="default" w:ascii="Cambria" w:hAnsi="Cambria"/>
      <w:b/>
      <w:sz w:val="32"/>
      <w:szCs w:val="32"/>
    </w:rPr>
  </w:style>
  <w:style w:type="paragraph" w:styleId="4">
    <w:name w:val="heading 3"/>
    <w:basedOn w:val="1"/>
    <w:next w:val="1"/>
    <w:unhideWhenUsed/>
    <w:qFormat/>
    <w:uiPriority w:val="0"/>
    <w:pPr>
      <w:keepNext/>
      <w:keepLines/>
      <w:spacing w:before="260" w:beforeLines="0" w:after="260" w:afterLines="0" w:line="360" w:lineRule="auto"/>
      <w:outlineLvl w:val="2"/>
    </w:pPr>
    <w:rPr>
      <w:rFonts w:hint="eastAsia" w:ascii="Times New Roman" w:hAnsi="Times New Roman" w:eastAsia="Times New Roman"/>
      <w:sz w:val="28"/>
      <w:szCs w:val="24"/>
    </w:rPr>
  </w:style>
  <w:style w:type="character" w:default="1" w:styleId="12">
    <w:name w:val="Default Paragraph Font"/>
    <w:unhideWhenUsed/>
    <w:qFormat/>
    <w:uiPriority w:val="0"/>
    <w:rPr>
      <w:rFonts w:hint="default"/>
      <w:sz w:val="24"/>
      <w:szCs w:val="24"/>
    </w:rPr>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rPr>
      <w:rFonts w:ascii="Times New Roman" w:hAnsi="Times New Roman" w:eastAsia="宋体" w:cs="Times New Roman"/>
    </w:rPr>
  </w:style>
  <w:style w:type="paragraph" w:styleId="5">
    <w:name w:val="Body Text Indent"/>
    <w:basedOn w:val="1"/>
    <w:next w:val="2"/>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jc w:val="left"/>
    </w:pPr>
    <w:rPr>
      <w:rFonts w:hint="default" w:ascii="宋体" w:hAnsi="宋体" w:cs="宋体"/>
      <w:kern w:val="0"/>
      <w:sz w:val="24"/>
      <w:szCs w:val="24"/>
      <w:lang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ind w:left="0" w:firstLine="420"/>
    </w:pPr>
    <w:rPr>
      <w:rFonts w:ascii="仿宋_GB2312" w:cs="仿宋_GB2312"/>
      <w:szCs w:val="32"/>
    </w:rPr>
  </w:style>
  <w:style w:type="character" w:customStyle="1" w:styleId="13">
    <w:name w:val="标题 2 字符"/>
    <w:link w:val="3"/>
    <w:unhideWhenUsed/>
    <w:qFormat/>
    <w:uiPriority w:val="0"/>
    <w:rPr>
      <w:rFonts w:hint="default" w:ascii="Cambria" w:hAnsi="Cambria" w:eastAsia="宋体" w:cs="Times New Roman"/>
      <w:b/>
      <w:sz w:val="32"/>
      <w:szCs w:val="32"/>
    </w:rPr>
  </w:style>
  <w:style w:type="paragraph" w:customStyle="1" w:styleId="14">
    <w:name w:val="A1-正文"/>
    <w:qFormat/>
    <w:uiPriority w:val="0"/>
    <w:pPr>
      <w:widowControl w:val="0"/>
      <w:adjustRightInd w:val="0"/>
      <w:snapToGrid w:val="0"/>
      <w:spacing w:line="360" w:lineRule="auto"/>
      <w:ind w:firstLine="200" w:firstLineChars="200"/>
      <w:jc w:val="both"/>
    </w:pPr>
    <w:rPr>
      <w:rFonts w:ascii="宋体" w:hAnsi="Calibri" w:eastAsia="仿宋" w:cs="Times New Roman"/>
      <w:kern w:val="2"/>
      <w:sz w:val="24"/>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2024-01-14T11:25:00Z</dcterms:created>
  <dc:creator>86157</dc:creator>
  <cp:lastModifiedBy>用户叶</cp:lastModifiedBy>
  <cp:lastPrinted>2024-02-02T10:52:00Z</cp:lastPrinted>
  <dcterms:modified xsi:type="dcterms:W3CDTF">2024-02-05T10:04:08Z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81720E299E904B688E3490BB01139771_13</vt:lpwstr>
  </property>
</Properties>
</file>