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DC" w:rsidRPr="00560EDC" w:rsidRDefault="00560EDC" w:rsidP="00560EDC">
      <w:pPr>
        <w:widowControl/>
        <w:shd w:val="clear" w:color="auto" w:fill="FFFFFF"/>
        <w:spacing w:line="570" w:lineRule="atLeast"/>
        <w:jc w:val="center"/>
        <w:outlineLvl w:val="2"/>
        <w:rPr>
          <w:rFonts w:ascii="仿宋" w:eastAsia="仿宋" w:hAnsi="仿宋" w:cs="宋体"/>
          <w:b/>
          <w:bCs/>
          <w:color w:val="333333"/>
          <w:kern w:val="0"/>
          <w:sz w:val="32"/>
          <w:szCs w:val="32"/>
        </w:rPr>
      </w:pPr>
      <w:r w:rsidRPr="00560EDC">
        <w:rPr>
          <w:rFonts w:ascii="仿宋" w:eastAsia="仿宋" w:hAnsi="仿宋" w:cs="宋体" w:hint="eastAsia"/>
          <w:b/>
          <w:bCs/>
          <w:color w:val="333333"/>
          <w:kern w:val="0"/>
          <w:sz w:val="32"/>
          <w:szCs w:val="32"/>
        </w:rPr>
        <w:t>福州泳泰旅游有限公司“7.10”高处坠落亡人事故调查报告</w:t>
      </w:r>
    </w:p>
    <w:p w:rsidR="00560EDC" w:rsidRPr="00560EDC" w:rsidRDefault="00560EDC" w:rsidP="00560EDC">
      <w:pPr>
        <w:widowControl/>
        <w:shd w:val="clear" w:color="auto" w:fill="FFFFFF"/>
        <w:spacing w:line="560" w:lineRule="atLeast"/>
        <w:ind w:left="149" w:firstLine="640"/>
        <w:jc w:val="left"/>
        <w:rPr>
          <w:rFonts w:ascii="仿宋" w:eastAsia="仿宋" w:hAnsi="仿宋" w:cs="宋体"/>
          <w:color w:val="333333"/>
          <w:kern w:val="0"/>
          <w:sz w:val="30"/>
          <w:szCs w:val="30"/>
        </w:rPr>
      </w:pPr>
      <w:r w:rsidRPr="00560EDC">
        <w:rPr>
          <w:rFonts w:ascii="仿宋" w:eastAsia="仿宋" w:hAnsi="仿宋" w:cs="宋体" w:hint="eastAsia"/>
          <w:color w:val="333333"/>
          <w:kern w:val="0"/>
          <w:sz w:val="30"/>
          <w:szCs w:val="30"/>
        </w:rPr>
        <w:t>2019年7月10日12时许，永泰县葛岭镇福州泳泰旅游有限公司水上乐园内发生一起1人死亡事故。</w:t>
      </w:r>
      <w:r w:rsidRPr="00560EDC">
        <w:rPr>
          <w:rFonts w:ascii="仿宋" w:eastAsia="仿宋" w:hAnsi="仿宋" w:cs="Calibri" w:hint="eastAsia"/>
          <w:color w:val="000000"/>
          <w:kern w:val="0"/>
          <w:sz w:val="30"/>
          <w:szCs w:val="30"/>
        </w:rPr>
        <w:t>永泰县政府根据《生</w:t>
      </w:r>
      <w:bookmarkStart w:id="0" w:name="_GoBack"/>
      <w:bookmarkEnd w:id="0"/>
      <w:r w:rsidRPr="00560EDC">
        <w:rPr>
          <w:rFonts w:ascii="仿宋" w:eastAsia="仿宋" w:hAnsi="仿宋" w:cs="Calibri" w:hint="eastAsia"/>
          <w:color w:val="000000"/>
          <w:kern w:val="0"/>
          <w:sz w:val="30"/>
          <w:szCs w:val="30"/>
        </w:rPr>
        <w:t>产安全事故报告和调查处理条例》（国务院第493号令）有关规定，委托县应急管理局牵头组织县</w:t>
      </w:r>
      <w:proofErr w:type="gramStart"/>
      <w:r w:rsidRPr="00560EDC">
        <w:rPr>
          <w:rFonts w:ascii="仿宋" w:eastAsia="仿宋" w:hAnsi="仿宋" w:cs="Calibri" w:hint="eastAsia"/>
          <w:color w:val="000000"/>
          <w:kern w:val="0"/>
          <w:sz w:val="30"/>
          <w:szCs w:val="30"/>
        </w:rPr>
        <w:t>文旅局</w:t>
      </w:r>
      <w:proofErr w:type="gramEnd"/>
      <w:r w:rsidRPr="00560EDC">
        <w:rPr>
          <w:rFonts w:ascii="仿宋" w:eastAsia="仿宋" w:hAnsi="仿宋" w:cs="Calibri" w:hint="eastAsia"/>
          <w:color w:val="000000"/>
          <w:kern w:val="0"/>
          <w:sz w:val="30"/>
          <w:szCs w:val="30"/>
        </w:rPr>
        <w:t>、公安局、总工会和葛岭镇人民政府等单位组成事故调查组，并按规定邀请纪委监委、县检察院派员参加。通过现场勘察、调查取证和委托福州市政府安全生产组专家对事故进行了技术鉴定，查清了事故原因，明确了事故责任。现将事故调查情况报告如下：</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宋体" w:eastAsia="宋体" w:hAnsi="宋体" w:cs="宋体" w:hint="eastAsia"/>
          <w:color w:val="000000"/>
          <w:kern w:val="0"/>
          <w:sz w:val="30"/>
          <w:szCs w:val="30"/>
        </w:rPr>
        <w:t> </w:t>
      </w:r>
      <w:r w:rsidRPr="00560EDC">
        <w:rPr>
          <w:rFonts w:ascii="仿宋" w:eastAsia="仿宋" w:hAnsi="仿宋" w:cs="宋体" w:hint="eastAsia"/>
          <w:color w:val="000000"/>
          <w:kern w:val="0"/>
          <w:sz w:val="30"/>
          <w:szCs w:val="30"/>
        </w:rPr>
        <w:t>一、基本情况</w:t>
      </w:r>
    </w:p>
    <w:p w:rsidR="00560EDC" w:rsidRPr="00560EDC" w:rsidRDefault="00560EDC" w:rsidP="00560EDC">
      <w:pPr>
        <w:widowControl/>
        <w:shd w:val="clear" w:color="auto" w:fill="FFFFFF"/>
        <w:spacing w:line="560" w:lineRule="atLeast"/>
        <w:jc w:val="left"/>
        <w:rPr>
          <w:rFonts w:ascii="仿宋" w:eastAsia="仿宋" w:hAnsi="仿宋" w:cs="宋体" w:hint="eastAsia"/>
          <w:color w:val="333333"/>
          <w:kern w:val="0"/>
          <w:sz w:val="30"/>
          <w:szCs w:val="30"/>
        </w:rPr>
      </w:pPr>
      <w:r w:rsidRPr="00560EDC">
        <w:rPr>
          <w:rFonts w:ascii="宋体" w:eastAsia="宋体" w:hAnsi="宋体" w:cs="宋体" w:hint="eastAsia"/>
          <w:color w:val="000000"/>
          <w:kern w:val="0"/>
          <w:sz w:val="30"/>
          <w:szCs w:val="30"/>
        </w:rPr>
        <w:t>   </w:t>
      </w:r>
      <w:r w:rsidRPr="00560EDC">
        <w:rPr>
          <w:rFonts w:ascii="仿宋" w:eastAsia="仿宋" w:hAnsi="仿宋" w:cs="Calibri" w:hint="eastAsia"/>
          <w:color w:val="000000"/>
          <w:kern w:val="0"/>
          <w:sz w:val="30"/>
          <w:szCs w:val="30"/>
        </w:rPr>
        <w:t>（一）事故单位基本情况</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1.福州泳泰旅游有限公司成立于2016年6月20日，统一社会信用代码：91350125ＭＡ34958Ｊ52，注册地址：福建省福州市永泰县葛岭镇旅游路7号，注册资本：壹亿捌仟万圆整，法定代表人：李海锋，营业期限：2016年6月20日至2066年6月20日，经营范围：游览景区管理；会议服务；旅游纪念品销售；房屋建筑工程施工、建筑装饰装修工程施工；水生野生动物驯养、繁殖、展览；仅限分支机构经营：游乐园、住宿、餐饮服务。（依法须经批准的项目，经相关部门批准后方可开展经营活动）</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2.福建大美电器有限公司成立于2010年11月24日，统一社会信用代码：91350111565361137Ｆ，注册地址：福州市</w:t>
      </w:r>
      <w:proofErr w:type="gramStart"/>
      <w:r w:rsidRPr="00560EDC">
        <w:rPr>
          <w:rFonts w:ascii="仿宋" w:eastAsia="仿宋" w:hAnsi="仿宋" w:cs="Calibri" w:hint="eastAsia"/>
          <w:color w:val="000000"/>
          <w:kern w:val="0"/>
          <w:sz w:val="30"/>
          <w:szCs w:val="30"/>
        </w:rPr>
        <w:t>晋安区鼓山</w:t>
      </w:r>
      <w:proofErr w:type="gramEnd"/>
      <w:r w:rsidRPr="00560EDC">
        <w:rPr>
          <w:rFonts w:ascii="仿宋" w:eastAsia="仿宋" w:hAnsi="仿宋" w:cs="Calibri" w:hint="eastAsia"/>
          <w:color w:val="000000"/>
          <w:kern w:val="0"/>
          <w:sz w:val="30"/>
          <w:szCs w:val="30"/>
        </w:rPr>
        <w:t>镇前</w:t>
      </w:r>
      <w:proofErr w:type="gramStart"/>
      <w:r w:rsidRPr="00560EDC">
        <w:rPr>
          <w:rFonts w:ascii="仿宋" w:eastAsia="仿宋" w:hAnsi="仿宋" w:cs="Calibri" w:hint="eastAsia"/>
          <w:color w:val="000000"/>
          <w:kern w:val="0"/>
          <w:sz w:val="30"/>
          <w:szCs w:val="30"/>
        </w:rPr>
        <w:t>屿</w:t>
      </w:r>
      <w:proofErr w:type="gramEnd"/>
      <w:r w:rsidRPr="00560EDC">
        <w:rPr>
          <w:rFonts w:ascii="仿宋" w:eastAsia="仿宋" w:hAnsi="仿宋" w:cs="Calibri" w:hint="eastAsia"/>
          <w:color w:val="000000"/>
          <w:kern w:val="0"/>
          <w:sz w:val="30"/>
          <w:szCs w:val="30"/>
        </w:rPr>
        <w:t>东路76号东景家园Ｂ区2#楼307单元，注册资本：</w:t>
      </w:r>
      <w:r w:rsidRPr="00560EDC">
        <w:rPr>
          <w:rFonts w:ascii="仿宋" w:eastAsia="仿宋" w:hAnsi="仿宋" w:cs="Calibri" w:hint="eastAsia"/>
          <w:color w:val="000000"/>
          <w:kern w:val="0"/>
          <w:sz w:val="30"/>
          <w:szCs w:val="30"/>
        </w:rPr>
        <w:lastRenderedPageBreak/>
        <w:t>壹仟陆佰捌拾万圆整，法定代表人：张德民，营业期限：2010年11月24日至2030年有23日，经营范围：家用电器、机械设备、电子产品、建筑材料、办公设备、水处理设备、机电设备、通讯产品及配件、日用品、橡胶制品、自行车（不含电动自行车）、摩托车的批发、代购代销；太阳能、空气能、环保节能设备的批发、安装及维护；计算机软硬件的开发、销售、系统集成；场地租赁、柜台出租、会展服务；企业形象策划；商品信息咨询服务；玻璃制品生产（生产地点另设）、销售；园林景观设计施工；空调、中央空调设计、安装及维护；地暖设计、安装、维护及销售；自营和代理各类商品和技术的进出口、但国家限定公司经营或禁止进出口的商品和技术除外。（依法须经批准的项目，经相关部门批准后方可开展经营活动）</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3.福州启岳商贸有限公司成立于2012年9月21日，统一社会信用代码：91350111054326065Ｔ，注册地址：福州市</w:t>
      </w:r>
      <w:proofErr w:type="gramStart"/>
      <w:r w:rsidRPr="00560EDC">
        <w:rPr>
          <w:rFonts w:ascii="仿宋" w:eastAsia="仿宋" w:hAnsi="仿宋" w:cs="Calibri" w:hint="eastAsia"/>
          <w:color w:val="000000"/>
          <w:kern w:val="0"/>
          <w:sz w:val="30"/>
          <w:szCs w:val="30"/>
        </w:rPr>
        <w:t>晋安区鼓山镇连洋路</w:t>
      </w:r>
      <w:proofErr w:type="gramEnd"/>
      <w:r w:rsidRPr="00560EDC">
        <w:rPr>
          <w:rFonts w:ascii="仿宋" w:eastAsia="仿宋" w:hAnsi="仿宋" w:cs="Calibri" w:hint="eastAsia"/>
          <w:color w:val="000000"/>
          <w:kern w:val="0"/>
          <w:sz w:val="30"/>
          <w:szCs w:val="30"/>
        </w:rPr>
        <w:t>123号</w:t>
      </w:r>
      <w:proofErr w:type="gramStart"/>
      <w:r w:rsidRPr="00560EDC">
        <w:rPr>
          <w:rFonts w:ascii="仿宋" w:eastAsia="仿宋" w:hAnsi="仿宋" w:cs="Calibri" w:hint="eastAsia"/>
          <w:color w:val="000000"/>
          <w:kern w:val="0"/>
          <w:sz w:val="30"/>
          <w:szCs w:val="30"/>
        </w:rPr>
        <w:t>好来屋</w:t>
      </w:r>
      <w:proofErr w:type="gramEnd"/>
      <w:r w:rsidRPr="00560EDC">
        <w:rPr>
          <w:rFonts w:ascii="仿宋" w:eastAsia="仿宋" w:hAnsi="仿宋" w:cs="Calibri" w:hint="eastAsia"/>
          <w:color w:val="000000"/>
          <w:kern w:val="0"/>
          <w:sz w:val="30"/>
          <w:szCs w:val="30"/>
        </w:rPr>
        <w:t>2#楼1层09店面，注册资本：伍拾万圆整，法定代表人：文程民，营业期限：2012年9月21日至2042年9月20日，经营范围：家用电器、办公用品的批发、代购代销；家用电器的安装、维修。（依法须经批准的项目，经相关部门批准后方可开展经营活动）</w:t>
      </w:r>
    </w:p>
    <w:p w:rsidR="00560EDC" w:rsidRPr="00560EDC" w:rsidRDefault="00560EDC" w:rsidP="00560EDC">
      <w:pPr>
        <w:widowControl/>
        <w:shd w:val="clear" w:color="auto" w:fill="FFFFFF"/>
        <w:spacing w:line="560" w:lineRule="atLeast"/>
        <w:jc w:val="left"/>
        <w:rPr>
          <w:rFonts w:ascii="仿宋" w:eastAsia="仿宋" w:hAnsi="仿宋" w:cs="宋体" w:hint="eastAsia"/>
          <w:color w:val="333333"/>
          <w:kern w:val="0"/>
          <w:sz w:val="30"/>
          <w:szCs w:val="30"/>
        </w:rPr>
      </w:pPr>
      <w:r w:rsidRPr="00560EDC">
        <w:rPr>
          <w:rFonts w:ascii="宋体" w:eastAsia="宋体" w:hAnsi="宋体" w:cs="宋体" w:hint="eastAsia"/>
          <w:color w:val="000000"/>
          <w:kern w:val="0"/>
          <w:sz w:val="30"/>
          <w:szCs w:val="30"/>
        </w:rPr>
        <w:t>   </w:t>
      </w:r>
      <w:r w:rsidRPr="00560EDC">
        <w:rPr>
          <w:rFonts w:ascii="仿宋" w:eastAsia="仿宋" w:hAnsi="仿宋" w:cs="Calibri" w:hint="eastAsia"/>
          <w:color w:val="000000"/>
          <w:kern w:val="0"/>
          <w:sz w:val="30"/>
          <w:szCs w:val="30"/>
        </w:rPr>
        <w:t>（二）工程概况</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2019年7月7日，福州泳泰旅游有限公司向福建大美电器有限公司购买了不同型号共计30台空调，并签订了空调购销合</w:t>
      </w:r>
      <w:r w:rsidRPr="00560EDC">
        <w:rPr>
          <w:rFonts w:ascii="仿宋" w:eastAsia="仿宋" w:hAnsi="仿宋" w:cs="Calibri" w:hint="eastAsia"/>
          <w:color w:val="000000"/>
          <w:kern w:val="0"/>
          <w:sz w:val="30"/>
          <w:szCs w:val="30"/>
        </w:rPr>
        <w:lastRenderedPageBreak/>
        <w:t>同，随后福建大美电器有限公司报备到长虹指定售后</w:t>
      </w:r>
      <w:proofErr w:type="gramStart"/>
      <w:r w:rsidRPr="00560EDC">
        <w:rPr>
          <w:rFonts w:ascii="仿宋" w:eastAsia="仿宋" w:hAnsi="仿宋" w:cs="Calibri" w:hint="eastAsia"/>
          <w:color w:val="000000"/>
          <w:kern w:val="0"/>
          <w:sz w:val="30"/>
          <w:szCs w:val="30"/>
        </w:rPr>
        <w:t>安装商</w:t>
      </w:r>
      <w:proofErr w:type="gramEnd"/>
      <w:r w:rsidRPr="00560EDC">
        <w:rPr>
          <w:rFonts w:ascii="仿宋" w:eastAsia="仿宋" w:hAnsi="仿宋" w:cs="Calibri" w:hint="eastAsia"/>
          <w:color w:val="000000"/>
          <w:kern w:val="0"/>
          <w:sz w:val="30"/>
          <w:szCs w:val="30"/>
        </w:rPr>
        <w:t>福州启岳商贸有限公司，7月10日，福州启岳商贸有限公司派了6名工人到福州泳泰旅游有限公司水上乐园安装。</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宋体" w:hint="eastAsia"/>
          <w:color w:val="000000"/>
          <w:kern w:val="0"/>
          <w:sz w:val="30"/>
          <w:szCs w:val="30"/>
        </w:rPr>
        <w:t>二、事故经过和事故救援情况</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2019年7月10日8点左右，福州启岳商贸有限公司派了魏春庆、林礼凌、魏代云、叶建鑫等六个工人到福州泳泰旅游有限公司水上乐园安装空调，工人们到达后，就分三个组在水上乐园综合楼二楼安装，魏春庆和林礼凌是一个组的，魏春庆负责装内机，林礼凌负责外墙安装支架，到了上午11时左右，魏春庆与林礼凌组的打孔钻头坏了，无法继续作业，而且也到了吃饭的时间，他们就停止作业。然后林礼凌就开车去福州买钻头，上高速10多分钟左右，林礼凌接到电话说魏春庆出事了，林礼凌马上调头回到水上乐园事故现场，有几名工作人员在给魏春庆做心脏挤压，过了几分钟120救护车也来了，魏春庆被送到永泰县医院抢救，经医生抢救无效死亡。</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接到事故报告后，县政府及县公安局、应急管理局、</w:t>
      </w:r>
      <w:proofErr w:type="gramStart"/>
      <w:r w:rsidRPr="00560EDC">
        <w:rPr>
          <w:rFonts w:ascii="仿宋" w:eastAsia="仿宋" w:hAnsi="仿宋" w:cs="Calibri" w:hint="eastAsia"/>
          <w:color w:val="000000"/>
          <w:kern w:val="0"/>
          <w:sz w:val="30"/>
          <w:szCs w:val="30"/>
        </w:rPr>
        <w:t>文旅局</w:t>
      </w:r>
      <w:proofErr w:type="gramEnd"/>
      <w:r w:rsidRPr="00560EDC">
        <w:rPr>
          <w:rFonts w:ascii="仿宋" w:eastAsia="仿宋" w:hAnsi="仿宋" w:cs="Calibri" w:hint="eastAsia"/>
          <w:color w:val="000000"/>
          <w:kern w:val="0"/>
          <w:sz w:val="30"/>
          <w:szCs w:val="30"/>
        </w:rPr>
        <w:t>、葛岭镇人民政府等有关部门均在第一时间派员赶赴现场组织指导救援及善后事宜。同时，向福州市应急管理局上报了事故情况，</w:t>
      </w:r>
      <w:r w:rsidRPr="00560EDC">
        <w:rPr>
          <w:rFonts w:ascii="宋体" w:eastAsia="宋体" w:hAnsi="宋体" w:cs="宋体" w:hint="eastAsia"/>
          <w:color w:val="000000"/>
          <w:kern w:val="0"/>
          <w:sz w:val="30"/>
          <w:szCs w:val="30"/>
        </w:rPr>
        <w:t> </w:t>
      </w:r>
      <w:r w:rsidRPr="00560EDC">
        <w:rPr>
          <w:rFonts w:ascii="仿宋" w:eastAsia="仿宋" w:hAnsi="仿宋" w:cs="Calibri" w:hint="eastAsia"/>
          <w:color w:val="000000"/>
          <w:kern w:val="0"/>
          <w:sz w:val="30"/>
          <w:szCs w:val="30"/>
        </w:rPr>
        <w:t>事故善后事宜得到妥善解决。</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2019年7月29日，永泰县应急管理局委托专家对本起事故进行技术鉴定，2019年9月5日，福州市政府安全生产组专家出具本起事故鉴定报告书。</w:t>
      </w:r>
    </w:p>
    <w:p w:rsidR="00560EDC" w:rsidRPr="00560EDC" w:rsidRDefault="00560EDC" w:rsidP="00560EDC">
      <w:pPr>
        <w:widowControl/>
        <w:shd w:val="clear" w:color="auto" w:fill="FFFFFF"/>
        <w:spacing w:line="560" w:lineRule="atLeast"/>
        <w:jc w:val="left"/>
        <w:rPr>
          <w:rFonts w:ascii="仿宋" w:eastAsia="仿宋" w:hAnsi="仿宋" w:cs="宋体" w:hint="eastAsia"/>
          <w:color w:val="333333"/>
          <w:kern w:val="0"/>
          <w:sz w:val="30"/>
          <w:szCs w:val="30"/>
        </w:rPr>
      </w:pPr>
      <w:r w:rsidRPr="00560EDC">
        <w:rPr>
          <w:rFonts w:ascii="宋体" w:eastAsia="宋体" w:hAnsi="宋体" w:cs="宋体" w:hint="eastAsia"/>
          <w:color w:val="000000"/>
          <w:kern w:val="0"/>
          <w:sz w:val="30"/>
          <w:szCs w:val="30"/>
        </w:rPr>
        <w:lastRenderedPageBreak/>
        <w:t>     </w:t>
      </w:r>
      <w:r w:rsidRPr="00560EDC">
        <w:rPr>
          <w:rFonts w:ascii="仿宋" w:eastAsia="仿宋" w:hAnsi="仿宋" w:cs="宋体" w:hint="eastAsia"/>
          <w:color w:val="000000"/>
          <w:kern w:val="0"/>
          <w:sz w:val="30"/>
          <w:szCs w:val="30"/>
        </w:rPr>
        <w:t>三、事故原因分析</w:t>
      </w:r>
    </w:p>
    <w:p w:rsidR="00560EDC" w:rsidRPr="00560EDC" w:rsidRDefault="00560EDC" w:rsidP="00560EDC">
      <w:pPr>
        <w:widowControl/>
        <w:shd w:val="clear" w:color="auto" w:fill="FFFFFF"/>
        <w:spacing w:line="560" w:lineRule="atLeast"/>
        <w:ind w:firstLine="45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（一）直接原因</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工人魏春庆安全意识淡薄，在没有使用安全绳和没有监护人的情况下，踩塌综合楼二楼外墙</w:t>
      </w:r>
      <w:proofErr w:type="gramStart"/>
      <w:r w:rsidRPr="00560EDC">
        <w:rPr>
          <w:rFonts w:ascii="仿宋" w:eastAsia="仿宋" w:hAnsi="仿宋" w:cs="Calibri" w:hint="eastAsia"/>
          <w:color w:val="000000"/>
          <w:kern w:val="0"/>
          <w:sz w:val="30"/>
          <w:szCs w:val="30"/>
        </w:rPr>
        <w:t>一</w:t>
      </w:r>
      <w:proofErr w:type="gramEnd"/>
      <w:r w:rsidRPr="00560EDC">
        <w:rPr>
          <w:rFonts w:ascii="仿宋" w:eastAsia="仿宋" w:hAnsi="仿宋" w:cs="Calibri" w:hint="eastAsia"/>
          <w:color w:val="000000"/>
          <w:kern w:val="0"/>
          <w:sz w:val="30"/>
          <w:szCs w:val="30"/>
        </w:rPr>
        <w:t>装饰板（非承重板）造成高处坠落死亡事故。</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宋体" w:hint="eastAsia"/>
          <w:color w:val="000000"/>
          <w:kern w:val="0"/>
          <w:sz w:val="30"/>
          <w:szCs w:val="30"/>
        </w:rPr>
        <w:t>四、事故性质</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经调查组调查认定，本起事故是一起非生产安全责任事故。</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宋体" w:hint="eastAsia"/>
          <w:color w:val="000000"/>
          <w:kern w:val="0"/>
          <w:sz w:val="30"/>
          <w:szCs w:val="30"/>
        </w:rPr>
        <w:t>五、事故防范和整改措施</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1、福州泳泰旅游有限公司应认真吸取这起事故教训，举一反三，认真落实企业安全生产主体责任；认真督促、检查本单位安全生产工作，及时消除生产安全事故隐患，杜绝发生同类事故。</w:t>
      </w:r>
    </w:p>
    <w:p w:rsidR="00560EDC" w:rsidRPr="00560EDC" w:rsidRDefault="00560EDC" w:rsidP="00560EDC">
      <w:pPr>
        <w:widowControl/>
        <w:shd w:val="clear" w:color="auto" w:fill="FFFFFF"/>
        <w:spacing w:line="560" w:lineRule="atLeast"/>
        <w:ind w:firstLine="600"/>
        <w:jc w:val="lef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2、永泰县文化体育和旅游局应按照“党政同责、一岗双责”加强监管，认真排查事故隐患，避免此类事故再次发生。</w:t>
      </w:r>
    </w:p>
    <w:p w:rsidR="00560EDC" w:rsidRPr="00560EDC" w:rsidRDefault="00560EDC" w:rsidP="00560EDC">
      <w:pPr>
        <w:widowControl/>
        <w:shd w:val="clear" w:color="auto" w:fill="FFFFFF"/>
        <w:spacing w:line="600" w:lineRule="atLeast"/>
        <w:ind w:firstLine="600"/>
        <w:rPr>
          <w:rFonts w:ascii="仿宋" w:eastAsia="仿宋" w:hAnsi="仿宋" w:cs="宋体" w:hint="eastAsia"/>
          <w:color w:val="333333"/>
          <w:kern w:val="0"/>
          <w:sz w:val="30"/>
          <w:szCs w:val="30"/>
        </w:rPr>
      </w:pPr>
      <w:r w:rsidRPr="00560EDC">
        <w:rPr>
          <w:rFonts w:ascii="仿宋" w:eastAsia="仿宋" w:hAnsi="仿宋" w:cs="宋体" w:hint="eastAsia"/>
          <w:color w:val="000000"/>
          <w:kern w:val="0"/>
          <w:sz w:val="30"/>
          <w:szCs w:val="30"/>
        </w:rPr>
        <w:t>3、永泰县葛岭镇人民政府应按照属地管理原则举一反三，切实加强对辖区内企业安全生产工作的监管，积极开展隐患排查整治工作，督促企业落实安全生产主体责任。</w:t>
      </w:r>
    </w:p>
    <w:p w:rsidR="00560EDC" w:rsidRPr="00560EDC" w:rsidRDefault="00560EDC" w:rsidP="00560EDC">
      <w:pPr>
        <w:widowControl/>
        <w:shd w:val="clear" w:color="auto" w:fill="FFFFFF"/>
        <w:spacing w:line="480" w:lineRule="atLeast"/>
        <w:jc w:val="righ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 xml:space="preserve">　</w:t>
      </w:r>
    </w:p>
    <w:p w:rsidR="00560EDC" w:rsidRPr="00560EDC" w:rsidRDefault="00560EDC" w:rsidP="00560EDC">
      <w:pPr>
        <w:widowControl/>
        <w:shd w:val="clear" w:color="auto" w:fill="FFFFFF"/>
        <w:spacing w:line="480" w:lineRule="atLeast"/>
        <w:jc w:val="righ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 xml:space="preserve">　　　福州泳泰旅游有限公司“7.10”</w:t>
      </w:r>
    </w:p>
    <w:p w:rsidR="00560EDC" w:rsidRPr="00560EDC" w:rsidRDefault="00560EDC" w:rsidP="00560EDC">
      <w:pPr>
        <w:widowControl/>
        <w:shd w:val="clear" w:color="auto" w:fill="FFFFFF"/>
        <w:spacing w:line="480" w:lineRule="atLeast"/>
        <w:jc w:val="righ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高处坠落亡人事故调查组</w:t>
      </w:r>
    </w:p>
    <w:p w:rsidR="00560EDC" w:rsidRPr="00560EDC" w:rsidRDefault="00560EDC" w:rsidP="00560EDC">
      <w:pPr>
        <w:widowControl/>
        <w:shd w:val="clear" w:color="auto" w:fill="FFFFFF"/>
        <w:spacing w:line="480" w:lineRule="atLeast"/>
        <w:jc w:val="right"/>
        <w:rPr>
          <w:rFonts w:ascii="仿宋" w:eastAsia="仿宋" w:hAnsi="仿宋" w:cs="宋体" w:hint="eastAsia"/>
          <w:color w:val="333333"/>
          <w:kern w:val="0"/>
          <w:sz w:val="30"/>
          <w:szCs w:val="30"/>
        </w:rPr>
      </w:pPr>
      <w:r w:rsidRPr="00560EDC">
        <w:rPr>
          <w:rFonts w:ascii="仿宋" w:eastAsia="仿宋" w:hAnsi="仿宋" w:cs="Calibri" w:hint="eastAsia"/>
          <w:color w:val="000000"/>
          <w:kern w:val="0"/>
          <w:sz w:val="30"/>
          <w:szCs w:val="30"/>
        </w:rPr>
        <w:t>2019年9月25日</w:t>
      </w:r>
    </w:p>
    <w:p w:rsidR="00380AAA" w:rsidRPr="00560EDC" w:rsidRDefault="00380AAA">
      <w:pPr>
        <w:rPr>
          <w:rFonts w:ascii="仿宋" w:eastAsia="仿宋" w:hAnsi="仿宋"/>
          <w:sz w:val="30"/>
          <w:szCs w:val="30"/>
        </w:rPr>
      </w:pPr>
    </w:p>
    <w:sectPr w:rsidR="00380AAA" w:rsidRPr="00560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6D"/>
    <w:rsid w:val="00380AAA"/>
    <w:rsid w:val="00560EDC"/>
    <w:rsid w:val="009F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60ED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60EDC"/>
    <w:rPr>
      <w:rFonts w:ascii="宋体" w:eastAsia="宋体" w:hAnsi="宋体" w:cs="宋体"/>
      <w:b/>
      <w:bCs/>
      <w:kern w:val="0"/>
      <w:sz w:val="27"/>
      <w:szCs w:val="27"/>
    </w:rPr>
  </w:style>
  <w:style w:type="paragraph" w:customStyle="1" w:styleId="p">
    <w:name w:val="p"/>
    <w:basedOn w:val="a"/>
    <w:rsid w:val="00560ED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60ED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60EDC"/>
    <w:rPr>
      <w:rFonts w:ascii="宋体" w:eastAsia="宋体" w:hAnsi="宋体" w:cs="宋体"/>
      <w:b/>
      <w:bCs/>
      <w:kern w:val="0"/>
      <w:sz w:val="27"/>
      <w:szCs w:val="27"/>
    </w:rPr>
  </w:style>
  <w:style w:type="paragraph" w:customStyle="1" w:styleId="p">
    <w:name w:val="p"/>
    <w:basedOn w:val="a"/>
    <w:rsid w:val="00560E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3549">
      <w:bodyDiv w:val="1"/>
      <w:marLeft w:val="0"/>
      <w:marRight w:val="0"/>
      <w:marTop w:val="0"/>
      <w:marBottom w:val="0"/>
      <w:divBdr>
        <w:top w:val="none" w:sz="0" w:space="0" w:color="auto"/>
        <w:left w:val="none" w:sz="0" w:space="0" w:color="auto"/>
        <w:bottom w:val="none" w:sz="0" w:space="0" w:color="auto"/>
        <w:right w:val="none" w:sz="0" w:space="0" w:color="auto"/>
      </w:divBdr>
    </w:div>
    <w:div w:id="15104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1821</Characters>
  <Application>Microsoft Office Word</Application>
  <DocSecurity>0</DocSecurity>
  <Lines>15</Lines>
  <Paragraphs>4</Paragraphs>
  <ScaleCrop>false</ScaleCrop>
  <Company>微软中国</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2021-03-05T18:35:00Z</dcterms:created>
  <dcterms:modified xsi:type="dcterms:W3CDTF">2021-03-05T18:35:00Z</dcterms:modified>
</cp:coreProperties>
</file>