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5C6" w:rsidRPr="00125F9A" w:rsidRDefault="00125F9A" w:rsidP="00125F9A">
      <w:pPr>
        <w:jc w:val="center"/>
        <w:rPr>
          <w:rStyle w:val="a3"/>
          <w:rFonts w:ascii="仿宋" w:eastAsia="仿宋" w:hAnsi="仿宋" w:hint="eastAsia"/>
          <w:color w:val="086092"/>
          <w:sz w:val="32"/>
          <w:szCs w:val="32"/>
          <w:shd w:val="clear" w:color="auto" w:fill="FFFFFF"/>
        </w:rPr>
      </w:pPr>
      <w:r w:rsidRPr="00125F9A">
        <w:rPr>
          <w:rStyle w:val="a3"/>
          <w:rFonts w:ascii="仿宋" w:eastAsia="仿宋" w:hAnsi="仿宋" w:hint="eastAsia"/>
          <w:color w:val="086092"/>
          <w:sz w:val="32"/>
          <w:szCs w:val="32"/>
          <w:shd w:val="clear" w:color="auto" w:fill="FFFFFF"/>
        </w:rPr>
        <w:t>甘肃兰阿煤业有限责任公司阿井矿“9·22”伤亡事故调查报告</w:t>
      </w:r>
    </w:p>
    <w:p w:rsidR="00125F9A" w:rsidRPr="00125F9A" w:rsidRDefault="00125F9A" w:rsidP="00125F9A">
      <w:pPr>
        <w:widowControl/>
        <w:shd w:val="clear" w:color="auto" w:fill="FFFFFF"/>
        <w:ind w:firstLine="480"/>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2020年9月22日4时35分，甘肃兰阿煤业有限责任公司阿井矿（以下简称阿井矿）1423</w:t>
      </w:r>
      <w:proofErr w:type="gramStart"/>
      <w:r w:rsidRPr="00125F9A">
        <w:rPr>
          <w:rFonts w:ascii="仿宋" w:eastAsia="仿宋" w:hAnsi="仿宋" w:cs="宋体" w:hint="eastAsia"/>
          <w:color w:val="000000"/>
          <w:kern w:val="0"/>
          <w:sz w:val="30"/>
          <w:szCs w:val="30"/>
        </w:rPr>
        <w:t>三</w:t>
      </w:r>
      <w:bookmarkStart w:id="0" w:name="_GoBack"/>
      <w:bookmarkEnd w:id="0"/>
      <w:proofErr w:type="gramEnd"/>
      <w:r w:rsidRPr="00125F9A">
        <w:rPr>
          <w:rFonts w:ascii="仿宋" w:eastAsia="仿宋" w:hAnsi="仿宋" w:cs="宋体" w:hint="eastAsia"/>
          <w:color w:val="000000"/>
          <w:kern w:val="0"/>
          <w:sz w:val="30"/>
          <w:szCs w:val="30"/>
        </w:rPr>
        <w:t>分层综放工作面发生一起运输</w:t>
      </w:r>
      <w:hyperlink r:id="rId5"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，造成1人死亡，直接经济损失90.96万元。</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hyperlink r:id="rId6"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发生后，</w:t>
      </w:r>
      <w:proofErr w:type="gramStart"/>
      <w:r w:rsidRPr="00125F9A">
        <w:rPr>
          <w:rFonts w:ascii="仿宋" w:eastAsia="仿宋" w:hAnsi="仿宋" w:cs="宋体" w:hint="eastAsia"/>
          <w:color w:val="000000"/>
          <w:kern w:val="0"/>
          <w:sz w:val="30"/>
          <w:szCs w:val="30"/>
        </w:rPr>
        <w:t>阿井矿向甘肃兰阿煤业有限责任公司</w:t>
      </w:r>
      <w:proofErr w:type="gramEnd"/>
      <w:r w:rsidRPr="00125F9A">
        <w:rPr>
          <w:rFonts w:ascii="仿宋" w:eastAsia="仿宋" w:hAnsi="仿宋" w:cs="宋体" w:hint="eastAsia"/>
          <w:color w:val="000000"/>
          <w:kern w:val="0"/>
          <w:sz w:val="30"/>
          <w:szCs w:val="30"/>
        </w:rPr>
        <w:t>立即报告了</w:t>
      </w:r>
      <w:hyperlink r:id="rId7"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情况，甘肃兰阿煤业有限责任公司按程序向相关单位报告了</w:t>
      </w:r>
      <w:hyperlink r:id="rId8"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。接到</w:t>
      </w:r>
      <w:hyperlink r:id="rId9"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报告后，甘肃</w:t>
      </w:r>
      <w:hyperlink r:id="rId10" w:tgtFrame="_blank" w:tooltip="煤矿 中国煤矿安全网" w:history="1">
        <w:r w:rsidRPr="00125F9A">
          <w:rPr>
            <w:rFonts w:ascii="仿宋" w:eastAsia="仿宋" w:hAnsi="仿宋" w:cs="宋体" w:hint="eastAsia"/>
            <w:color w:val="000000"/>
            <w:kern w:val="0"/>
            <w:sz w:val="30"/>
            <w:szCs w:val="30"/>
          </w:rPr>
          <w:t>煤矿</w:t>
        </w:r>
      </w:hyperlink>
      <w:hyperlink r:id="rId11"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监察局兰州监察分局立即派员赶赴</w:t>
      </w:r>
      <w:hyperlink r:id="rId12"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现场。</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2020年9月22日，依据《中华人民共和国</w:t>
      </w:r>
      <w:hyperlink r:id="rId13"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生产法》、《</w:t>
      </w:r>
      <w:hyperlink r:id="rId14" w:tgtFrame="_blank" w:tooltip="煤矿 中国煤矿安全网" w:history="1">
        <w:r w:rsidRPr="00125F9A">
          <w:rPr>
            <w:rFonts w:ascii="仿宋" w:eastAsia="仿宋" w:hAnsi="仿宋" w:cs="宋体" w:hint="eastAsia"/>
            <w:color w:val="000000"/>
            <w:kern w:val="0"/>
            <w:sz w:val="30"/>
            <w:szCs w:val="30"/>
          </w:rPr>
          <w:t>煤矿</w:t>
        </w:r>
      </w:hyperlink>
      <w:hyperlink r:id="rId15"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监察条例》（国务院令第296号）、《生产</w:t>
      </w:r>
      <w:hyperlink r:id="rId16" w:tgtFrame="_blank" w:tooltip="煤矿安全网" w:history="1">
        <w:r w:rsidRPr="00125F9A">
          <w:rPr>
            <w:rFonts w:ascii="仿宋" w:eastAsia="仿宋" w:hAnsi="仿宋" w:cs="宋体" w:hint="eastAsia"/>
            <w:color w:val="000000"/>
            <w:kern w:val="0"/>
            <w:sz w:val="30"/>
            <w:szCs w:val="30"/>
          </w:rPr>
          <w:t>安全</w:t>
        </w:r>
      </w:hyperlink>
      <w:hyperlink r:id="rId17"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报告和调查处理条例》（国务院令第493号）等</w:t>
      </w:r>
      <w:hyperlink r:id="rId18" w:tgtFrame="_blank" w:tooltip="煤矿法律法规" w:history="1">
        <w:r w:rsidRPr="00125F9A">
          <w:rPr>
            <w:rFonts w:ascii="仿宋" w:eastAsia="仿宋" w:hAnsi="仿宋" w:cs="宋体" w:hint="eastAsia"/>
            <w:color w:val="000000"/>
            <w:kern w:val="0"/>
            <w:sz w:val="30"/>
            <w:szCs w:val="30"/>
          </w:rPr>
          <w:t>法律</w:t>
        </w:r>
      </w:hyperlink>
      <w:hyperlink r:id="rId19" w:tgtFrame="_blank" w:tooltip="煤矿法律法规" w:history="1">
        <w:r w:rsidRPr="00125F9A">
          <w:rPr>
            <w:rFonts w:ascii="仿宋" w:eastAsia="仿宋" w:hAnsi="仿宋" w:cs="宋体" w:hint="eastAsia"/>
            <w:color w:val="000000"/>
            <w:kern w:val="0"/>
            <w:sz w:val="30"/>
            <w:szCs w:val="30"/>
          </w:rPr>
          <w:t>法规</w:t>
        </w:r>
      </w:hyperlink>
      <w:r w:rsidRPr="00125F9A">
        <w:rPr>
          <w:rFonts w:ascii="仿宋" w:eastAsia="仿宋" w:hAnsi="仿宋" w:cs="宋体" w:hint="eastAsia"/>
          <w:color w:val="000000"/>
          <w:kern w:val="0"/>
          <w:sz w:val="30"/>
          <w:szCs w:val="30"/>
        </w:rPr>
        <w:t>，由甘肃</w:t>
      </w:r>
      <w:hyperlink r:id="rId20" w:tgtFrame="_blank" w:tooltip="煤矿安全 煤矿安全网 中国煤矿安全生产网" w:history="1">
        <w:r w:rsidRPr="00125F9A">
          <w:rPr>
            <w:rFonts w:ascii="仿宋" w:eastAsia="仿宋" w:hAnsi="仿宋" w:cs="宋体" w:hint="eastAsia"/>
            <w:color w:val="000000"/>
            <w:kern w:val="0"/>
            <w:sz w:val="30"/>
            <w:szCs w:val="30"/>
          </w:rPr>
          <w:t>煤矿安全</w:t>
        </w:r>
      </w:hyperlink>
      <w:r w:rsidRPr="00125F9A">
        <w:rPr>
          <w:rFonts w:ascii="仿宋" w:eastAsia="仿宋" w:hAnsi="仿宋" w:cs="宋体" w:hint="eastAsia"/>
          <w:color w:val="000000"/>
          <w:kern w:val="0"/>
          <w:sz w:val="30"/>
          <w:szCs w:val="30"/>
        </w:rPr>
        <w:t>监察局兰州监察分局牵头，会同兰州市应急</w:t>
      </w:r>
      <w:hyperlink r:id="rId21" w:tgtFrame="_blank" w:tooltip="煤矿管理" w:history="1">
        <w:r w:rsidRPr="00125F9A">
          <w:rPr>
            <w:rFonts w:ascii="仿宋" w:eastAsia="仿宋" w:hAnsi="仿宋" w:cs="宋体" w:hint="eastAsia"/>
            <w:color w:val="000000"/>
            <w:kern w:val="0"/>
            <w:sz w:val="30"/>
            <w:szCs w:val="30"/>
          </w:rPr>
          <w:t>管理</w:t>
        </w:r>
      </w:hyperlink>
      <w:r w:rsidRPr="00125F9A">
        <w:rPr>
          <w:rFonts w:ascii="仿宋" w:eastAsia="仿宋" w:hAnsi="仿宋" w:cs="宋体" w:hint="eastAsia"/>
          <w:color w:val="000000"/>
          <w:kern w:val="0"/>
          <w:sz w:val="30"/>
          <w:szCs w:val="30"/>
        </w:rPr>
        <w:t>局、兰州市公安局、兰州市总工会等有关部门，并邀请兰州市纪委监委，依法成立了甘肃兰阿煤业有限责任公司阿井矿“9·22”</w:t>
      </w:r>
      <w:hyperlink r:id="rId22"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调查组（以下简称</w:t>
      </w:r>
      <w:hyperlink r:id="rId23"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调查组）。</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hyperlink r:id="rId24"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调查组按照“科学严谨、依法依规、实事求是、注重实效”的原则，通过现场勘察、</w:t>
      </w:r>
      <w:hyperlink r:id="rId25" w:tgtFrame="_blank" w:tooltip="安全分析" w:history="1">
        <w:r w:rsidRPr="00125F9A">
          <w:rPr>
            <w:rFonts w:ascii="仿宋" w:eastAsia="仿宋" w:hAnsi="仿宋" w:cs="宋体" w:hint="eastAsia"/>
            <w:color w:val="000000"/>
            <w:kern w:val="0"/>
            <w:sz w:val="30"/>
            <w:szCs w:val="30"/>
          </w:rPr>
          <w:t>分析</w:t>
        </w:r>
      </w:hyperlink>
      <w:r w:rsidRPr="00125F9A">
        <w:rPr>
          <w:rFonts w:ascii="仿宋" w:eastAsia="仿宋" w:hAnsi="仿宋" w:cs="宋体" w:hint="eastAsia"/>
          <w:color w:val="000000"/>
          <w:kern w:val="0"/>
          <w:sz w:val="30"/>
          <w:szCs w:val="30"/>
        </w:rPr>
        <w:t>论证、调查取证，查明了</w:t>
      </w:r>
      <w:hyperlink r:id="rId26"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发生的经过、原因、人员伤亡情况及直接经济损失，认定了</w:t>
      </w:r>
      <w:hyperlink r:id="rId27"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性质和类别，提出了对</w:t>
      </w:r>
      <w:hyperlink r:id="rId28"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责任单位及相关责任人的处理建议和防范</w:t>
      </w:r>
      <w:hyperlink r:id="rId29" w:tgtFrame="_blank" w:tooltip="煤矿安全措施" w:history="1">
        <w:r w:rsidRPr="00125F9A">
          <w:rPr>
            <w:rFonts w:ascii="仿宋" w:eastAsia="仿宋" w:hAnsi="仿宋" w:cs="宋体" w:hint="eastAsia"/>
            <w:color w:val="000000"/>
            <w:kern w:val="0"/>
            <w:sz w:val="30"/>
            <w:szCs w:val="30"/>
          </w:rPr>
          <w:t>措施</w:t>
        </w:r>
      </w:hyperlink>
      <w:r w:rsidRPr="00125F9A">
        <w:rPr>
          <w:rFonts w:ascii="仿宋" w:eastAsia="仿宋" w:hAnsi="仿宋" w:cs="宋体" w:hint="eastAsia"/>
          <w:color w:val="000000"/>
          <w:kern w:val="0"/>
          <w:sz w:val="30"/>
          <w:szCs w:val="30"/>
        </w:rPr>
        <w:t>。</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一、</w:t>
      </w:r>
      <w:hyperlink r:id="rId30"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单位概况</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lastRenderedPageBreak/>
        <w:t>（一）甘肃兰阿煤业有限责任公司概况</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甘肃兰阿煤业有限责任公司位于兰州市七里</w:t>
      </w:r>
      <w:proofErr w:type="gramStart"/>
      <w:r w:rsidRPr="00125F9A">
        <w:rPr>
          <w:rFonts w:ascii="仿宋" w:eastAsia="仿宋" w:hAnsi="仿宋" w:cs="宋体" w:hint="eastAsia"/>
          <w:color w:val="000000"/>
          <w:kern w:val="0"/>
          <w:sz w:val="30"/>
          <w:szCs w:val="30"/>
        </w:rPr>
        <w:t>河区阿干镇</w:t>
      </w:r>
      <w:proofErr w:type="gramEnd"/>
      <w:r w:rsidRPr="00125F9A">
        <w:rPr>
          <w:rFonts w:ascii="仿宋" w:eastAsia="仿宋" w:hAnsi="仿宋" w:cs="宋体" w:hint="eastAsia"/>
          <w:color w:val="000000"/>
          <w:kern w:val="0"/>
          <w:sz w:val="30"/>
          <w:szCs w:val="30"/>
        </w:rPr>
        <w:t>境内，前身为甘肃兰阿煤矿，是</w:t>
      </w:r>
      <w:proofErr w:type="gramStart"/>
      <w:r w:rsidRPr="00125F9A">
        <w:rPr>
          <w:rFonts w:ascii="仿宋" w:eastAsia="仿宋" w:hAnsi="仿宋" w:cs="宋体" w:hint="eastAsia"/>
          <w:color w:val="000000"/>
          <w:kern w:val="0"/>
          <w:sz w:val="30"/>
          <w:szCs w:val="30"/>
        </w:rPr>
        <w:t>原阿干</w:t>
      </w:r>
      <w:proofErr w:type="gramEnd"/>
      <w:r w:rsidRPr="00125F9A">
        <w:rPr>
          <w:rFonts w:ascii="仿宋" w:eastAsia="仿宋" w:hAnsi="仿宋" w:cs="宋体" w:hint="eastAsia"/>
          <w:color w:val="000000"/>
          <w:kern w:val="0"/>
          <w:sz w:val="30"/>
          <w:szCs w:val="30"/>
        </w:rPr>
        <w:t>煤矿政策性破产前分立组建的省属煤炭企业，2003年12月下划移交兰州市国资委</w:t>
      </w:r>
      <w:hyperlink r:id="rId31" w:tgtFrame="_blank" w:tooltip="煤矿管理" w:history="1">
        <w:r w:rsidRPr="00125F9A">
          <w:rPr>
            <w:rFonts w:ascii="仿宋" w:eastAsia="仿宋" w:hAnsi="仿宋" w:cs="宋体" w:hint="eastAsia"/>
            <w:color w:val="000000"/>
            <w:kern w:val="0"/>
            <w:sz w:val="30"/>
            <w:szCs w:val="30"/>
          </w:rPr>
          <w:t>管理</w:t>
        </w:r>
      </w:hyperlink>
      <w:r w:rsidRPr="00125F9A">
        <w:rPr>
          <w:rFonts w:ascii="仿宋" w:eastAsia="仿宋" w:hAnsi="仿宋" w:cs="宋体" w:hint="eastAsia"/>
          <w:color w:val="000000"/>
          <w:kern w:val="0"/>
          <w:sz w:val="30"/>
          <w:szCs w:val="30"/>
        </w:rPr>
        <w:t>。距离市区21km，省道101公路线和兰阿专用铁路线直通矿区。公司下属阿井矿、煤炭运销公司、物资供应公司、矿山救护队等四个二级单位。</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（二）阿井矿概况</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1.基本情况</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阿井矿是甘肃兰阿煤业有限责任公司唯一的生产矿井，井田面积约1.1181km2，矿井原</w:t>
      </w:r>
      <w:hyperlink r:id="rId32" w:tgtFrame="_blank" w:tooltip="煤矿设计说明" w:history="1">
        <w:r w:rsidRPr="00125F9A">
          <w:rPr>
            <w:rFonts w:ascii="仿宋" w:eastAsia="仿宋" w:hAnsi="仿宋" w:cs="宋体" w:hint="eastAsia"/>
            <w:color w:val="000000"/>
            <w:kern w:val="0"/>
            <w:sz w:val="30"/>
            <w:szCs w:val="30"/>
          </w:rPr>
          <w:t>设计</w:t>
        </w:r>
      </w:hyperlink>
      <w:r w:rsidRPr="00125F9A">
        <w:rPr>
          <w:rFonts w:ascii="仿宋" w:eastAsia="仿宋" w:hAnsi="仿宋" w:cs="宋体" w:hint="eastAsia"/>
          <w:color w:val="000000"/>
          <w:kern w:val="0"/>
          <w:sz w:val="30"/>
          <w:szCs w:val="30"/>
        </w:rPr>
        <w:t>生产能力75万t/a，1957年正式投产，1962年核定生产能力45万t/a，2008年重新核定生产能力36万t/a。</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矿井采用平硐暗斜井联合开拓方式，</w:t>
      </w:r>
      <w:proofErr w:type="gramStart"/>
      <w:r w:rsidRPr="00125F9A">
        <w:rPr>
          <w:rFonts w:ascii="仿宋" w:eastAsia="仿宋" w:hAnsi="仿宋" w:cs="宋体" w:hint="eastAsia"/>
          <w:color w:val="000000"/>
          <w:kern w:val="0"/>
          <w:sz w:val="30"/>
          <w:szCs w:val="30"/>
        </w:rPr>
        <w:t>走向长壁综采</w:t>
      </w:r>
      <w:proofErr w:type="gramEnd"/>
      <w:r w:rsidRPr="00125F9A">
        <w:rPr>
          <w:rFonts w:ascii="仿宋" w:eastAsia="仿宋" w:hAnsi="仿宋" w:cs="宋体" w:hint="eastAsia"/>
          <w:color w:val="000000"/>
          <w:kern w:val="0"/>
          <w:sz w:val="30"/>
          <w:szCs w:val="30"/>
        </w:rPr>
        <w:t>放顶煤采煤方法。矿井有2个进风井，1个回风井，</w:t>
      </w:r>
      <w:hyperlink r:id="rId33" w:tgtFrame="_blank" w:tooltip="一通三防" w:history="1">
        <w:r w:rsidRPr="00125F9A">
          <w:rPr>
            <w:rFonts w:ascii="仿宋" w:eastAsia="仿宋" w:hAnsi="仿宋" w:cs="宋体" w:hint="eastAsia"/>
            <w:color w:val="000000"/>
            <w:kern w:val="0"/>
            <w:sz w:val="30"/>
            <w:szCs w:val="30"/>
          </w:rPr>
          <w:t>通风</w:t>
        </w:r>
      </w:hyperlink>
      <w:r w:rsidRPr="00125F9A">
        <w:rPr>
          <w:rFonts w:ascii="仿宋" w:eastAsia="仿宋" w:hAnsi="仿宋" w:cs="宋体" w:hint="eastAsia"/>
          <w:color w:val="000000"/>
          <w:kern w:val="0"/>
          <w:sz w:val="30"/>
          <w:szCs w:val="30"/>
        </w:rPr>
        <w:t>方式为中央边界式，</w:t>
      </w:r>
      <w:hyperlink r:id="rId34" w:tgtFrame="_blank" w:tooltip="一通三防" w:history="1">
        <w:r w:rsidRPr="00125F9A">
          <w:rPr>
            <w:rFonts w:ascii="仿宋" w:eastAsia="仿宋" w:hAnsi="仿宋" w:cs="宋体" w:hint="eastAsia"/>
            <w:color w:val="000000"/>
            <w:kern w:val="0"/>
            <w:sz w:val="30"/>
            <w:szCs w:val="30"/>
          </w:rPr>
          <w:t>通风</w:t>
        </w:r>
      </w:hyperlink>
      <w:r w:rsidRPr="00125F9A">
        <w:rPr>
          <w:rFonts w:ascii="仿宋" w:eastAsia="仿宋" w:hAnsi="仿宋" w:cs="宋体" w:hint="eastAsia"/>
          <w:color w:val="000000"/>
          <w:kern w:val="0"/>
          <w:sz w:val="30"/>
          <w:szCs w:val="30"/>
        </w:rPr>
        <w:t>方法为抽出式。</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矿井为低瓦斯矿井，煤尘具有爆炸性，煤层自燃倾向性属于Ⅱ类自燃，最短自然发火期为26天。矿井水文地质类型划分为简单，矿井正常涌水量为 5.8m3/h，最大涌水量为8 m3/h。</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矿井</w:t>
      </w:r>
      <w:hyperlink r:id="rId35"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生产</w:t>
      </w:r>
      <w:hyperlink r:id="rId36" w:tgtFrame="_blank" w:tooltip="煤矿管理" w:history="1">
        <w:r w:rsidRPr="00125F9A">
          <w:rPr>
            <w:rFonts w:ascii="仿宋" w:eastAsia="仿宋" w:hAnsi="仿宋" w:cs="宋体" w:hint="eastAsia"/>
            <w:color w:val="000000"/>
            <w:kern w:val="0"/>
            <w:sz w:val="30"/>
            <w:szCs w:val="30"/>
          </w:rPr>
          <w:t>管理</w:t>
        </w:r>
      </w:hyperlink>
      <w:r w:rsidRPr="00125F9A">
        <w:rPr>
          <w:rFonts w:ascii="仿宋" w:eastAsia="仿宋" w:hAnsi="仿宋" w:cs="宋体" w:hint="eastAsia"/>
          <w:color w:val="000000"/>
          <w:kern w:val="0"/>
          <w:sz w:val="30"/>
          <w:szCs w:val="30"/>
        </w:rPr>
        <w:t>机构健全。全矿共有在岗职工831人，设置机关科室5个，基层区队7个，专业技术人员51人,三项岗位人员254人（主要负责人1人，</w:t>
      </w:r>
      <w:hyperlink r:id="rId37"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生产管理人员29人，特种</w:t>
      </w:r>
      <w:r w:rsidRPr="00125F9A">
        <w:rPr>
          <w:rFonts w:ascii="仿宋" w:eastAsia="仿宋" w:hAnsi="仿宋" w:cs="宋体" w:hint="eastAsia"/>
          <w:color w:val="000000"/>
          <w:kern w:val="0"/>
          <w:sz w:val="30"/>
          <w:szCs w:val="30"/>
        </w:rPr>
        <w:lastRenderedPageBreak/>
        <w:t>作业人员224人）。矿井</w:t>
      </w:r>
      <w:hyperlink r:id="rId38"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监测监控、人员定位、紧急避险、压风自救、供水施救、通信联络等“六大系统”装备齐全。</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2.矿井“三证一照”情况</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370"/>
        <w:gridCol w:w="3540"/>
        <w:gridCol w:w="1500"/>
      </w:tblGrid>
      <w:tr w:rsidR="00125F9A" w:rsidRPr="00125F9A" w:rsidTr="00125F9A">
        <w:trPr>
          <w:trHeight w:val="435"/>
        </w:trPr>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证照名称</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证照号</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有效期限</w:t>
            </w:r>
          </w:p>
        </w:tc>
      </w:tr>
      <w:tr w:rsidR="00125F9A" w:rsidRPr="00125F9A" w:rsidTr="00125F9A">
        <w:trPr>
          <w:trHeight w:val="420"/>
        </w:trPr>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采矿许可证</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C6200002010111120083393</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2022年12月27日</w:t>
            </w:r>
          </w:p>
        </w:tc>
      </w:tr>
      <w:tr w:rsidR="00125F9A" w:rsidRPr="00125F9A" w:rsidTr="00125F9A">
        <w:trPr>
          <w:trHeight w:val="435"/>
        </w:trPr>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hyperlink r:id="rId39"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生产许可证</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（甘）MK</w:t>
            </w:r>
            <w:proofErr w:type="gramStart"/>
            <w:r w:rsidRPr="00125F9A">
              <w:rPr>
                <w:rFonts w:ascii="仿宋" w:eastAsia="仿宋" w:hAnsi="仿宋" w:cs="宋体" w:hint="eastAsia"/>
                <w:color w:val="000000"/>
                <w:kern w:val="0"/>
                <w:sz w:val="30"/>
                <w:szCs w:val="30"/>
              </w:rPr>
              <w:t>安许证</w:t>
            </w:r>
            <w:proofErr w:type="gramEnd"/>
            <w:r w:rsidRPr="00125F9A">
              <w:rPr>
                <w:rFonts w:ascii="仿宋" w:eastAsia="仿宋" w:hAnsi="仿宋" w:cs="宋体" w:hint="eastAsia"/>
                <w:color w:val="000000"/>
                <w:kern w:val="0"/>
                <w:sz w:val="30"/>
                <w:szCs w:val="30"/>
              </w:rPr>
              <w:t>字〔2020〕D0024Y</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2021年06月02日</w:t>
            </w:r>
          </w:p>
        </w:tc>
      </w:tr>
      <w:tr w:rsidR="00125F9A" w:rsidRPr="00125F9A" w:rsidTr="00125F9A">
        <w:trPr>
          <w:trHeight w:val="420"/>
        </w:trPr>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主要负责人</w:t>
            </w:r>
            <w:hyperlink r:id="rId40"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资格证</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62010319681218101X（马驰）</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2023年08月06日</w:t>
            </w:r>
          </w:p>
        </w:tc>
      </w:tr>
      <w:tr w:rsidR="00125F9A" w:rsidRPr="00125F9A" w:rsidTr="00125F9A">
        <w:trPr>
          <w:trHeight w:val="420"/>
        </w:trPr>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工商营业执照</w:t>
            </w:r>
          </w:p>
        </w:tc>
        <w:tc>
          <w:tcPr>
            <w:tcW w:w="3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9162000712760032U</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2050年06月29日</w:t>
            </w:r>
          </w:p>
        </w:tc>
      </w:tr>
    </w:tbl>
    <w:p w:rsidR="00125F9A" w:rsidRPr="00125F9A" w:rsidRDefault="00125F9A" w:rsidP="00125F9A">
      <w:pPr>
        <w:widowControl/>
        <w:shd w:val="clear" w:color="auto" w:fill="FFFFFF"/>
        <w:jc w:val="center"/>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矿井“三证一照”齐全有效。</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3.</w:t>
      </w:r>
      <w:hyperlink r:id="rId41"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发生前矿井状态</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hyperlink r:id="rId42"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发生时矿井处于正常生产状态。当班带班矿领导为</w:t>
      </w:r>
      <w:hyperlink r:id="rId43"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信息化管理副总</w:t>
      </w:r>
      <w:hyperlink r:id="rId44" w:tgtFrame="_blank" w:tooltip="安全工程师" w:history="1">
        <w:r w:rsidRPr="00125F9A">
          <w:rPr>
            <w:rFonts w:ascii="仿宋" w:eastAsia="仿宋" w:hAnsi="仿宋" w:cs="宋体" w:hint="eastAsia"/>
            <w:color w:val="000000"/>
            <w:kern w:val="0"/>
            <w:sz w:val="30"/>
            <w:szCs w:val="30"/>
          </w:rPr>
          <w:t>工程师</w:t>
        </w:r>
      </w:hyperlink>
      <w:r w:rsidRPr="00125F9A">
        <w:rPr>
          <w:rFonts w:ascii="仿宋" w:eastAsia="仿宋" w:hAnsi="仿宋" w:cs="宋体" w:hint="eastAsia"/>
          <w:color w:val="000000"/>
          <w:kern w:val="0"/>
          <w:sz w:val="30"/>
          <w:szCs w:val="30"/>
        </w:rPr>
        <w:t>崔金焕，</w:t>
      </w:r>
      <w:hyperlink r:id="rId45"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发生时在1423</w:t>
      </w:r>
      <w:proofErr w:type="gramStart"/>
      <w:r w:rsidRPr="00125F9A">
        <w:rPr>
          <w:rFonts w:ascii="仿宋" w:eastAsia="仿宋" w:hAnsi="仿宋" w:cs="宋体" w:hint="eastAsia"/>
          <w:color w:val="000000"/>
          <w:kern w:val="0"/>
          <w:sz w:val="30"/>
          <w:szCs w:val="30"/>
        </w:rPr>
        <w:t>四</w:t>
      </w:r>
      <w:proofErr w:type="gramEnd"/>
      <w:r w:rsidRPr="00125F9A">
        <w:rPr>
          <w:rFonts w:ascii="仿宋" w:eastAsia="仿宋" w:hAnsi="仿宋" w:cs="宋体" w:hint="eastAsia"/>
          <w:color w:val="000000"/>
          <w:kern w:val="0"/>
          <w:sz w:val="30"/>
          <w:szCs w:val="30"/>
        </w:rPr>
        <w:t>分层掘进工作面带班。</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（三）</w:t>
      </w:r>
      <w:hyperlink r:id="rId46"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地点概况</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hyperlink r:id="rId47"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发生地点位于1423</w:t>
      </w:r>
      <w:proofErr w:type="gramStart"/>
      <w:r w:rsidRPr="00125F9A">
        <w:rPr>
          <w:rFonts w:ascii="仿宋" w:eastAsia="仿宋" w:hAnsi="仿宋" w:cs="宋体" w:hint="eastAsia"/>
          <w:color w:val="000000"/>
          <w:kern w:val="0"/>
          <w:sz w:val="30"/>
          <w:szCs w:val="30"/>
        </w:rPr>
        <w:t>三</w:t>
      </w:r>
      <w:proofErr w:type="gramEnd"/>
      <w:r w:rsidRPr="00125F9A">
        <w:rPr>
          <w:rFonts w:ascii="仿宋" w:eastAsia="仿宋" w:hAnsi="仿宋" w:cs="宋体" w:hint="eastAsia"/>
          <w:color w:val="000000"/>
          <w:kern w:val="0"/>
          <w:sz w:val="30"/>
          <w:szCs w:val="30"/>
        </w:rPr>
        <w:t>分层综放工作面运输顺槽刮板输送机机尾3.3m处的溜槽上。</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1.1423</w:t>
      </w:r>
      <w:proofErr w:type="gramStart"/>
      <w:r w:rsidRPr="00125F9A">
        <w:rPr>
          <w:rFonts w:ascii="仿宋" w:eastAsia="仿宋" w:hAnsi="仿宋" w:cs="宋体" w:hint="eastAsia"/>
          <w:color w:val="000000"/>
          <w:kern w:val="0"/>
          <w:sz w:val="30"/>
          <w:szCs w:val="30"/>
        </w:rPr>
        <w:t>三</w:t>
      </w:r>
      <w:proofErr w:type="gramEnd"/>
      <w:r w:rsidRPr="00125F9A">
        <w:rPr>
          <w:rFonts w:ascii="仿宋" w:eastAsia="仿宋" w:hAnsi="仿宋" w:cs="宋体" w:hint="eastAsia"/>
          <w:color w:val="000000"/>
          <w:kern w:val="0"/>
          <w:sz w:val="30"/>
          <w:szCs w:val="30"/>
        </w:rPr>
        <w:t>分层综放工作面基本情况</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lastRenderedPageBreak/>
        <w:t>1423</w:t>
      </w:r>
      <w:proofErr w:type="gramStart"/>
      <w:r w:rsidRPr="00125F9A">
        <w:rPr>
          <w:rFonts w:ascii="仿宋" w:eastAsia="仿宋" w:hAnsi="仿宋" w:cs="宋体" w:hint="eastAsia"/>
          <w:color w:val="000000"/>
          <w:kern w:val="0"/>
          <w:sz w:val="30"/>
          <w:szCs w:val="30"/>
        </w:rPr>
        <w:t>三</w:t>
      </w:r>
      <w:proofErr w:type="gramEnd"/>
      <w:r w:rsidRPr="00125F9A">
        <w:rPr>
          <w:rFonts w:ascii="仿宋" w:eastAsia="仿宋" w:hAnsi="仿宋" w:cs="宋体" w:hint="eastAsia"/>
          <w:color w:val="000000"/>
          <w:kern w:val="0"/>
          <w:sz w:val="30"/>
          <w:szCs w:val="30"/>
        </w:rPr>
        <w:t>分层综放工作面位于1400水平西部石门上部，开采煤层为底2煤层，2020年3月9日开始回采，工作面走向长351m，平均工作面长约29m。工作面最大采高2.2m，放顶</w:t>
      </w:r>
      <w:proofErr w:type="gramStart"/>
      <w:r w:rsidRPr="00125F9A">
        <w:rPr>
          <w:rFonts w:ascii="仿宋" w:eastAsia="仿宋" w:hAnsi="仿宋" w:cs="宋体" w:hint="eastAsia"/>
          <w:color w:val="000000"/>
          <w:kern w:val="0"/>
          <w:sz w:val="30"/>
          <w:szCs w:val="30"/>
        </w:rPr>
        <w:t>煤高度</w:t>
      </w:r>
      <w:proofErr w:type="gramEnd"/>
      <w:r w:rsidRPr="00125F9A">
        <w:rPr>
          <w:rFonts w:ascii="仿宋" w:eastAsia="仿宋" w:hAnsi="仿宋" w:cs="宋体" w:hint="eastAsia"/>
          <w:color w:val="000000"/>
          <w:kern w:val="0"/>
          <w:sz w:val="30"/>
          <w:szCs w:val="30"/>
        </w:rPr>
        <w:t>10.8m，循环进度0.7m。</w:t>
      </w:r>
      <w:hyperlink r:id="rId48"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发生当天工作面长约10米，走向长度53m，距停采线47m。</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工作面采用ZFB3000/16/24型放顶煤液压支架支护,</w:t>
      </w:r>
      <w:proofErr w:type="gramStart"/>
      <w:r w:rsidRPr="00125F9A">
        <w:rPr>
          <w:rFonts w:ascii="仿宋" w:eastAsia="仿宋" w:hAnsi="仿宋" w:cs="宋体" w:hint="eastAsia"/>
          <w:color w:val="000000"/>
          <w:kern w:val="0"/>
          <w:sz w:val="30"/>
          <w:szCs w:val="30"/>
        </w:rPr>
        <w:t>上端头采用</w:t>
      </w:r>
      <w:proofErr w:type="gramEnd"/>
      <w:r w:rsidRPr="00125F9A">
        <w:rPr>
          <w:rFonts w:ascii="仿宋" w:eastAsia="仿宋" w:hAnsi="仿宋" w:cs="宋体" w:hint="eastAsia"/>
          <w:color w:val="000000"/>
          <w:kern w:val="0"/>
          <w:sz w:val="30"/>
          <w:szCs w:val="30"/>
        </w:rPr>
        <w:t>单体支柱配合2.5m花边钢梁作为端头支护，</w:t>
      </w:r>
      <w:proofErr w:type="gramStart"/>
      <w:r w:rsidRPr="00125F9A">
        <w:rPr>
          <w:rFonts w:ascii="仿宋" w:eastAsia="仿宋" w:hAnsi="仿宋" w:cs="宋体" w:hint="eastAsia"/>
          <w:color w:val="000000"/>
          <w:kern w:val="0"/>
          <w:sz w:val="30"/>
          <w:szCs w:val="30"/>
        </w:rPr>
        <w:t>下端头采用</w:t>
      </w:r>
      <w:proofErr w:type="gramEnd"/>
      <w:r w:rsidRPr="00125F9A">
        <w:rPr>
          <w:rFonts w:ascii="仿宋" w:eastAsia="仿宋" w:hAnsi="仿宋" w:cs="宋体" w:hint="eastAsia"/>
          <w:color w:val="000000"/>
          <w:kern w:val="0"/>
          <w:sz w:val="30"/>
          <w:szCs w:val="30"/>
        </w:rPr>
        <w:t>ZH4000/16/24型滑移顶梁液压支架，支架随工作面推进呈迈步前移，步距0.7m。</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2.</w:t>
      </w:r>
      <w:hyperlink r:id="rId49"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地点主要设备设施情况</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hyperlink r:id="rId50"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地点附近安装的设备有工作面前、后部刮板输送机和运输顺槽刮板输送机。</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（1）前刮板输送机：型号SGZ630/90，刮板输送机长10m，功率90 kw，链速0.93m/s，输送量400t/h。机头、机尾各安装一组信号装置。</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（2）后刮板输送机：型号SGB420/40T，刮板输送机长12m，功率40kw，链速0.93m/s，输送量400t/h。机头、机尾各安装一组信号装置。</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（3）运输顺槽刮板输送机：型号SGB620/40，机长24m，功率55kw，链速0.86m/s，输送量150t/h。机头、机尾各安装一组信号装置。</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3.相关</w:t>
      </w:r>
      <w:hyperlink r:id="rId51" w:tgtFrame="_blank" w:tooltip="" w:history="1">
        <w:r w:rsidRPr="00125F9A">
          <w:rPr>
            <w:rFonts w:ascii="仿宋" w:eastAsia="仿宋" w:hAnsi="仿宋" w:cs="宋体" w:hint="eastAsia"/>
            <w:color w:val="000000"/>
            <w:kern w:val="0"/>
            <w:sz w:val="30"/>
            <w:szCs w:val="30"/>
          </w:rPr>
          <w:t>规程</w:t>
        </w:r>
      </w:hyperlink>
      <w:hyperlink r:id="rId52" w:tgtFrame="_blank" w:tooltip="煤矿安全措施" w:history="1">
        <w:r w:rsidRPr="00125F9A">
          <w:rPr>
            <w:rFonts w:ascii="仿宋" w:eastAsia="仿宋" w:hAnsi="仿宋" w:cs="宋体" w:hint="eastAsia"/>
            <w:color w:val="000000"/>
            <w:kern w:val="0"/>
            <w:sz w:val="30"/>
            <w:szCs w:val="30"/>
          </w:rPr>
          <w:t>措施</w:t>
        </w:r>
      </w:hyperlink>
      <w:r w:rsidRPr="00125F9A">
        <w:rPr>
          <w:rFonts w:ascii="仿宋" w:eastAsia="仿宋" w:hAnsi="仿宋" w:cs="宋体" w:hint="eastAsia"/>
          <w:color w:val="000000"/>
          <w:kern w:val="0"/>
          <w:sz w:val="30"/>
          <w:szCs w:val="30"/>
        </w:rPr>
        <w:t>规定及执行情况</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lastRenderedPageBreak/>
        <w:t>（1）《</w:t>
      </w:r>
      <w:hyperlink r:id="rId53" w:tgtFrame="_blank" w:tooltip="煤矿安全规程" w:history="1">
        <w:r w:rsidRPr="00125F9A">
          <w:rPr>
            <w:rFonts w:ascii="仿宋" w:eastAsia="仿宋" w:hAnsi="仿宋" w:cs="宋体" w:hint="eastAsia"/>
            <w:color w:val="000000"/>
            <w:kern w:val="0"/>
            <w:sz w:val="30"/>
            <w:szCs w:val="30"/>
          </w:rPr>
          <w:t>煤矿安全规程</w:t>
        </w:r>
      </w:hyperlink>
      <w:r w:rsidRPr="00125F9A">
        <w:rPr>
          <w:rFonts w:ascii="仿宋" w:eastAsia="仿宋" w:hAnsi="仿宋" w:cs="宋体" w:hint="eastAsia"/>
          <w:color w:val="000000"/>
          <w:kern w:val="0"/>
          <w:sz w:val="30"/>
          <w:szCs w:val="30"/>
        </w:rPr>
        <w:t>》第九十七条第二款规定:“采煤工作面所有</w:t>
      </w:r>
      <w:hyperlink r:id="rId54"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出口与巷道连接处超前压力影响范围内必须加强支护，且加强支护的巷道长度不得小于20m；综合机械化采煤工作面，此范围内的巷道高度不得低于1.8m”。</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现场勘察时，矿井1423</w:t>
      </w:r>
      <w:proofErr w:type="gramStart"/>
      <w:r w:rsidRPr="00125F9A">
        <w:rPr>
          <w:rFonts w:ascii="仿宋" w:eastAsia="仿宋" w:hAnsi="仿宋" w:cs="宋体" w:hint="eastAsia"/>
          <w:color w:val="000000"/>
          <w:kern w:val="0"/>
          <w:sz w:val="30"/>
          <w:szCs w:val="30"/>
        </w:rPr>
        <w:t>三</w:t>
      </w:r>
      <w:proofErr w:type="gramEnd"/>
      <w:r w:rsidRPr="00125F9A">
        <w:rPr>
          <w:rFonts w:ascii="仿宋" w:eastAsia="仿宋" w:hAnsi="仿宋" w:cs="宋体" w:hint="eastAsia"/>
          <w:color w:val="000000"/>
          <w:kern w:val="0"/>
          <w:sz w:val="30"/>
          <w:szCs w:val="30"/>
        </w:rPr>
        <w:t>分层综放工作面上、下出口与巷道连接处的高度分别为1.58m、1.2m，达不到《</w:t>
      </w:r>
      <w:hyperlink r:id="rId55" w:tgtFrame="_blank" w:tooltip="煤矿安全规程" w:history="1">
        <w:r w:rsidRPr="00125F9A">
          <w:rPr>
            <w:rFonts w:ascii="仿宋" w:eastAsia="仿宋" w:hAnsi="仿宋" w:cs="宋体" w:hint="eastAsia"/>
            <w:color w:val="000000"/>
            <w:kern w:val="0"/>
            <w:sz w:val="30"/>
            <w:szCs w:val="30"/>
          </w:rPr>
          <w:t>煤矿安全规程</w:t>
        </w:r>
      </w:hyperlink>
      <w:r w:rsidRPr="00125F9A">
        <w:rPr>
          <w:rFonts w:ascii="仿宋" w:eastAsia="仿宋" w:hAnsi="仿宋" w:cs="宋体" w:hint="eastAsia"/>
          <w:color w:val="000000"/>
          <w:kern w:val="0"/>
          <w:sz w:val="30"/>
          <w:szCs w:val="30"/>
        </w:rPr>
        <w:t>》不低于1.8m的规定。</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（2）《</w:t>
      </w:r>
      <w:hyperlink r:id="rId56" w:tgtFrame="_blank" w:tooltip="煤矿安全规程" w:history="1">
        <w:r w:rsidRPr="00125F9A">
          <w:rPr>
            <w:rFonts w:ascii="仿宋" w:eastAsia="仿宋" w:hAnsi="仿宋" w:cs="宋体" w:hint="eastAsia"/>
            <w:color w:val="000000"/>
            <w:kern w:val="0"/>
            <w:sz w:val="30"/>
            <w:szCs w:val="30"/>
          </w:rPr>
          <w:t>煤矿安全规程</w:t>
        </w:r>
      </w:hyperlink>
      <w:r w:rsidRPr="00125F9A">
        <w:rPr>
          <w:rFonts w:ascii="仿宋" w:eastAsia="仿宋" w:hAnsi="仿宋" w:cs="宋体" w:hint="eastAsia"/>
          <w:color w:val="000000"/>
          <w:kern w:val="0"/>
          <w:sz w:val="30"/>
          <w:szCs w:val="30"/>
        </w:rPr>
        <w:t>》第一百二十一条第一项规定:“采煤工作面刮板输送机必须安设能发出停止、启动信号和通讯的装置，发出信号点的间距不得超过15m”。</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现场勘察时，运输顺槽刮板输送机机长24m，中部未安设发出停止、启动信号和通讯的装置。</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（3）阿井矿《刮板输送机司机</w:t>
      </w:r>
      <w:hyperlink r:id="rId57" w:tgtFrame="_blank" w:tooltip="煤矿操作规程 安全规程" w:history="1">
        <w:r w:rsidRPr="00125F9A">
          <w:rPr>
            <w:rFonts w:ascii="仿宋" w:eastAsia="仿宋" w:hAnsi="仿宋" w:cs="宋体" w:hint="eastAsia"/>
            <w:color w:val="000000"/>
            <w:kern w:val="0"/>
            <w:sz w:val="30"/>
            <w:szCs w:val="30"/>
          </w:rPr>
          <w:t>操作规程</w:t>
        </w:r>
      </w:hyperlink>
      <w:r w:rsidRPr="00125F9A">
        <w:rPr>
          <w:rFonts w:ascii="仿宋" w:eastAsia="仿宋" w:hAnsi="仿宋" w:cs="宋体" w:hint="eastAsia"/>
          <w:color w:val="000000"/>
          <w:kern w:val="0"/>
          <w:sz w:val="30"/>
          <w:szCs w:val="30"/>
        </w:rPr>
        <w:t>》规定：“司机按规定的信号开停刮板输送机，接到开机信号后，确认刮板输送机上无人工作、行走时，方可开动刮板输送机”。</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通过调查取证，运输顺槽刮板输送机司机不按规定操作，</w:t>
      </w:r>
      <w:proofErr w:type="gramStart"/>
      <w:r w:rsidRPr="00125F9A">
        <w:rPr>
          <w:rFonts w:ascii="仿宋" w:eastAsia="仿宋" w:hAnsi="仿宋" w:cs="宋体" w:hint="eastAsia"/>
          <w:color w:val="000000"/>
          <w:kern w:val="0"/>
          <w:sz w:val="30"/>
          <w:szCs w:val="30"/>
        </w:rPr>
        <w:t>用晃灯方式</w:t>
      </w:r>
      <w:proofErr w:type="gramEnd"/>
      <w:r w:rsidRPr="00125F9A">
        <w:rPr>
          <w:rFonts w:ascii="仿宋" w:eastAsia="仿宋" w:hAnsi="仿宋" w:cs="宋体" w:hint="eastAsia"/>
          <w:color w:val="000000"/>
          <w:kern w:val="0"/>
          <w:sz w:val="30"/>
          <w:szCs w:val="30"/>
        </w:rPr>
        <w:t>代替设备停止、启动信号装置，并在开动设备时未确认设备上无人工作、行走。</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（4）阿井矿《1423三分层综放工作面</w:t>
      </w:r>
      <w:hyperlink r:id="rId58" w:tgtFrame="_blank" w:tooltip="煤矿作业规程" w:history="1">
        <w:r w:rsidRPr="00125F9A">
          <w:rPr>
            <w:rFonts w:ascii="仿宋" w:eastAsia="仿宋" w:hAnsi="仿宋" w:cs="宋体" w:hint="eastAsia"/>
            <w:color w:val="000000"/>
            <w:kern w:val="0"/>
            <w:sz w:val="30"/>
            <w:szCs w:val="30"/>
          </w:rPr>
          <w:t>作业规程</w:t>
        </w:r>
      </w:hyperlink>
      <w:r w:rsidRPr="00125F9A">
        <w:rPr>
          <w:rFonts w:ascii="仿宋" w:eastAsia="仿宋" w:hAnsi="仿宋" w:cs="宋体" w:hint="eastAsia"/>
          <w:color w:val="000000"/>
          <w:kern w:val="0"/>
          <w:sz w:val="30"/>
          <w:szCs w:val="30"/>
        </w:rPr>
        <w:t>》规定：“行人通过刮板输送机处有过桥和扶手”。</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现场勘察时，规定点处未设置过桥和扶手。</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lastRenderedPageBreak/>
        <w:t>（5）阿井矿《1423三分层综放工作面</w:t>
      </w:r>
      <w:hyperlink r:id="rId59" w:tgtFrame="_blank" w:tooltip="煤矿作业规程" w:history="1">
        <w:r w:rsidRPr="00125F9A">
          <w:rPr>
            <w:rFonts w:ascii="仿宋" w:eastAsia="仿宋" w:hAnsi="仿宋" w:cs="宋体" w:hint="eastAsia"/>
            <w:color w:val="000000"/>
            <w:kern w:val="0"/>
            <w:sz w:val="30"/>
            <w:szCs w:val="30"/>
          </w:rPr>
          <w:t>作业规程</w:t>
        </w:r>
      </w:hyperlink>
      <w:r w:rsidRPr="00125F9A">
        <w:rPr>
          <w:rFonts w:ascii="仿宋" w:eastAsia="仿宋" w:hAnsi="仿宋" w:cs="宋体" w:hint="eastAsia"/>
          <w:color w:val="000000"/>
          <w:kern w:val="0"/>
          <w:sz w:val="30"/>
          <w:szCs w:val="30"/>
        </w:rPr>
        <w:t>》规定：“端头作业时,前、后部刮板输送机、运输顺槽刮板输送机必须停电闭锁”。</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通过调查取证，当班端头作业时，相关设备未停电闭锁。</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（6）阿井矿《1423三分层综放工作面</w:t>
      </w:r>
      <w:hyperlink r:id="rId60" w:tgtFrame="_blank" w:tooltip="煤矿作业规程" w:history="1">
        <w:r w:rsidRPr="00125F9A">
          <w:rPr>
            <w:rFonts w:ascii="仿宋" w:eastAsia="仿宋" w:hAnsi="仿宋" w:cs="宋体" w:hint="eastAsia"/>
            <w:color w:val="000000"/>
            <w:kern w:val="0"/>
            <w:sz w:val="30"/>
            <w:szCs w:val="30"/>
          </w:rPr>
          <w:t>作业规程</w:t>
        </w:r>
      </w:hyperlink>
      <w:r w:rsidRPr="00125F9A">
        <w:rPr>
          <w:rFonts w:ascii="仿宋" w:eastAsia="仿宋" w:hAnsi="仿宋" w:cs="宋体" w:hint="eastAsia"/>
          <w:color w:val="000000"/>
          <w:kern w:val="0"/>
          <w:sz w:val="30"/>
          <w:szCs w:val="30"/>
        </w:rPr>
        <w:t>》规定：“下端头支架移架时，先收回翻转梁，再升起白梁，待白梁升起支护好后，降低红梁，待红梁上支柱降到一定位置后，开始前移红梁，红梁移到位后升起红梁，再降低白梁，开始移白梁，白梁移到位后升起白梁，此操作过程为一个循环”。</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现场勘察时，</w:t>
      </w:r>
      <w:proofErr w:type="gramStart"/>
      <w:r w:rsidRPr="00125F9A">
        <w:rPr>
          <w:rFonts w:ascii="仿宋" w:eastAsia="仿宋" w:hAnsi="仿宋" w:cs="宋体" w:hint="eastAsia"/>
          <w:color w:val="000000"/>
          <w:kern w:val="0"/>
          <w:sz w:val="30"/>
          <w:szCs w:val="30"/>
        </w:rPr>
        <w:t>移架工移架</w:t>
      </w:r>
      <w:proofErr w:type="gramEnd"/>
      <w:r w:rsidRPr="00125F9A">
        <w:rPr>
          <w:rFonts w:ascii="仿宋" w:eastAsia="仿宋" w:hAnsi="仿宋" w:cs="宋体" w:hint="eastAsia"/>
          <w:color w:val="000000"/>
          <w:kern w:val="0"/>
          <w:sz w:val="30"/>
          <w:szCs w:val="30"/>
        </w:rPr>
        <w:t>时未将端头滑移顶梁液压支架完全移动到位，红梁和白梁交错布置，滑移顶梁液压支架需布置12根支柱，现场实际布置6根，其中的3根支柱连接销断裂，未及时布置及更换支柱。</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二、</w:t>
      </w:r>
      <w:hyperlink r:id="rId61"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发生经过及救援、善后处理情况</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（一）</w:t>
      </w:r>
      <w:hyperlink r:id="rId62"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发生经过</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2020年9月21日夜班20时45分，跟班副区长马占海主持召开班前会，当班共出勤12人，会上强调了</w:t>
      </w:r>
      <w:hyperlink r:id="rId63"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注意事项。会后当班作业人员陆续到达1423</w:t>
      </w:r>
      <w:proofErr w:type="gramStart"/>
      <w:r w:rsidRPr="00125F9A">
        <w:rPr>
          <w:rFonts w:ascii="仿宋" w:eastAsia="仿宋" w:hAnsi="仿宋" w:cs="宋体" w:hint="eastAsia"/>
          <w:color w:val="000000"/>
          <w:kern w:val="0"/>
          <w:sz w:val="30"/>
          <w:szCs w:val="30"/>
        </w:rPr>
        <w:t>三</w:t>
      </w:r>
      <w:proofErr w:type="gramEnd"/>
      <w:r w:rsidRPr="00125F9A">
        <w:rPr>
          <w:rFonts w:ascii="仿宋" w:eastAsia="仿宋" w:hAnsi="仿宋" w:cs="宋体" w:hint="eastAsia"/>
          <w:color w:val="000000"/>
          <w:kern w:val="0"/>
          <w:sz w:val="30"/>
          <w:szCs w:val="30"/>
        </w:rPr>
        <w:t>分层综放工作面，班长刘官贵进行了分工，其中刘官贵负责开</w:t>
      </w:r>
      <w:proofErr w:type="gramStart"/>
      <w:r w:rsidRPr="00125F9A">
        <w:rPr>
          <w:rFonts w:ascii="仿宋" w:eastAsia="仿宋" w:hAnsi="仿宋" w:cs="宋体" w:hint="eastAsia"/>
          <w:color w:val="000000"/>
          <w:kern w:val="0"/>
          <w:sz w:val="30"/>
          <w:szCs w:val="30"/>
        </w:rPr>
        <w:t>停工作</w:t>
      </w:r>
      <w:proofErr w:type="gramEnd"/>
      <w:r w:rsidRPr="00125F9A">
        <w:rPr>
          <w:rFonts w:ascii="仿宋" w:eastAsia="仿宋" w:hAnsi="仿宋" w:cs="宋体" w:hint="eastAsia"/>
          <w:color w:val="000000"/>
          <w:kern w:val="0"/>
          <w:sz w:val="30"/>
          <w:szCs w:val="30"/>
        </w:rPr>
        <w:t>面前、后部刮板输送机，冉国勤负责开</w:t>
      </w:r>
      <w:proofErr w:type="gramStart"/>
      <w:r w:rsidRPr="00125F9A">
        <w:rPr>
          <w:rFonts w:ascii="仿宋" w:eastAsia="仿宋" w:hAnsi="仿宋" w:cs="宋体" w:hint="eastAsia"/>
          <w:color w:val="000000"/>
          <w:kern w:val="0"/>
          <w:sz w:val="30"/>
          <w:szCs w:val="30"/>
        </w:rPr>
        <w:t>停运输顺</w:t>
      </w:r>
      <w:proofErr w:type="gramEnd"/>
      <w:r w:rsidRPr="00125F9A">
        <w:rPr>
          <w:rFonts w:ascii="仿宋" w:eastAsia="仿宋" w:hAnsi="仿宋" w:cs="宋体" w:hint="eastAsia"/>
          <w:color w:val="000000"/>
          <w:kern w:val="0"/>
          <w:sz w:val="30"/>
          <w:szCs w:val="30"/>
        </w:rPr>
        <w:t>槽刮板输送机，赵青</w:t>
      </w:r>
      <w:proofErr w:type="gramStart"/>
      <w:r w:rsidRPr="00125F9A">
        <w:rPr>
          <w:rFonts w:ascii="仿宋" w:eastAsia="仿宋" w:hAnsi="仿宋" w:cs="宋体" w:hint="eastAsia"/>
          <w:color w:val="000000"/>
          <w:kern w:val="0"/>
          <w:sz w:val="30"/>
          <w:szCs w:val="30"/>
        </w:rPr>
        <w:t>红负责</w:t>
      </w:r>
      <w:proofErr w:type="gramEnd"/>
      <w:r w:rsidRPr="00125F9A">
        <w:rPr>
          <w:rFonts w:ascii="仿宋" w:eastAsia="仿宋" w:hAnsi="仿宋" w:cs="宋体" w:hint="eastAsia"/>
          <w:color w:val="000000"/>
          <w:kern w:val="0"/>
          <w:sz w:val="30"/>
          <w:szCs w:val="30"/>
        </w:rPr>
        <w:t>清理刮板输送机上的大块矸石，王</w:t>
      </w:r>
      <w:proofErr w:type="gramStart"/>
      <w:r w:rsidRPr="00125F9A">
        <w:rPr>
          <w:rFonts w:ascii="仿宋" w:eastAsia="仿宋" w:hAnsi="仿宋" w:cs="宋体" w:hint="eastAsia"/>
          <w:color w:val="000000"/>
          <w:kern w:val="0"/>
          <w:sz w:val="30"/>
          <w:szCs w:val="30"/>
        </w:rPr>
        <w:t>尕</w:t>
      </w:r>
      <w:proofErr w:type="gramEnd"/>
      <w:r w:rsidRPr="00125F9A">
        <w:rPr>
          <w:rFonts w:ascii="仿宋" w:eastAsia="仿宋" w:hAnsi="仿宋" w:cs="宋体" w:hint="eastAsia"/>
          <w:color w:val="000000"/>
          <w:kern w:val="0"/>
          <w:sz w:val="30"/>
          <w:szCs w:val="30"/>
        </w:rPr>
        <w:t>成负责清理端头与支架间积煤。凌晨3时许，当班割完第2刀煤后开始放顶煤。4时30分，赵青</w:t>
      </w:r>
      <w:proofErr w:type="gramStart"/>
      <w:r w:rsidRPr="00125F9A">
        <w:rPr>
          <w:rFonts w:ascii="仿宋" w:eastAsia="仿宋" w:hAnsi="仿宋" w:cs="宋体" w:hint="eastAsia"/>
          <w:color w:val="000000"/>
          <w:kern w:val="0"/>
          <w:sz w:val="30"/>
          <w:szCs w:val="30"/>
        </w:rPr>
        <w:t>红发现</w:t>
      </w:r>
      <w:proofErr w:type="gramEnd"/>
      <w:r w:rsidRPr="00125F9A">
        <w:rPr>
          <w:rFonts w:ascii="仿宋" w:eastAsia="仿宋" w:hAnsi="仿宋" w:cs="宋体" w:hint="eastAsia"/>
          <w:color w:val="000000"/>
          <w:kern w:val="0"/>
          <w:sz w:val="30"/>
          <w:szCs w:val="30"/>
        </w:rPr>
        <w:lastRenderedPageBreak/>
        <w:t>刮板输送机上有大块矸石运出，</w:t>
      </w:r>
      <w:proofErr w:type="gramStart"/>
      <w:r w:rsidRPr="00125F9A">
        <w:rPr>
          <w:rFonts w:ascii="仿宋" w:eastAsia="仿宋" w:hAnsi="仿宋" w:cs="宋体" w:hint="eastAsia"/>
          <w:color w:val="000000"/>
          <w:kern w:val="0"/>
          <w:sz w:val="30"/>
          <w:szCs w:val="30"/>
        </w:rPr>
        <w:t>立即晃灯示意</w:t>
      </w:r>
      <w:proofErr w:type="gramEnd"/>
      <w:r w:rsidRPr="00125F9A">
        <w:rPr>
          <w:rFonts w:ascii="仿宋" w:eastAsia="仿宋" w:hAnsi="仿宋" w:cs="宋体" w:hint="eastAsia"/>
          <w:color w:val="000000"/>
          <w:kern w:val="0"/>
          <w:sz w:val="30"/>
          <w:szCs w:val="30"/>
        </w:rPr>
        <w:t>冉国勤和刘官贵将运输顺槽和工作面刮板输送机停下后去清理大块矸石。4时35分，冉国勤看见赵青</w:t>
      </w:r>
      <w:proofErr w:type="gramStart"/>
      <w:r w:rsidRPr="00125F9A">
        <w:rPr>
          <w:rFonts w:ascii="仿宋" w:eastAsia="仿宋" w:hAnsi="仿宋" w:cs="宋体" w:hint="eastAsia"/>
          <w:color w:val="000000"/>
          <w:kern w:val="0"/>
          <w:sz w:val="30"/>
          <w:szCs w:val="30"/>
        </w:rPr>
        <w:t>红清理</w:t>
      </w:r>
      <w:proofErr w:type="gramEnd"/>
      <w:r w:rsidRPr="00125F9A">
        <w:rPr>
          <w:rFonts w:ascii="仿宋" w:eastAsia="仿宋" w:hAnsi="仿宋" w:cs="宋体" w:hint="eastAsia"/>
          <w:color w:val="000000"/>
          <w:kern w:val="0"/>
          <w:sz w:val="30"/>
          <w:szCs w:val="30"/>
        </w:rPr>
        <w:t>完大块矸石，于是开启了运输顺槽刮板输送机，将站在运输顺槽刮板输送机上</w:t>
      </w:r>
      <w:proofErr w:type="gramStart"/>
      <w:r w:rsidRPr="00125F9A">
        <w:rPr>
          <w:rFonts w:ascii="仿宋" w:eastAsia="仿宋" w:hAnsi="仿宋" w:cs="宋体" w:hint="eastAsia"/>
          <w:color w:val="000000"/>
          <w:kern w:val="0"/>
          <w:sz w:val="30"/>
          <w:szCs w:val="30"/>
        </w:rPr>
        <w:t>清理积煤的</w:t>
      </w:r>
      <w:proofErr w:type="gramEnd"/>
      <w:r w:rsidRPr="00125F9A">
        <w:rPr>
          <w:rFonts w:ascii="仿宋" w:eastAsia="仿宋" w:hAnsi="仿宋" w:cs="宋体" w:hint="eastAsia"/>
          <w:color w:val="000000"/>
          <w:kern w:val="0"/>
          <w:sz w:val="30"/>
          <w:szCs w:val="30"/>
        </w:rPr>
        <w:t>王</w:t>
      </w:r>
      <w:proofErr w:type="gramStart"/>
      <w:r w:rsidRPr="00125F9A">
        <w:rPr>
          <w:rFonts w:ascii="仿宋" w:eastAsia="仿宋" w:hAnsi="仿宋" w:cs="宋体" w:hint="eastAsia"/>
          <w:color w:val="000000"/>
          <w:kern w:val="0"/>
          <w:sz w:val="30"/>
          <w:szCs w:val="30"/>
        </w:rPr>
        <w:t>尕</w:t>
      </w:r>
      <w:proofErr w:type="gramEnd"/>
      <w:r w:rsidRPr="00125F9A">
        <w:rPr>
          <w:rFonts w:ascii="仿宋" w:eastAsia="仿宋" w:hAnsi="仿宋" w:cs="宋体" w:hint="eastAsia"/>
          <w:color w:val="000000"/>
          <w:kern w:val="0"/>
          <w:sz w:val="30"/>
          <w:szCs w:val="30"/>
        </w:rPr>
        <w:t>成带倒。</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（二）抢险救援过程</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刘官贵看见王</w:t>
      </w:r>
      <w:proofErr w:type="gramStart"/>
      <w:r w:rsidRPr="00125F9A">
        <w:rPr>
          <w:rFonts w:ascii="仿宋" w:eastAsia="仿宋" w:hAnsi="仿宋" w:cs="宋体" w:hint="eastAsia"/>
          <w:color w:val="000000"/>
          <w:kern w:val="0"/>
          <w:sz w:val="30"/>
          <w:szCs w:val="30"/>
        </w:rPr>
        <w:t>尕</w:t>
      </w:r>
      <w:proofErr w:type="gramEnd"/>
      <w:r w:rsidRPr="00125F9A">
        <w:rPr>
          <w:rFonts w:ascii="仿宋" w:eastAsia="仿宋" w:hAnsi="仿宋" w:cs="宋体" w:hint="eastAsia"/>
          <w:color w:val="000000"/>
          <w:kern w:val="0"/>
          <w:sz w:val="30"/>
          <w:szCs w:val="30"/>
        </w:rPr>
        <w:t>成受伤后，大喊“停溜子”,</w:t>
      </w:r>
      <w:proofErr w:type="gramStart"/>
      <w:r w:rsidRPr="00125F9A">
        <w:rPr>
          <w:rFonts w:ascii="仿宋" w:eastAsia="仿宋" w:hAnsi="仿宋" w:cs="宋体" w:hint="eastAsia"/>
          <w:color w:val="000000"/>
          <w:kern w:val="0"/>
          <w:sz w:val="30"/>
          <w:szCs w:val="30"/>
        </w:rPr>
        <w:t>并过去</w:t>
      </w:r>
      <w:proofErr w:type="gramEnd"/>
      <w:r w:rsidRPr="00125F9A">
        <w:rPr>
          <w:rFonts w:ascii="仿宋" w:eastAsia="仿宋" w:hAnsi="仿宋" w:cs="宋体" w:hint="eastAsia"/>
          <w:color w:val="000000"/>
          <w:kern w:val="0"/>
          <w:sz w:val="30"/>
          <w:szCs w:val="30"/>
        </w:rPr>
        <w:t>将王</w:t>
      </w:r>
      <w:proofErr w:type="gramStart"/>
      <w:r w:rsidRPr="00125F9A">
        <w:rPr>
          <w:rFonts w:ascii="仿宋" w:eastAsia="仿宋" w:hAnsi="仿宋" w:cs="宋体" w:hint="eastAsia"/>
          <w:color w:val="000000"/>
          <w:kern w:val="0"/>
          <w:sz w:val="30"/>
          <w:szCs w:val="30"/>
        </w:rPr>
        <w:t>尕</w:t>
      </w:r>
      <w:proofErr w:type="gramEnd"/>
      <w:r w:rsidRPr="00125F9A">
        <w:rPr>
          <w:rFonts w:ascii="仿宋" w:eastAsia="仿宋" w:hAnsi="仿宋" w:cs="宋体" w:hint="eastAsia"/>
          <w:color w:val="000000"/>
          <w:kern w:val="0"/>
          <w:sz w:val="30"/>
          <w:szCs w:val="30"/>
        </w:rPr>
        <w:t>成抱起靠在单体液压支柱上。现场作业人员听到呼喊后纷纷赶到</w:t>
      </w:r>
      <w:hyperlink r:id="rId64"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现场加入救援，跟班区长马占海赶到</w:t>
      </w:r>
      <w:hyperlink r:id="rId65"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现场后立即打电话向调度室汇报了</w:t>
      </w:r>
      <w:hyperlink r:id="rId66"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情况，调度室随即向矿领导汇报，并启动应急</w:t>
      </w:r>
      <w:hyperlink r:id="rId67" w:tgtFrame="_blank" w:tooltip="煤矿应急救援预案" w:history="1">
        <w:r w:rsidRPr="00125F9A">
          <w:rPr>
            <w:rFonts w:ascii="仿宋" w:eastAsia="仿宋" w:hAnsi="仿宋" w:cs="宋体" w:hint="eastAsia"/>
            <w:color w:val="000000"/>
            <w:kern w:val="0"/>
            <w:sz w:val="30"/>
            <w:szCs w:val="30"/>
          </w:rPr>
          <w:t>预案</w:t>
        </w:r>
      </w:hyperlink>
      <w:r w:rsidRPr="00125F9A">
        <w:rPr>
          <w:rFonts w:ascii="仿宋" w:eastAsia="仿宋" w:hAnsi="仿宋" w:cs="宋体" w:hint="eastAsia"/>
          <w:color w:val="000000"/>
          <w:kern w:val="0"/>
          <w:sz w:val="30"/>
          <w:szCs w:val="30"/>
        </w:rPr>
        <w:t>。现场救援人员将王</w:t>
      </w:r>
      <w:proofErr w:type="gramStart"/>
      <w:r w:rsidRPr="00125F9A">
        <w:rPr>
          <w:rFonts w:ascii="仿宋" w:eastAsia="仿宋" w:hAnsi="仿宋" w:cs="宋体" w:hint="eastAsia"/>
          <w:color w:val="000000"/>
          <w:kern w:val="0"/>
          <w:sz w:val="30"/>
          <w:szCs w:val="30"/>
        </w:rPr>
        <w:t>尕</w:t>
      </w:r>
      <w:proofErr w:type="gramEnd"/>
      <w:r w:rsidRPr="00125F9A">
        <w:rPr>
          <w:rFonts w:ascii="仿宋" w:eastAsia="仿宋" w:hAnsi="仿宋" w:cs="宋体" w:hint="eastAsia"/>
          <w:color w:val="000000"/>
          <w:kern w:val="0"/>
          <w:sz w:val="30"/>
          <w:szCs w:val="30"/>
        </w:rPr>
        <w:t>成简单包扎处理后，于5时30分用简易担架将王</w:t>
      </w:r>
      <w:proofErr w:type="gramStart"/>
      <w:r w:rsidRPr="00125F9A">
        <w:rPr>
          <w:rFonts w:ascii="仿宋" w:eastAsia="仿宋" w:hAnsi="仿宋" w:cs="宋体" w:hint="eastAsia"/>
          <w:color w:val="000000"/>
          <w:kern w:val="0"/>
          <w:sz w:val="30"/>
          <w:szCs w:val="30"/>
        </w:rPr>
        <w:t>尕</w:t>
      </w:r>
      <w:proofErr w:type="gramEnd"/>
      <w:r w:rsidRPr="00125F9A">
        <w:rPr>
          <w:rFonts w:ascii="仿宋" w:eastAsia="仿宋" w:hAnsi="仿宋" w:cs="宋体" w:hint="eastAsia"/>
          <w:color w:val="000000"/>
          <w:kern w:val="0"/>
          <w:sz w:val="30"/>
          <w:szCs w:val="30"/>
        </w:rPr>
        <w:t>成运送出井，救护队立即将其送往兰州大学第二医院进行救治。6时16分，王</w:t>
      </w:r>
      <w:proofErr w:type="gramStart"/>
      <w:r w:rsidRPr="00125F9A">
        <w:rPr>
          <w:rFonts w:ascii="仿宋" w:eastAsia="仿宋" w:hAnsi="仿宋" w:cs="宋体" w:hint="eastAsia"/>
          <w:color w:val="000000"/>
          <w:kern w:val="0"/>
          <w:sz w:val="30"/>
          <w:szCs w:val="30"/>
        </w:rPr>
        <w:t>尕</w:t>
      </w:r>
      <w:proofErr w:type="gramEnd"/>
      <w:r w:rsidRPr="00125F9A">
        <w:rPr>
          <w:rFonts w:ascii="仿宋" w:eastAsia="仿宋" w:hAnsi="仿宋" w:cs="宋体" w:hint="eastAsia"/>
          <w:color w:val="000000"/>
          <w:kern w:val="0"/>
          <w:sz w:val="30"/>
          <w:szCs w:val="30"/>
        </w:rPr>
        <w:t>成经抢救无效死亡。</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（三）伤亡人员情况</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兰州市七里河公安司法鉴定中心《法医学尸体检验鉴定报告》（兰七）公（司法）鉴（病理）字〔2020〕151号认定：王</w:t>
      </w:r>
      <w:proofErr w:type="gramStart"/>
      <w:r w:rsidRPr="00125F9A">
        <w:rPr>
          <w:rFonts w:ascii="仿宋" w:eastAsia="仿宋" w:hAnsi="仿宋" w:cs="宋体" w:hint="eastAsia"/>
          <w:color w:val="000000"/>
          <w:kern w:val="0"/>
          <w:sz w:val="30"/>
          <w:szCs w:val="30"/>
        </w:rPr>
        <w:t>尕成尸</w:t>
      </w:r>
      <w:proofErr w:type="gramEnd"/>
      <w:r w:rsidRPr="00125F9A">
        <w:rPr>
          <w:rFonts w:ascii="仿宋" w:eastAsia="仿宋" w:hAnsi="仿宋" w:cs="宋体" w:hint="eastAsia"/>
          <w:color w:val="000000"/>
          <w:kern w:val="0"/>
          <w:sz w:val="30"/>
          <w:szCs w:val="30"/>
        </w:rPr>
        <w:t>表检验符合颅脑损伤死亡特征。</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伤亡人员基本情况：</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55"/>
        <w:gridCol w:w="705"/>
        <w:gridCol w:w="705"/>
        <w:gridCol w:w="705"/>
        <w:gridCol w:w="915"/>
        <w:gridCol w:w="855"/>
        <w:gridCol w:w="705"/>
        <w:gridCol w:w="705"/>
        <w:gridCol w:w="750"/>
        <w:gridCol w:w="1080"/>
      </w:tblGrid>
      <w:tr w:rsidR="00125F9A" w:rsidRPr="00125F9A" w:rsidTr="00125F9A">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姓名</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性别</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民族</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年龄</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hyperlink r:id="rId68" w:tgtFrame="_blank" w:tooltip="煤矿文化" w:history="1">
              <w:r w:rsidRPr="00125F9A">
                <w:rPr>
                  <w:rFonts w:ascii="仿宋" w:eastAsia="仿宋" w:hAnsi="仿宋" w:cs="宋体" w:hint="eastAsia"/>
                  <w:color w:val="000000"/>
                  <w:kern w:val="0"/>
                  <w:sz w:val="30"/>
                  <w:szCs w:val="30"/>
                </w:rPr>
                <w:t>文化</w:t>
              </w:r>
            </w:hyperlink>
            <w:r w:rsidRPr="00125F9A">
              <w:rPr>
                <w:rFonts w:ascii="宋体" w:eastAsia="宋体" w:hAnsi="宋体" w:cs="宋体" w:hint="eastAsia"/>
                <w:color w:val="000000"/>
                <w:kern w:val="0"/>
                <w:sz w:val="30"/>
                <w:szCs w:val="30"/>
              </w:rPr>
              <w:t> </w:t>
            </w:r>
            <w:r w:rsidRPr="00125F9A">
              <w:rPr>
                <w:rFonts w:ascii="仿宋" w:eastAsia="仿宋" w:hAnsi="仿宋" w:cs="宋体" w:hint="eastAsia"/>
                <w:color w:val="000000"/>
                <w:kern w:val="0"/>
                <w:sz w:val="30"/>
                <w:szCs w:val="30"/>
              </w:rPr>
              <w:t>程度</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工种</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籍贯</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伤亡程度</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参加 工作时间</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hyperlink r:id="rId69"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教育情况</w:t>
            </w:r>
          </w:p>
        </w:tc>
      </w:tr>
      <w:tr w:rsidR="00125F9A" w:rsidRPr="00125F9A" w:rsidTr="00125F9A">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王</w:t>
            </w:r>
            <w:proofErr w:type="gramStart"/>
            <w:r w:rsidRPr="00125F9A">
              <w:rPr>
                <w:rFonts w:ascii="仿宋" w:eastAsia="仿宋" w:hAnsi="仿宋" w:cs="宋体" w:hint="eastAsia"/>
                <w:color w:val="000000"/>
                <w:kern w:val="0"/>
                <w:sz w:val="30"/>
                <w:szCs w:val="30"/>
              </w:rPr>
              <w:t>尕</w:t>
            </w:r>
            <w:proofErr w:type="gramEnd"/>
            <w:r w:rsidRPr="00125F9A">
              <w:rPr>
                <w:rFonts w:ascii="仿宋" w:eastAsia="仿宋" w:hAnsi="仿宋" w:cs="宋体" w:hint="eastAsia"/>
                <w:color w:val="000000"/>
                <w:kern w:val="0"/>
                <w:sz w:val="30"/>
                <w:szCs w:val="30"/>
              </w:rPr>
              <w:t>成</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男</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汉族</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49</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高中</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proofErr w:type="gramStart"/>
            <w:r w:rsidRPr="00125F9A">
              <w:rPr>
                <w:rFonts w:ascii="仿宋" w:eastAsia="仿宋" w:hAnsi="仿宋" w:cs="宋体" w:hint="eastAsia"/>
                <w:color w:val="000000"/>
                <w:kern w:val="0"/>
                <w:sz w:val="30"/>
                <w:szCs w:val="30"/>
              </w:rPr>
              <w:t>攉</w:t>
            </w:r>
            <w:proofErr w:type="gramEnd"/>
            <w:r w:rsidRPr="00125F9A">
              <w:rPr>
                <w:rFonts w:ascii="仿宋" w:eastAsia="仿宋" w:hAnsi="仿宋" w:cs="宋体" w:hint="eastAsia"/>
                <w:color w:val="000000"/>
                <w:kern w:val="0"/>
                <w:sz w:val="30"/>
                <w:szCs w:val="30"/>
              </w:rPr>
              <w:t>煤工</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甘肃渭源</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死亡</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2018年 6</w:t>
            </w:r>
            <w:r w:rsidRPr="00125F9A">
              <w:rPr>
                <w:rFonts w:ascii="仿宋" w:eastAsia="仿宋" w:hAnsi="仿宋" w:cs="宋体" w:hint="eastAsia"/>
                <w:color w:val="000000"/>
                <w:kern w:val="0"/>
                <w:sz w:val="30"/>
                <w:szCs w:val="30"/>
              </w:rPr>
              <w:lastRenderedPageBreak/>
              <w:t>月25日</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F9A" w:rsidRPr="00125F9A" w:rsidRDefault="00125F9A" w:rsidP="00125F9A">
            <w:pPr>
              <w:widowControl/>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lastRenderedPageBreak/>
              <w:t>矿内</w:t>
            </w:r>
            <w:hyperlink r:id="rId70"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培训</w:t>
            </w:r>
          </w:p>
        </w:tc>
      </w:tr>
    </w:tbl>
    <w:p w:rsidR="00125F9A" w:rsidRPr="00125F9A" w:rsidRDefault="00125F9A" w:rsidP="00125F9A">
      <w:pPr>
        <w:widowControl/>
        <w:shd w:val="clear" w:color="auto" w:fill="FFFFFF"/>
        <w:jc w:val="center"/>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lastRenderedPageBreak/>
        <w:t>（四）</w:t>
      </w:r>
      <w:hyperlink r:id="rId71"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发生时间和报告情况</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根据调查取证、查阅调度救援记录等资料，</w:t>
      </w:r>
      <w:hyperlink r:id="rId72" w:tgtFrame="_blank" w:tooltip="安全分析" w:history="1">
        <w:r w:rsidRPr="00125F9A">
          <w:rPr>
            <w:rFonts w:ascii="仿宋" w:eastAsia="仿宋" w:hAnsi="仿宋" w:cs="宋体" w:hint="eastAsia"/>
            <w:color w:val="000000"/>
            <w:kern w:val="0"/>
            <w:sz w:val="30"/>
            <w:szCs w:val="30"/>
          </w:rPr>
          <w:t>分析</w:t>
        </w:r>
      </w:hyperlink>
      <w:r w:rsidRPr="00125F9A">
        <w:rPr>
          <w:rFonts w:ascii="仿宋" w:eastAsia="仿宋" w:hAnsi="仿宋" w:cs="宋体" w:hint="eastAsia"/>
          <w:color w:val="000000"/>
          <w:kern w:val="0"/>
          <w:sz w:val="30"/>
          <w:szCs w:val="30"/>
        </w:rPr>
        <w:t>认定</w:t>
      </w:r>
      <w:hyperlink r:id="rId73"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发生时间为9月22日4时35分。</w:t>
      </w:r>
      <w:hyperlink r:id="rId74"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发生后，甘肃兰阿煤业有限责任公司安监处按规定时限分别向甘肃</w:t>
      </w:r>
      <w:hyperlink r:id="rId75" w:tgtFrame="_blank" w:tooltip="煤矿安全 煤矿安全网 中国煤矿安全生产网" w:history="1">
        <w:r w:rsidRPr="00125F9A">
          <w:rPr>
            <w:rFonts w:ascii="仿宋" w:eastAsia="仿宋" w:hAnsi="仿宋" w:cs="宋体" w:hint="eastAsia"/>
            <w:color w:val="000000"/>
            <w:kern w:val="0"/>
            <w:sz w:val="30"/>
            <w:szCs w:val="30"/>
          </w:rPr>
          <w:t>煤矿安全</w:t>
        </w:r>
      </w:hyperlink>
      <w:r w:rsidRPr="00125F9A">
        <w:rPr>
          <w:rFonts w:ascii="仿宋" w:eastAsia="仿宋" w:hAnsi="仿宋" w:cs="宋体" w:hint="eastAsia"/>
          <w:color w:val="000000"/>
          <w:kern w:val="0"/>
          <w:sz w:val="30"/>
          <w:szCs w:val="30"/>
        </w:rPr>
        <w:t>监察局兰州监察分局和兰州市应急管理局报告了人员伤亡情况。</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（五）对本次</w:t>
      </w:r>
      <w:hyperlink r:id="rId76"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应急处置的评估</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对于本次</w:t>
      </w:r>
      <w:hyperlink r:id="rId77"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抢险救援工作，</w:t>
      </w:r>
      <w:hyperlink r:id="rId78" w:tgtFrame="_blank" w:tooltip="安全分析" w:history="1">
        <w:r w:rsidRPr="00125F9A">
          <w:rPr>
            <w:rFonts w:ascii="仿宋" w:eastAsia="仿宋" w:hAnsi="仿宋" w:cs="宋体" w:hint="eastAsia"/>
            <w:color w:val="000000"/>
            <w:kern w:val="0"/>
            <w:sz w:val="30"/>
            <w:szCs w:val="30"/>
          </w:rPr>
          <w:t>分析</w:t>
        </w:r>
      </w:hyperlink>
      <w:r w:rsidRPr="00125F9A">
        <w:rPr>
          <w:rFonts w:ascii="仿宋" w:eastAsia="仿宋" w:hAnsi="仿宋" w:cs="宋体" w:hint="eastAsia"/>
          <w:color w:val="000000"/>
          <w:kern w:val="0"/>
          <w:sz w:val="30"/>
          <w:szCs w:val="30"/>
        </w:rPr>
        <w:t>救援报告及现场实际救援经过，综合</w:t>
      </w:r>
      <w:hyperlink r:id="rId79" w:tgtFrame="_blank" w:tooltip="煤矿安全评价" w:history="1">
        <w:r w:rsidRPr="00125F9A">
          <w:rPr>
            <w:rFonts w:ascii="仿宋" w:eastAsia="仿宋" w:hAnsi="仿宋" w:cs="宋体" w:hint="eastAsia"/>
            <w:color w:val="000000"/>
            <w:kern w:val="0"/>
            <w:sz w:val="30"/>
            <w:szCs w:val="30"/>
          </w:rPr>
          <w:t>评价</w:t>
        </w:r>
      </w:hyperlink>
      <w:r w:rsidRPr="00125F9A">
        <w:rPr>
          <w:rFonts w:ascii="仿宋" w:eastAsia="仿宋" w:hAnsi="仿宋" w:cs="宋体" w:hint="eastAsia"/>
          <w:color w:val="000000"/>
          <w:kern w:val="0"/>
          <w:sz w:val="30"/>
          <w:szCs w:val="30"/>
        </w:rPr>
        <w:t>认为：应急响应比较迅速、处置</w:t>
      </w:r>
      <w:hyperlink r:id="rId80" w:tgtFrame="_blank" w:tooltip="煤矿安全措施" w:history="1">
        <w:r w:rsidRPr="00125F9A">
          <w:rPr>
            <w:rFonts w:ascii="仿宋" w:eastAsia="仿宋" w:hAnsi="仿宋" w:cs="宋体" w:hint="eastAsia"/>
            <w:color w:val="000000"/>
            <w:kern w:val="0"/>
            <w:sz w:val="30"/>
            <w:szCs w:val="30"/>
          </w:rPr>
          <w:t>措施</w:t>
        </w:r>
      </w:hyperlink>
      <w:r w:rsidRPr="00125F9A">
        <w:rPr>
          <w:rFonts w:ascii="仿宋" w:eastAsia="仿宋" w:hAnsi="仿宋" w:cs="宋体" w:hint="eastAsia"/>
          <w:color w:val="000000"/>
          <w:kern w:val="0"/>
          <w:sz w:val="30"/>
          <w:szCs w:val="30"/>
        </w:rPr>
        <w:t>基本得当。</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（六）善后处理情况</w:t>
      </w:r>
    </w:p>
    <w:p w:rsidR="00125F9A" w:rsidRPr="00125F9A" w:rsidRDefault="00125F9A" w:rsidP="00125F9A">
      <w:pPr>
        <w:widowControl/>
        <w:jc w:val="left"/>
        <w:rPr>
          <w:rFonts w:ascii="仿宋" w:eastAsia="仿宋" w:hAnsi="仿宋" w:cs="宋体"/>
          <w:kern w:val="0"/>
          <w:sz w:val="30"/>
          <w:szCs w:val="30"/>
        </w:rPr>
      </w:pPr>
      <w:r w:rsidRPr="00125F9A">
        <w:rPr>
          <w:rFonts w:ascii="仿宋" w:eastAsia="仿宋" w:hAnsi="仿宋" w:cs="宋体" w:hint="eastAsia"/>
          <w:color w:val="000000"/>
          <w:kern w:val="0"/>
          <w:sz w:val="30"/>
          <w:szCs w:val="30"/>
          <w:shd w:val="clear" w:color="auto" w:fill="FFFFFF"/>
        </w:rPr>
        <w:t>事故发生后，阿井矿和遇难职工家属积极协商，按照国家相关政策给予了经济赔偿和抚恤金，已签订善后处理协议，善后工作得到妥善处理。</w:t>
      </w:r>
    </w:p>
    <w:p w:rsidR="00125F9A" w:rsidRPr="00125F9A" w:rsidRDefault="00125F9A" w:rsidP="00125F9A">
      <w:pPr>
        <w:widowControl/>
        <w:shd w:val="clear" w:color="auto" w:fill="FFFFFF"/>
        <w:ind w:firstLine="480"/>
        <w:jc w:val="left"/>
        <w:rPr>
          <w:rFonts w:ascii="仿宋" w:eastAsia="仿宋" w:hAnsi="仿宋" w:cs="宋体"/>
          <w:color w:val="000000"/>
          <w:kern w:val="0"/>
          <w:sz w:val="30"/>
          <w:szCs w:val="30"/>
        </w:rPr>
      </w:pPr>
      <w:r w:rsidRPr="00125F9A">
        <w:rPr>
          <w:rFonts w:ascii="仿宋" w:eastAsia="仿宋" w:hAnsi="仿宋" w:cs="宋体" w:hint="eastAsia"/>
          <w:color w:val="000000"/>
          <w:kern w:val="0"/>
          <w:sz w:val="30"/>
          <w:szCs w:val="30"/>
        </w:rPr>
        <w:t>三、</w:t>
      </w:r>
      <w:hyperlink r:id="rId81"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原因、性质及类别</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（一）直接原因</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运输顺槽刮板输送机突然启动将违章站在输送机溜槽上的王</w:t>
      </w:r>
      <w:proofErr w:type="gramStart"/>
      <w:r w:rsidRPr="00125F9A">
        <w:rPr>
          <w:rFonts w:ascii="仿宋" w:eastAsia="仿宋" w:hAnsi="仿宋" w:cs="宋体" w:hint="eastAsia"/>
          <w:color w:val="000000"/>
          <w:kern w:val="0"/>
          <w:sz w:val="30"/>
          <w:szCs w:val="30"/>
        </w:rPr>
        <w:t>尕</w:t>
      </w:r>
      <w:proofErr w:type="gramEnd"/>
      <w:r w:rsidRPr="00125F9A">
        <w:rPr>
          <w:rFonts w:ascii="仿宋" w:eastAsia="仿宋" w:hAnsi="仿宋" w:cs="宋体" w:hint="eastAsia"/>
          <w:color w:val="000000"/>
          <w:kern w:val="0"/>
          <w:sz w:val="30"/>
          <w:szCs w:val="30"/>
        </w:rPr>
        <w:t>成带倒，头部受到撞击致伤。</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（二）间接原因</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1.现场作业人员违章作业。运输顺槽刮板输送机司机未按规定开停设备，</w:t>
      </w:r>
      <w:proofErr w:type="gramStart"/>
      <w:r w:rsidRPr="00125F9A">
        <w:rPr>
          <w:rFonts w:ascii="仿宋" w:eastAsia="仿宋" w:hAnsi="仿宋" w:cs="宋体" w:hint="eastAsia"/>
          <w:color w:val="000000"/>
          <w:kern w:val="0"/>
          <w:sz w:val="30"/>
          <w:szCs w:val="30"/>
        </w:rPr>
        <w:t>用晃灯方式</w:t>
      </w:r>
      <w:proofErr w:type="gramEnd"/>
      <w:r w:rsidRPr="00125F9A">
        <w:rPr>
          <w:rFonts w:ascii="仿宋" w:eastAsia="仿宋" w:hAnsi="仿宋" w:cs="宋体" w:hint="eastAsia"/>
          <w:color w:val="000000"/>
          <w:kern w:val="0"/>
          <w:sz w:val="30"/>
          <w:szCs w:val="30"/>
        </w:rPr>
        <w:t>代替设备停止、启动信号装置，且在运</w:t>
      </w:r>
      <w:r w:rsidRPr="00125F9A">
        <w:rPr>
          <w:rFonts w:ascii="仿宋" w:eastAsia="仿宋" w:hAnsi="仿宋" w:cs="宋体" w:hint="eastAsia"/>
          <w:color w:val="000000"/>
          <w:kern w:val="0"/>
          <w:sz w:val="30"/>
          <w:szCs w:val="30"/>
        </w:rPr>
        <w:lastRenderedPageBreak/>
        <w:t>输机开启时未确认设备上无人工作、行走；</w:t>
      </w:r>
      <w:proofErr w:type="gramStart"/>
      <w:r w:rsidRPr="00125F9A">
        <w:rPr>
          <w:rFonts w:ascii="仿宋" w:eastAsia="仿宋" w:hAnsi="仿宋" w:cs="宋体" w:hint="eastAsia"/>
          <w:color w:val="000000"/>
          <w:kern w:val="0"/>
          <w:sz w:val="30"/>
          <w:szCs w:val="30"/>
        </w:rPr>
        <w:t>攉</w:t>
      </w:r>
      <w:proofErr w:type="gramEnd"/>
      <w:r w:rsidRPr="00125F9A">
        <w:rPr>
          <w:rFonts w:ascii="仿宋" w:eastAsia="仿宋" w:hAnsi="仿宋" w:cs="宋体" w:hint="eastAsia"/>
          <w:color w:val="000000"/>
          <w:kern w:val="0"/>
          <w:sz w:val="30"/>
          <w:szCs w:val="30"/>
        </w:rPr>
        <w:t>煤工站在运输顺槽刮板输送机溜槽上清理积煤，</w:t>
      </w:r>
      <w:proofErr w:type="gramStart"/>
      <w:r w:rsidRPr="00125F9A">
        <w:rPr>
          <w:rFonts w:ascii="仿宋" w:eastAsia="仿宋" w:hAnsi="仿宋" w:cs="宋体" w:hint="eastAsia"/>
          <w:color w:val="000000"/>
          <w:kern w:val="0"/>
          <w:sz w:val="30"/>
          <w:szCs w:val="30"/>
        </w:rPr>
        <w:t>清理积煤时</w:t>
      </w:r>
      <w:proofErr w:type="gramEnd"/>
      <w:r w:rsidRPr="00125F9A">
        <w:rPr>
          <w:rFonts w:ascii="仿宋" w:eastAsia="仿宋" w:hAnsi="仿宋" w:cs="宋体" w:hint="eastAsia"/>
          <w:color w:val="000000"/>
          <w:kern w:val="0"/>
          <w:sz w:val="30"/>
          <w:szCs w:val="30"/>
        </w:rPr>
        <w:t>未正确佩戴</w:t>
      </w:r>
      <w:hyperlink r:id="rId82"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帽。</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2.现场</w:t>
      </w:r>
      <w:hyperlink r:id="rId83"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不到位。当班班长、跟班队长、带班矿领导等现场</w:t>
      </w:r>
      <w:hyperlink r:id="rId84"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人员未落实现场</w:t>
      </w:r>
      <w:hyperlink r:id="rId85"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职责，未发现和制止端头作业时，未按规定对前、后部刮板输送机、运输顺槽刮板输送机进行停电闭锁，</w:t>
      </w:r>
      <w:proofErr w:type="gramStart"/>
      <w:r w:rsidRPr="00125F9A">
        <w:rPr>
          <w:rFonts w:ascii="仿宋" w:eastAsia="仿宋" w:hAnsi="仿宋" w:cs="宋体" w:hint="eastAsia"/>
          <w:color w:val="000000"/>
          <w:kern w:val="0"/>
          <w:sz w:val="30"/>
          <w:szCs w:val="30"/>
        </w:rPr>
        <w:t>移架时</w:t>
      </w:r>
      <w:proofErr w:type="gramEnd"/>
      <w:r w:rsidRPr="00125F9A">
        <w:rPr>
          <w:rFonts w:ascii="仿宋" w:eastAsia="仿宋" w:hAnsi="仿宋" w:cs="宋体" w:hint="eastAsia"/>
          <w:color w:val="000000"/>
          <w:kern w:val="0"/>
          <w:sz w:val="30"/>
          <w:szCs w:val="30"/>
        </w:rPr>
        <w:t>未按规定将端头滑移顶梁液压支架完全移动到位、滑移顶梁液压支架支柱布置数量不够、连接销断裂等现场作业人员违章行为。</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3.隐患排查治理不到位。矿井各级</w:t>
      </w:r>
      <w:hyperlink r:id="rId86"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人员对运输顺槽刮板输送机中部未安设发出开停信号装置、行人通过刮板输送机处未设置过桥和扶手、工作面视频监控损坏、1423</w:t>
      </w:r>
      <w:proofErr w:type="gramStart"/>
      <w:r w:rsidRPr="00125F9A">
        <w:rPr>
          <w:rFonts w:ascii="仿宋" w:eastAsia="仿宋" w:hAnsi="仿宋" w:cs="宋体" w:hint="eastAsia"/>
          <w:color w:val="000000"/>
          <w:kern w:val="0"/>
          <w:sz w:val="30"/>
          <w:szCs w:val="30"/>
        </w:rPr>
        <w:t>三</w:t>
      </w:r>
      <w:proofErr w:type="gramEnd"/>
      <w:r w:rsidRPr="00125F9A">
        <w:rPr>
          <w:rFonts w:ascii="仿宋" w:eastAsia="仿宋" w:hAnsi="仿宋" w:cs="宋体" w:hint="eastAsia"/>
          <w:color w:val="000000"/>
          <w:kern w:val="0"/>
          <w:sz w:val="30"/>
          <w:szCs w:val="30"/>
        </w:rPr>
        <w:t>分层综放工作面上下</w:t>
      </w:r>
      <w:hyperlink r:id="rId87"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出口不畅通等</w:t>
      </w:r>
      <w:hyperlink r:id="rId88"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隐患未及时发现并排除。</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4.</w:t>
      </w:r>
      <w:hyperlink r:id="rId89"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教育培训不到位。职工</w:t>
      </w:r>
      <w:hyperlink r:id="rId90"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意识淡薄，自主保安意识差，“三违”现象严重，</w:t>
      </w:r>
      <w:proofErr w:type="gramStart"/>
      <w:r w:rsidRPr="00125F9A">
        <w:rPr>
          <w:rFonts w:ascii="仿宋" w:eastAsia="仿宋" w:hAnsi="仿宋" w:cs="宋体" w:hint="eastAsia"/>
          <w:color w:val="000000"/>
          <w:kern w:val="0"/>
          <w:sz w:val="30"/>
          <w:szCs w:val="30"/>
        </w:rPr>
        <w:t>攉</w:t>
      </w:r>
      <w:proofErr w:type="gramEnd"/>
      <w:r w:rsidRPr="00125F9A">
        <w:rPr>
          <w:rFonts w:ascii="仿宋" w:eastAsia="仿宋" w:hAnsi="仿宋" w:cs="宋体" w:hint="eastAsia"/>
          <w:color w:val="000000"/>
          <w:kern w:val="0"/>
          <w:sz w:val="30"/>
          <w:szCs w:val="30"/>
        </w:rPr>
        <w:t>煤工、刮板输送机司机等</w:t>
      </w:r>
      <w:hyperlink r:id="rId91" w:tgtFrame="_blank" w:tooltip="煤矿操作规程 安全规程" w:history="1">
        <w:r w:rsidRPr="00125F9A">
          <w:rPr>
            <w:rFonts w:ascii="仿宋" w:eastAsia="仿宋" w:hAnsi="仿宋" w:cs="宋体" w:hint="eastAsia"/>
            <w:color w:val="000000"/>
            <w:kern w:val="0"/>
            <w:sz w:val="30"/>
            <w:szCs w:val="30"/>
          </w:rPr>
          <w:t>操作规程</w:t>
        </w:r>
      </w:hyperlink>
      <w:r w:rsidRPr="00125F9A">
        <w:rPr>
          <w:rFonts w:ascii="仿宋" w:eastAsia="仿宋" w:hAnsi="仿宋" w:cs="宋体" w:hint="eastAsia"/>
          <w:color w:val="000000"/>
          <w:kern w:val="0"/>
          <w:sz w:val="30"/>
          <w:szCs w:val="30"/>
        </w:rPr>
        <w:t>培训不到位，相关</w:t>
      </w:r>
      <w:hyperlink r:id="rId92" w:tgtFrame="_blank" w:tooltip="" w:history="1">
        <w:r w:rsidRPr="00125F9A">
          <w:rPr>
            <w:rFonts w:ascii="仿宋" w:eastAsia="仿宋" w:hAnsi="仿宋" w:cs="宋体" w:hint="eastAsia"/>
            <w:color w:val="000000"/>
            <w:kern w:val="0"/>
            <w:sz w:val="30"/>
            <w:szCs w:val="30"/>
          </w:rPr>
          <w:t>规程</w:t>
        </w:r>
      </w:hyperlink>
      <w:r w:rsidRPr="00125F9A">
        <w:rPr>
          <w:rFonts w:ascii="仿宋" w:eastAsia="仿宋" w:hAnsi="仿宋" w:cs="宋体" w:hint="eastAsia"/>
          <w:color w:val="000000"/>
          <w:kern w:val="0"/>
          <w:sz w:val="30"/>
          <w:szCs w:val="30"/>
        </w:rPr>
        <w:t>和措施学习贯彻不到位，导致作业人员风险辨识不足，隐患认识不清。</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（三）</w:t>
      </w:r>
      <w:hyperlink r:id="rId93"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性质</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通过调查取证、现场勘察，并结合《法医学尸体检验鉴定报告》结论，综合</w:t>
      </w:r>
      <w:hyperlink r:id="rId94" w:tgtFrame="_blank" w:tooltip="安全分析" w:history="1">
        <w:r w:rsidRPr="00125F9A">
          <w:rPr>
            <w:rFonts w:ascii="仿宋" w:eastAsia="仿宋" w:hAnsi="仿宋" w:cs="宋体" w:hint="eastAsia"/>
            <w:color w:val="000000"/>
            <w:kern w:val="0"/>
            <w:sz w:val="30"/>
            <w:szCs w:val="30"/>
          </w:rPr>
          <w:t>分析</w:t>
        </w:r>
      </w:hyperlink>
      <w:r w:rsidRPr="00125F9A">
        <w:rPr>
          <w:rFonts w:ascii="仿宋" w:eastAsia="仿宋" w:hAnsi="仿宋" w:cs="宋体" w:hint="eastAsia"/>
          <w:color w:val="000000"/>
          <w:kern w:val="0"/>
          <w:sz w:val="30"/>
          <w:szCs w:val="30"/>
        </w:rPr>
        <w:t>认定：该起</w:t>
      </w:r>
      <w:hyperlink r:id="rId95"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是一起责任</w:t>
      </w:r>
      <w:hyperlink r:id="rId96"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（四）</w:t>
      </w:r>
      <w:hyperlink r:id="rId97"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类别</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经</w:t>
      </w:r>
      <w:hyperlink r:id="rId98"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调查组认定，该起</w:t>
      </w:r>
      <w:hyperlink r:id="rId99"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为运输</w:t>
      </w:r>
      <w:hyperlink r:id="rId100"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四、对</w:t>
      </w:r>
      <w:hyperlink r:id="rId101"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有关责任人员的处理建议</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lastRenderedPageBreak/>
        <w:t>1.王</w:t>
      </w:r>
      <w:proofErr w:type="gramStart"/>
      <w:r w:rsidRPr="00125F9A">
        <w:rPr>
          <w:rFonts w:ascii="仿宋" w:eastAsia="仿宋" w:hAnsi="仿宋" w:cs="宋体" w:hint="eastAsia"/>
          <w:color w:val="000000"/>
          <w:kern w:val="0"/>
          <w:sz w:val="30"/>
          <w:szCs w:val="30"/>
        </w:rPr>
        <w:t>尕</w:t>
      </w:r>
      <w:proofErr w:type="gramEnd"/>
      <w:r w:rsidRPr="00125F9A">
        <w:rPr>
          <w:rFonts w:ascii="仿宋" w:eastAsia="仿宋" w:hAnsi="仿宋" w:cs="宋体" w:hint="eastAsia"/>
          <w:color w:val="000000"/>
          <w:kern w:val="0"/>
          <w:sz w:val="30"/>
          <w:szCs w:val="30"/>
        </w:rPr>
        <w:t>成，当班</w:t>
      </w:r>
      <w:proofErr w:type="gramStart"/>
      <w:r w:rsidRPr="00125F9A">
        <w:rPr>
          <w:rFonts w:ascii="仿宋" w:eastAsia="仿宋" w:hAnsi="仿宋" w:cs="宋体" w:hint="eastAsia"/>
          <w:color w:val="000000"/>
          <w:kern w:val="0"/>
          <w:sz w:val="30"/>
          <w:szCs w:val="30"/>
        </w:rPr>
        <w:t>攉</w:t>
      </w:r>
      <w:proofErr w:type="gramEnd"/>
      <w:r w:rsidRPr="00125F9A">
        <w:rPr>
          <w:rFonts w:ascii="仿宋" w:eastAsia="仿宋" w:hAnsi="仿宋" w:cs="宋体" w:hint="eastAsia"/>
          <w:color w:val="000000"/>
          <w:kern w:val="0"/>
          <w:sz w:val="30"/>
          <w:szCs w:val="30"/>
        </w:rPr>
        <w:t>煤工，负责清理工作面端头和支架间积煤。</w:t>
      </w:r>
      <w:hyperlink r:id="rId102"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意识淡薄，自我保护意识差，违章站在运输顺槽刮板输送机清理积煤，对</w:t>
      </w:r>
      <w:hyperlink r:id="rId103"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发生负直接责任，鉴于其在</w:t>
      </w:r>
      <w:hyperlink r:id="rId104"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中遇难，建议免予追究其责任。</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2.冉国勤，当班刮板输送机司机，负责开</w:t>
      </w:r>
      <w:proofErr w:type="gramStart"/>
      <w:r w:rsidRPr="00125F9A">
        <w:rPr>
          <w:rFonts w:ascii="仿宋" w:eastAsia="仿宋" w:hAnsi="仿宋" w:cs="宋体" w:hint="eastAsia"/>
          <w:color w:val="000000"/>
          <w:kern w:val="0"/>
          <w:sz w:val="30"/>
          <w:szCs w:val="30"/>
        </w:rPr>
        <w:t>停运输顺</w:t>
      </w:r>
      <w:proofErr w:type="gramEnd"/>
      <w:r w:rsidRPr="00125F9A">
        <w:rPr>
          <w:rFonts w:ascii="仿宋" w:eastAsia="仿宋" w:hAnsi="仿宋" w:cs="宋体" w:hint="eastAsia"/>
          <w:color w:val="000000"/>
          <w:kern w:val="0"/>
          <w:sz w:val="30"/>
          <w:szCs w:val="30"/>
        </w:rPr>
        <w:t>槽刮板输送机。未按规定开停输送机，对</w:t>
      </w:r>
      <w:hyperlink r:id="rId105"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发生负主要责任，依据《</w:t>
      </w:r>
      <w:hyperlink r:id="rId106" w:tgtFrame="_blank" w:tooltip="煤矿安全网" w:history="1">
        <w:r w:rsidRPr="00125F9A">
          <w:rPr>
            <w:rFonts w:ascii="仿宋" w:eastAsia="仿宋" w:hAnsi="仿宋" w:cs="宋体" w:hint="eastAsia"/>
            <w:color w:val="000000"/>
            <w:kern w:val="0"/>
            <w:sz w:val="30"/>
            <w:szCs w:val="30"/>
          </w:rPr>
          <w:t>安全</w:t>
        </w:r>
      </w:hyperlink>
      <w:r w:rsidRPr="00125F9A">
        <w:rPr>
          <w:rFonts w:ascii="仿宋" w:eastAsia="仿宋" w:hAnsi="仿宋" w:cs="宋体" w:hint="eastAsia"/>
          <w:color w:val="000000"/>
          <w:kern w:val="0"/>
          <w:sz w:val="30"/>
          <w:szCs w:val="30"/>
        </w:rPr>
        <w:t>生产违法行为行政处罚办法》第四十五条，建议处3000元的罚款。</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3.刘官贵，当班班长，未履行现场</w:t>
      </w:r>
      <w:hyperlink r:id="rId107"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职责，对作业人员违章行为未加制止，对</w:t>
      </w:r>
      <w:hyperlink r:id="rId108"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发生负主要责任，依据《安全生产违法行为行政处罚办法》第四十五条，建议处3000元的罚款。</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4.郭其连，当班安检员，负责现场安全生产监督工作。未发现和排除现场存在的安全隐患，对作业人员违章行为未加制止，对</w:t>
      </w:r>
      <w:hyperlink r:id="rId109"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发生负重要责任。依据《安全生产违法行为行政处罚办法》第四十五条，建议处3000元的罚款。</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5.马占海，当班跟班区长，负责现场</w:t>
      </w:r>
      <w:hyperlink r:id="rId110"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工作。未及时发现和消除现场存在的</w:t>
      </w:r>
      <w:hyperlink r:id="rId111"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隐患，对作业人员违章行为未加制止，对</w:t>
      </w:r>
      <w:hyperlink r:id="rId112"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发生负主要责任，依据《安全生产违法行为行政处罚办法》第四十五条，建议处4000元的罚款。</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6.陈友禄，采煤区区长，该区安全生产第一责任人，对全区安全生产工作负责。未正确履行</w:t>
      </w:r>
      <w:hyperlink r:id="rId113"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职责，隐患排查治理不</w:t>
      </w:r>
      <w:r w:rsidRPr="00125F9A">
        <w:rPr>
          <w:rFonts w:ascii="仿宋" w:eastAsia="仿宋" w:hAnsi="仿宋" w:cs="宋体" w:hint="eastAsia"/>
          <w:color w:val="000000"/>
          <w:kern w:val="0"/>
          <w:sz w:val="30"/>
          <w:szCs w:val="30"/>
        </w:rPr>
        <w:lastRenderedPageBreak/>
        <w:t>到位，对</w:t>
      </w:r>
      <w:hyperlink r:id="rId114"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发生负重要责任，依据《安全生产违法行为行政处罚办法》第四十五条，建议处4000元的罚款。</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7.李吉平，生产技术科副科长，分管机电运输组，负责机电运输</w:t>
      </w:r>
      <w:hyperlink r:id="rId115"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工作。对机电运输设备的</w:t>
      </w:r>
      <w:hyperlink r:id="rId116"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工作不到位，对</w:t>
      </w:r>
      <w:hyperlink r:id="rId117"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发生负重要责任。依据《安全生产违法行为行政处罚办法》第四十五条，建议处5000元的罚款。</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8.李树森，安检科科长，负责安全检查工作。未正确履行安全监管职责，隐患排查治理监督不到位，对</w:t>
      </w:r>
      <w:hyperlink r:id="rId118"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发生负重要责任。依据《安全生产违法行为行政处罚办法》第四十五条，建议处4000元的罚款。</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9.崔金焕，信息化管理副总</w:t>
      </w:r>
      <w:hyperlink r:id="rId119" w:tgtFrame="_blank" w:tooltip="安全工程师" w:history="1">
        <w:r w:rsidRPr="00125F9A">
          <w:rPr>
            <w:rFonts w:ascii="仿宋" w:eastAsia="仿宋" w:hAnsi="仿宋" w:cs="宋体" w:hint="eastAsia"/>
            <w:color w:val="000000"/>
            <w:kern w:val="0"/>
            <w:sz w:val="30"/>
            <w:szCs w:val="30"/>
          </w:rPr>
          <w:t>工程师</w:t>
        </w:r>
      </w:hyperlink>
      <w:r w:rsidRPr="00125F9A">
        <w:rPr>
          <w:rFonts w:ascii="仿宋" w:eastAsia="仿宋" w:hAnsi="仿宋" w:cs="宋体" w:hint="eastAsia"/>
          <w:color w:val="000000"/>
          <w:kern w:val="0"/>
          <w:sz w:val="30"/>
          <w:szCs w:val="30"/>
        </w:rPr>
        <w:t>，</w:t>
      </w:r>
      <w:hyperlink r:id="rId120"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当班带班矿领导。未及时组织消除带班现场</w:t>
      </w:r>
      <w:hyperlink r:id="rId121"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隐患，对作业人员违章行为未加制止，对</w:t>
      </w:r>
      <w:hyperlink r:id="rId122"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发生负重要责任。依据《安全生产违法行为行政处罚办法》第四十五条，建议处5000元的罚款。</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10.丁有安，</w:t>
      </w:r>
      <w:proofErr w:type="gramStart"/>
      <w:r w:rsidRPr="00125F9A">
        <w:rPr>
          <w:rFonts w:ascii="仿宋" w:eastAsia="仿宋" w:hAnsi="仿宋" w:cs="宋体" w:hint="eastAsia"/>
          <w:color w:val="000000"/>
          <w:kern w:val="0"/>
          <w:sz w:val="30"/>
          <w:szCs w:val="30"/>
        </w:rPr>
        <w:t>机电副</w:t>
      </w:r>
      <w:proofErr w:type="gramEnd"/>
      <w:r w:rsidRPr="00125F9A">
        <w:rPr>
          <w:rFonts w:ascii="仿宋" w:eastAsia="仿宋" w:hAnsi="仿宋" w:cs="宋体" w:hint="eastAsia"/>
          <w:color w:val="000000"/>
          <w:kern w:val="0"/>
          <w:sz w:val="30"/>
          <w:szCs w:val="30"/>
        </w:rPr>
        <w:t>矿长，负责全矿机电运输</w:t>
      </w:r>
      <w:hyperlink r:id="rId123"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工作。对机电运输设备的</w:t>
      </w:r>
      <w:hyperlink r:id="rId124"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工作不到位，对</w:t>
      </w:r>
      <w:hyperlink r:id="rId125"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发生负主要领导责任。依据《安全生产违法行为行政处罚办法》第四十五条，建议处6000元的罚款。</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11.何海云，</w:t>
      </w:r>
      <w:proofErr w:type="gramStart"/>
      <w:r w:rsidRPr="00125F9A">
        <w:rPr>
          <w:rFonts w:ascii="仿宋" w:eastAsia="仿宋" w:hAnsi="仿宋" w:cs="宋体" w:hint="eastAsia"/>
          <w:color w:val="000000"/>
          <w:kern w:val="0"/>
          <w:sz w:val="30"/>
          <w:szCs w:val="30"/>
        </w:rPr>
        <w:t>安全副</w:t>
      </w:r>
      <w:proofErr w:type="gramEnd"/>
      <w:r w:rsidRPr="00125F9A">
        <w:rPr>
          <w:rFonts w:ascii="仿宋" w:eastAsia="仿宋" w:hAnsi="仿宋" w:cs="宋体" w:hint="eastAsia"/>
          <w:color w:val="000000"/>
          <w:kern w:val="0"/>
          <w:sz w:val="30"/>
          <w:szCs w:val="30"/>
        </w:rPr>
        <w:t>矿长，负责全矿安全生产监督管理工作。未正确履行安全监管职责，隐患排查治理监督不到位，对</w:t>
      </w:r>
      <w:hyperlink r:id="rId126"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发生负主要领导责任。依据《安全生产违法行为行政处罚办法》第四十五条，建议处6000元的罚款。</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lastRenderedPageBreak/>
        <w:t>12.张忠奎，矿党委书记，按照“党政同责、一岗双责”原则，与矿长共同承担安全生产领导责任。未正确履行</w:t>
      </w:r>
      <w:hyperlink r:id="rId127"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职责，对</w:t>
      </w:r>
      <w:hyperlink r:id="rId128"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发生负重要领导责任，依据《中华人民共和国安全生产法》第九十二条第（一）项之规定，建议处26308元的罚款（2019年度年收入87696元的30%）。</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13.马驰，矿长，矿井安全生产第一责任人。督促、检查本单位的安全生产工作不力，未及时消除</w:t>
      </w:r>
      <w:hyperlink r:id="rId129"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隐患，对</w:t>
      </w:r>
      <w:hyperlink r:id="rId130"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发生负重要领导责任，依据《中华人民共和国安全生产法》第九十二条第（一）项规定，建议处17785元的罚款（2019年度年收入59285元的30%）。</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五、对</w:t>
      </w:r>
      <w:hyperlink r:id="rId131"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单位的处理建议</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2020年9月22日4时35分，阿井矿1423</w:t>
      </w:r>
      <w:proofErr w:type="gramStart"/>
      <w:r w:rsidRPr="00125F9A">
        <w:rPr>
          <w:rFonts w:ascii="仿宋" w:eastAsia="仿宋" w:hAnsi="仿宋" w:cs="宋体" w:hint="eastAsia"/>
          <w:color w:val="000000"/>
          <w:kern w:val="0"/>
          <w:sz w:val="30"/>
          <w:szCs w:val="30"/>
        </w:rPr>
        <w:t>三</w:t>
      </w:r>
      <w:proofErr w:type="gramEnd"/>
      <w:r w:rsidRPr="00125F9A">
        <w:rPr>
          <w:rFonts w:ascii="仿宋" w:eastAsia="仿宋" w:hAnsi="仿宋" w:cs="宋体" w:hint="eastAsia"/>
          <w:color w:val="000000"/>
          <w:kern w:val="0"/>
          <w:sz w:val="30"/>
          <w:szCs w:val="30"/>
        </w:rPr>
        <w:t>分层综放工作面发生一起运输</w:t>
      </w:r>
      <w:hyperlink r:id="rId132"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，造成1人死亡。该起</w:t>
      </w:r>
      <w:hyperlink r:id="rId133"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是一起责任</w:t>
      </w:r>
      <w:hyperlink r:id="rId134"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，依据《中华人民共和国安全生产法》第一百零九条第（一）项规定，建议给予阿井矿</w:t>
      </w:r>
      <w:proofErr w:type="gramStart"/>
      <w:r w:rsidRPr="00125F9A">
        <w:rPr>
          <w:rFonts w:ascii="仿宋" w:eastAsia="仿宋" w:hAnsi="仿宋" w:cs="宋体" w:hint="eastAsia"/>
          <w:color w:val="000000"/>
          <w:kern w:val="0"/>
          <w:sz w:val="30"/>
          <w:szCs w:val="30"/>
        </w:rPr>
        <w:t>肆拾玖万</w:t>
      </w:r>
      <w:proofErr w:type="gramEnd"/>
      <w:r w:rsidRPr="00125F9A">
        <w:rPr>
          <w:rFonts w:ascii="仿宋" w:eastAsia="仿宋" w:hAnsi="仿宋" w:cs="宋体" w:hint="eastAsia"/>
          <w:color w:val="000000"/>
          <w:kern w:val="0"/>
          <w:sz w:val="30"/>
          <w:szCs w:val="30"/>
        </w:rPr>
        <w:t>元整（￥490000.00）的罚款。</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六、防范措施</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（一）坚决打击“三违”现象。必须从</w:t>
      </w:r>
      <w:hyperlink r:id="rId135" w:tgtFrame="_blank" w:tooltip="煤矿管理制度 煤矿安全制度" w:history="1">
        <w:r w:rsidRPr="00125F9A">
          <w:rPr>
            <w:rFonts w:ascii="仿宋" w:eastAsia="仿宋" w:hAnsi="仿宋" w:cs="宋体" w:hint="eastAsia"/>
            <w:color w:val="000000"/>
            <w:kern w:val="0"/>
            <w:sz w:val="30"/>
            <w:szCs w:val="30"/>
          </w:rPr>
          <w:t>制度</w:t>
        </w:r>
      </w:hyperlink>
      <w:r w:rsidRPr="00125F9A">
        <w:rPr>
          <w:rFonts w:ascii="仿宋" w:eastAsia="仿宋" w:hAnsi="仿宋" w:cs="宋体" w:hint="eastAsia"/>
          <w:color w:val="000000"/>
          <w:kern w:val="0"/>
          <w:sz w:val="30"/>
          <w:szCs w:val="30"/>
        </w:rPr>
        <w:t>层面约束职工按章操作，制定针对性强又切实可行的</w:t>
      </w:r>
      <w:hyperlink r:id="rId136" w:tgtFrame="_blank" w:tooltip="煤矿操作规程 安全规程" w:history="1">
        <w:r w:rsidRPr="00125F9A">
          <w:rPr>
            <w:rFonts w:ascii="仿宋" w:eastAsia="仿宋" w:hAnsi="仿宋" w:cs="宋体" w:hint="eastAsia"/>
            <w:color w:val="000000"/>
            <w:kern w:val="0"/>
            <w:sz w:val="30"/>
            <w:szCs w:val="30"/>
          </w:rPr>
          <w:t>操作规程</w:t>
        </w:r>
      </w:hyperlink>
      <w:r w:rsidRPr="00125F9A">
        <w:rPr>
          <w:rFonts w:ascii="仿宋" w:eastAsia="仿宋" w:hAnsi="仿宋" w:cs="宋体" w:hint="eastAsia"/>
          <w:color w:val="000000"/>
          <w:kern w:val="0"/>
          <w:sz w:val="30"/>
          <w:szCs w:val="30"/>
        </w:rPr>
        <w:t>，将</w:t>
      </w:r>
      <w:hyperlink r:id="rId137" w:tgtFrame="_blank" w:tooltip="煤矿操作规程 安全规程" w:history="1">
        <w:r w:rsidRPr="00125F9A">
          <w:rPr>
            <w:rFonts w:ascii="仿宋" w:eastAsia="仿宋" w:hAnsi="仿宋" w:cs="宋体" w:hint="eastAsia"/>
            <w:color w:val="000000"/>
            <w:kern w:val="0"/>
            <w:sz w:val="30"/>
            <w:szCs w:val="30"/>
          </w:rPr>
          <w:t>操作规程</w:t>
        </w:r>
      </w:hyperlink>
      <w:r w:rsidRPr="00125F9A">
        <w:rPr>
          <w:rFonts w:ascii="仿宋" w:eastAsia="仿宋" w:hAnsi="仿宋" w:cs="宋体" w:hint="eastAsia"/>
          <w:color w:val="000000"/>
          <w:kern w:val="0"/>
          <w:sz w:val="30"/>
          <w:szCs w:val="30"/>
        </w:rPr>
        <w:t>细化到每一动作，。要建立健全反“三违”排查治理机制，制定相应的奖惩</w:t>
      </w:r>
      <w:hyperlink r:id="rId138" w:tgtFrame="_blank" w:tooltip="煤矿管理制度 煤矿安全制度" w:history="1">
        <w:r w:rsidRPr="00125F9A">
          <w:rPr>
            <w:rFonts w:ascii="仿宋" w:eastAsia="仿宋" w:hAnsi="仿宋" w:cs="宋体" w:hint="eastAsia"/>
            <w:color w:val="000000"/>
            <w:kern w:val="0"/>
            <w:sz w:val="30"/>
            <w:szCs w:val="30"/>
          </w:rPr>
          <w:t>制度</w:t>
        </w:r>
      </w:hyperlink>
      <w:r w:rsidRPr="00125F9A">
        <w:rPr>
          <w:rFonts w:ascii="仿宋" w:eastAsia="仿宋" w:hAnsi="仿宋" w:cs="宋体" w:hint="eastAsia"/>
          <w:color w:val="000000"/>
          <w:kern w:val="0"/>
          <w:sz w:val="30"/>
          <w:szCs w:val="30"/>
        </w:rPr>
        <w:t>，加强反“三违”检查力度，利用视频监控、突击检查等方式，组织开展反“三违”专项整治行动。通过制定政策、加强管理、开展教育等方式来遏制“三违”现象的发生。</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lastRenderedPageBreak/>
        <w:t>（二）加强现场</w:t>
      </w:r>
      <w:hyperlink r:id="rId139"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工作。要严格执行</w:t>
      </w:r>
      <w:hyperlink r:id="rId140" w:tgtFrame="_blank" w:tooltip="煤矿安全 煤矿安全网 中国煤矿安全生产网" w:history="1">
        <w:r w:rsidRPr="00125F9A">
          <w:rPr>
            <w:rFonts w:ascii="仿宋" w:eastAsia="仿宋" w:hAnsi="仿宋" w:cs="宋体" w:hint="eastAsia"/>
            <w:color w:val="000000"/>
            <w:kern w:val="0"/>
            <w:sz w:val="30"/>
            <w:szCs w:val="30"/>
          </w:rPr>
          <w:t>煤矿安全</w:t>
        </w:r>
      </w:hyperlink>
      <w:hyperlink r:id="rId141" w:tgtFrame="_blank" w:tooltip="煤矿法律法规" w:history="1">
        <w:r w:rsidRPr="00125F9A">
          <w:rPr>
            <w:rFonts w:ascii="仿宋" w:eastAsia="仿宋" w:hAnsi="仿宋" w:cs="宋体" w:hint="eastAsia"/>
            <w:color w:val="000000"/>
            <w:kern w:val="0"/>
            <w:sz w:val="30"/>
            <w:szCs w:val="30"/>
          </w:rPr>
          <w:t>法律</w:t>
        </w:r>
      </w:hyperlink>
      <w:hyperlink r:id="rId142" w:tgtFrame="_blank" w:tooltip="煤矿法律法规" w:history="1">
        <w:r w:rsidRPr="00125F9A">
          <w:rPr>
            <w:rFonts w:ascii="仿宋" w:eastAsia="仿宋" w:hAnsi="仿宋" w:cs="宋体" w:hint="eastAsia"/>
            <w:color w:val="000000"/>
            <w:kern w:val="0"/>
            <w:sz w:val="30"/>
            <w:szCs w:val="30"/>
          </w:rPr>
          <w:t>法规</w:t>
        </w:r>
      </w:hyperlink>
      <w:r w:rsidRPr="00125F9A">
        <w:rPr>
          <w:rFonts w:ascii="仿宋" w:eastAsia="仿宋" w:hAnsi="仿宋" w:cs="宋体" w:hint="eastAsia"/>
          <w:color w:val="000000"/>
          <w:kern w:val="0"/>
          <w:sz w:val="30"/>
          <w:szCs w:val="30"/>
        </w:rPr>
        <w:t>和相关</w:t>
      </w:r>
      <w:hyperlink r:id="rId143" w:tgtFrame="_blank" w:tooltip="煤矿操作规程 安全规程" w:history="1">
        <w:r w:rsidRPr="00125F9A">
          <w:rPr>
            <w:rFonts w:ascii="仿宋" w:eastAsia="仿宋" w:hAnsi="仿宋" w:cs="宋体" w:hint="eastAsia"/>
            <w:color w:val="000000"/>
            <w:kern w:val="0"/>
            <w:sz w:val="30"/>
            <w:szCs w:val="30"/>
          </w:rPr>
          <w:t>操作规程</w:t>
        </w:r>
      </w:hyperlink>
      <w:r w:rsidRPr="00125F9A">
        <w:rPr>
          <w:rFonts w:ascii="仿宋" w:eastAsia="仿宋" w:hAnsi="仿宋" w:cs="宋体" w:hint="eastAsia"/>
          <w:color w:val="000000"/>
          <w:kern w:val="0"/>
          <w:sz w:val="30"/>
          <w:szCs w:val="30"/>
        </w:rPr>
        <w:t>，强化现场管理，加强现场</w:t>
      </w:r>
      <w:hyperlink r:id="rId144"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人员履行</w:t>
      </w:r>
      <w:hyperlink r:id="rId145"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职责。要督促职工按章操作，</w:t>
      </w:r>
      <w:proofErr w:type="gramStart"/>
      <w:r w:rsidRPr="00125F9A">
        <w:rPr>
          <w:rFonts w:ascii="仿宋" w:eastAsia="仿宋" w:hAnsi="仿宋" w:cs="宋体" w:hint="eastAsia"/>
          <w:color w:val="000000"/>
          <w:kern w:val="0"/>
          <w:sz w:val="30"/>
          <w:szCs w:val="30"/>
        </w:rPr>
        <w:t>移架时</w:t>
      </w:r>
      <w:proofErr w:type="gramEnd"/>
      <w:r w:rsidRPr="00125F9A">
        <w:rPr>
          <w:rFonts w:ascii="仿宋" w:eastAsia="仿宋" w:hAnsi="仿宋" w:cs="宋体" w:hint="eastAsia"/>
          <w:color w:val="000000"/>
          <w:kern w:val="0"/>
          <w:sz w:val="30"/>
          <w:szCs w:val="30"/>
        </w:rPr>
        <w:t>必须将端头支护滑移顶梁液压支架完全移动到位；端头作业时前、后部刮板输送机、运输顺槽刮板输送机必须停电闭锁；刮板输送机运行过程中严禁人员清理附近积煤，行人通过刮板输送机必须设置过桥；工作面视频监控损坏要及时修复。</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（三）加强运输系统隐患排查治理工作。要严格按照</w:t>
      </w:r>
      <w:hyperlink r:id="rId146" w:tgtFrame="_blank" w:tooltip="煤矿标准 安全标准" w:history="1">
        <w:r w:rsidRPr="00125F9A">
          <w:rPr>
            <w:rFonts w:ascii="仿宋" w:eastAsia="仿宋" w:hAnsi="仿宋" w:cs="宋体" w:hint="eastAsia"/>
            <w:color w:val="000000"/>
            <w:kern w:val="0"/>
            <w:sz w:val="30"/>
            <w:szCs w:val="30"/>
          </w:rPr>
          <w:t>标准</w:t>
        </w:r>
      </w:hyperlink>
      <w:r w:rsidRPr="00125F9A">
        <w:rPr>
          <w:rFonts w:ascii="仿宋" w:eastAsia="仿宋" w:hAnsi="仿宋" w:cs="宋体" w:hint="eastAsia"/>
          <w:color w:val="000000"/>
          <w:kern w:val="0"/>
          <w:sz w:val="30"/>
          <w:szCs w:val="30"/>
        </w:rPr>
        <w:t>要求组织开展机电运输专项安全检查，全面排查运输系统存在的风险和隐患，对标对表督促问题整改，做到隐患整改责任、措施、资金、时限、</w:t>
      </w:r>
      <w:hyperlink r:id="rId147" w:tgtFrame="_blank" w:tooltip="煤矿应急救援预案" w:history="1">
        <w:r w:rsidRPr="00125F9A">
          <w:rPr>
            <w:rFonts w:ascii="仿宋" w:eastAsia="仿宋" w:hAnsi="仿宋" w:cs="宋体" w:hint="eastAsia"/>
            <w:color w:val="000000"/>
            <w:kern w:val="0"/>
            <w:sz w:val="30"/>
            <w:szCs w:val="30"/>
          </w:rPr>
          <w:t>预案</w:t>
        </w:r>
      </w:hyperlink>
      <w:r w:rsidRPr="00125F9A">
        <w:rPr>
          <w:rFonts w:ascii="仿宋" w:eastAsia="仿宋" w:hAnsi="仿宋" w:cs="宋体" w:hint="eastAsia"/>
          <w:color w:val="000000"/>
          <w:kern w:val="0"/>
          <w:sz w:val="30"/>
          <w:szCs w:val="30"/>
        </w:rPr>
        <w:t>“五落实”。强化隐患排查治理监督管理机制，切实掌握矿井隐患整改情况，督促矿井认真落实整改要求，做到闭合管理。</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（四）加强综放工作面系统建设。要按照“系统可靠、设施完善、管理到位、运转有序”的工作要求，加快推进系统建设，完善综放工作面设备配套，尽快采购端头支架和</w:t>
      </w:r>
      <w:proofErr w:type="gramStart"/>
      <w:r w:rsidRPr="00125F9A">
        <w:rPr>
          <w:rFonts w:ascii="仿宋" w:eastAsia="仿宋" w:hAnsi="仿宋" w:cs="宋体" w:hint="eastAsia"/>
          <w:color w:val="000000"/>
          <w:kern w:val="0"/>
          <w:sz w:val="30"/>
          <w:szCs w:val="30"/>
        </w:rPr>
        <w:t>转载机</w:t>
      </w:r>
      <w:proofErr w:type="gramEnd"/>
      <w:r w:rsidRPr="00125F9A">
        <w:rPr>
          <w:rFonts w:ascii="仿宋" w:eastAsia="仿宋" w:hAnsi="仿宋" w:cs="宋体" w:hint="eastAsia"/>
          <w:color w:val="000000"/>
          <w:kern w:val="0"/>
          <w:sz w:val="30"/>
          <w:szCs w:val="30"/>
        </w:rPr>
        <w:t>等配套设备，持续加强采煤工艺安全</w:t>
      </w:r>
      <w:hyperlink r:id="rId148" w:tgtFrame="_blank" w:tooltip="煤矿标准 安全标准" w:history="1">
        <w:r w:rsidRPr="00125F9A">
          <w:rPr>
            <w:rFonts w:ascii="仿宋" w:eastAsia="仿宋" w:hAnsi="仿宋" w:cs="宋体" w:hint="eastAsia"/>
            <w:color w:val="000000"/>
            <w:kern w:val="0"/>
            <w:sz w:val="30"/>
            <w:szCs w:val="30"/>
          </w:rPr>
          <w:t>标准</w:t>
        </w:r>
      </w:hyperlink>
      <w:r w:rsidRPr="00125F9A">
        <w:rPr>
          <w:rFonts w:ascii="仿宋" w:eastAsia="仿宋" w:hAnsi="仿宋" w:cs="宋体" w:hint="eastAsia"/>
          <w:color w:val="000000"/>
          <w:kern w:val="0"/>
          <w:sz w:val="30"/>
          <w:szCs w:val="30"/>
        </w:rPr>
        <w:t>。要紧紧围绕从根本上消除</w:t>
      </w:r>
      <w:hyperlink r:id="rId149"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隐患的目标任务，为从业人员提供安全可靠的生产环境。</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（五）加强职工安全教育培训。要落实培训责任，规范培训管理，保障培训质量，提升从业人员的安全意识和遵纪守法的自觉性，强化从业人员的安全操作技能和自保互保能力，确保</w:t>
      </w:r>
      <w:hyperlink r:id="rId150" w:tgtFrame="_blank" w:tooltip="煤矿 措施 安全" w:history="1">
        <w:r w:rsidRPr="00125F9A">
          <w:rPr>
            <w:rFonts w:ascii="仿宋" w:eastAsia="仿宋" w:hAnsi="仿宋" w:cs="宋体" w:hint="eastAsia"/>
            <w:color w:val="000000"/>
            <w:kern w:val="0"/>
            <w:sz w:val="30"/>
            <w:szCs w:val="30"/>
          </w:rPr>
          <w:t>安全技术措施</w:t>
        </w:r>
      </w:hyperlink>
      <w:r w:rsidRPr="00125F9A">
        <w:rPr>
          <w:rFonts w:ascii="仿宋" w:eastAsia="仿宋" w:hAnsi="仿宋" w:cs="宋体" w:hint="eastAsia"/>
          <w:color w:val="000000"/>
          <w:kern w:val="0"/>
          <w:sz w:val="30"/>
          <w:szCs w:val="30"/>
        </w:rPr>
        <w:t>有效贯彻执行，提高岗位人员安全防范意识和具体岗位</w:t>
      </w:r>
      <w:r w:rsidRPr="00125F9A">
        <w:rPr>
          <w:rFonts w:ascii="仿宋" w:eastAsia="仿宋" w:hAnsi="仿宋" w:cs="宋体" w:hint="eastAsia"/>
          <w:color w:val="000000"/>
          <w:kern w:val="0"/>
          <w:sz w:val="30"/>
          <w:szCs w:val="30"/>
        </w:rPr>
        <w:lastRenderedPageBreak/>
        <w:t>风险辨识能力。强化现场作业人员对</w:t>
      </w:r>
      <w:hyperlink r:id="rId151" w:tgtFrame="_blank" w:tooltip="" w:history="1">
        <w:r w:rsidRPr="00125F9A">
          <w:rPr>
            <w:rFonts w:ascii="仿宋" w:eastAsia="仿宋" w:hAnsi="仿宋" w:cs="宋体" w:hint="eastAsia"/>
            <w:color w:val="000000"/>
            <w:kern w:val="0"/>
            <w:sz w:val="30"/>
            <w:szCs w:val="30"/>
          </w:rPr>
          <w:t>规程</w:t>
        </w:r>
      </w:hyperlink>
      <w:r w:rsidRPr="00125F9A">
        <w:rPr>
          <w:rFonts w:ascii="仿宋" w:eastAsia="仿宋" w:hAnsi="仿宋" w:cs="宋体" w:hint="eastAsia"/>
          <w:color w:val="000000"/>
          <w:kern w:val="0"/>
          <w:sz w:val="30"/>
          <w:szCs w:val="30"/>
        </w:rPr>
        <w:t>、措施的贯彻学习力度，加强对综放工作面工艺、设备、技术的操作技能培训。</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（六）严格落实安全生产主体责任。甘肃兰阿煤业有限责任公司各级管理人员要牢固树立“红线”意识，牢固树立以人为本、</w:t>
      </w:r>
      <w:proofErr w:type="gramStart"/>
      <w:r w:rsidRPr="00125F9A">
        <w:rPr>
          <w:rFonts w:ascii="仿宋" w:eastAsia="仿宋" w:hAnsi="仿宋" w:cs="宋体" w:hint="eastAsia"/>
          <w:color w:val="000000"/>
          <w:kern w:val="0"/>
          <w:sz w:val="30"/>
          <w:szCs w:val="30"/>
        </w:rPr>
        <w:t>安全发展</w:t>
      </w:r>
      <w:proofErr w:type="gramEnd"/>
      <w:r w:rsidRPr="00125F9A">
        <w:rPr>
          <w:rFonts w:ascii="仿宋" w:eastAsia="仿宋" w:hAnsi="仿宋" w:cs="宋体" w:hint="eastAsia"/>
          <w:color w:val="000000"/>
          <w:kern w:val="0"/>
          <w:sz w:val="30"/>
          <w:szCs w:val="30"/>
        </w:rPr>
        <w:t>的理念，牢记发展不能以牺牲人的生命为代价。要把安全工作放在首位，创新工作方法，狠抓责任落实。要督促阿井矿建立健全安全生产责任体系，认真</w:t>
      </w:r>
      <w:hyperlink r:id="rId152" w:tgtFrame="_blank" w:tooltip="安全分析" w:history="1">
        <w:r w:rsidRPr="00125F9A">
          <w:rPr>
            <w:rFonts w:ascii="仿宋" w:eastAsia="仿宋" w:hAnsi="仿宋" w:cs="宋体" w:hint="eastAsia"/>
            <w:color w:val="000000"/>
            <w:kern w:val="0"/>
            <w:sz w:val="30"/>
            <w:szCs w:val="30"/>
          </w:rPr>
          <w:t>分析</w:t>
        </w:r>
      </w:hyperlink>
      <w:r w:rsidRPr="00125F9A">
        <w:rPr>
          <w:rFonts w:ascii="仿宋" w:eastAsia="仿宋" w:hAnsi="仿宋" w:cs="宋体" w:hint="eastAsia"/>
          <w:color w:val="000000"/>
          <w:kern w:val="0"/>
          <w:sz w:val="30"/>
          <w:szCs w:val="30"/>
        </w:rPr>
        <w:t>查找</w:t>
      </w:r>
      <w:hyperlink r:id="rId153"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发生的深层次原因，从根本上消除</w:t>
      </w:r>
      <w:hyperlink r:id="rId154"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隐患，举一反三，强化工作面现场</w:t>
      </w:r>
      <w:hyperlink r:id="rId155" w:tgtFrame="_blank" w:tooltip="煤矿安全管理" w:history="1">
        <w:r w:rsidRPr="00125F9A">
          <w:rPr>
            <w:rFonts w:ascii="仿宋" w:eastAsia="仿宋" w:hAnsi="仿宋" w:cs="宋体" w:hint="eastAsia"/>
            <w:color w:val="000000"/>
            <w:kern w:val="0"/>
            <w:sz w:val="30"/>
            <w:szCs w:val="30"/>
          </w:rPr>
          <w:t>安全管理</w:t>
        </w:r>
      </w:hyperlink>
      <w:r w:rsidRPr="00125F9A">
        <w:rPr>
          <w:rFonts w:ascii="仿宋" w:eastAsia="仿宋" w:hAnsi="仿宋" w:cs="宋体" w:hint="eastAsia"/>
          <w:color w:val="000000"/>
          <w:kern w:val="0"/>
          <w:sz w:val="30"/>
          <w:szCs w:val="30"/>
        </w:rPr>
        <w:t>，强化</w:t>
      </w:r>
      <w:hyperlink r:id="rId156"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警示教育，切实提高对零星</w:t>
      </w:r>
      <w:hyperlink r:id="rId157"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的可控性，有效防范</w:t>
      </w:r>
      <w:hyperlink r:id="rId158"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发生。</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甘肃兰阿煤业有限责任公司阿井矿</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“9·22”</w:t>
      </w:r>
      <w:hyperlink r:id="rId159" w:tgtFrame="_blank" w:tooltip="事故管理 煤矿事故" w:history="1">
        <w:r w:rsidRPr="00125F9A">
          <w:rPr>
            <w:rFonts w:ascii="仿宋" w:eastAsia="仿宋" w:hAnsi="仿宋" w:cs="宋体" w:hint="eastAsia"/>
            <w:color w:val="000000"/>
            <w:kern w:val="0"/>
            <w:sz w:val="30"/>
            <w:szCs w:val="30"/>
          </w:rPr>
          <w:t>事故</w:t>
        </w:r>
      </w:hyperlink>
      <w:r w:rsidRPr="00125F9A">
        <w:rPr>
          <w:rFonts w:ascii="仿宋" w:eastAsia="仿宋" w:hAnsi="仿宋" w:cs="宋体" w:hint="eastAsia"/>
          <w:color w:val="000000"/>
          <w:kern w:val="0"/>
          <w:sz w:val="30"/>
          <w:szCs w:val="30"/>
        </w:rPr>
        <w:t>调查组</w:t>
      </w:r>
    </w:p>
    <w:p w:rsidR="00125F9A" w:rsidRPr="00125F9A" w:rsidRDefault="00125F9A" w:rsidP="00125F9A">
      <w:pPr>
        <w:widowControl/>
        <w:shd w:val="clear" w:color="auto" w:fill="FFFFFF"/>
        <w:ind w:firstLine="480"/>
        <w:jc w:val="left"/>
        <w:rPr>
          <w:rFonts w:ascii="仿宋" w:eastAsia="仿宋" w:hAnsi="仿宋" w:cs="宋体" w:hint="eastAsia"/>
          <w:color w:val="000000"/>
          <w:kern w:val="0"/>
          <w:sz w:val="30"/>
          <w:szCs w:val="30"/>
        </w:rPr>
      </w:pPr>
      <w:r w:rsidRPr="00125F9A">
        <w:rPr>
          <w:rFonts w:ascii="仿宋" w:eastAsia="仿宋" w:hAnsi="仿宋" w:cs="宋体" w:hint="eastAsia"/>
          <w:color w:val="000000"/>
          <w:kern w:val="0"/>
          <w:sz w:val="30"/>
          <w:szCs w:val="30"/>
        </w:rPr>
        <w:t>2020年10月30日</w:t>
      </w:r>
    </w:p>
    <w:p w:rsidR="00125F9A" w:rsidRPr="00125F9A" w:rsidRDefault="00125F9A">
      <w:pPr>
        <w:rPr>
          <w:rFonts w:ascii="仿宋" w:eastAsia="仿宋" w:hAnsi="仿宋"/>
          <w:sz w:val="30"/>
          <w:szCs w:val="30"/>
        </w:rPr>
      </w:pPr>
    </w:p>
    <w:sectPr w:rsidR="00125F9A" w:rsidRPr="00125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D7"/>
    <w:rsid w:val="00125F9A"/>
    <w:rsid w:val="006E55D7"/>
    <w:rsid w:val="00D9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5F9A"/>
    <w:rPr>
      <w:b/>
      <w:bCs/>
    </w:rPr>
  </w:style>
  <w:style w:type="paragraph" w:styleId="a4">
    <w:name w:val="Normal (Web)"/>
    <w:basedOn w:val="a"/>
    <w:uiPriority w:val="99"/>
    <w:semiHidden/>
    <w:unhideWhenUsed/>
    <w:rsid w:val="00125F9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125F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5F9A"/>
    <w:rPr>
      <w:b/>
      <w:bCs/>
    </w:rPr>
  </w:style>
  <w:style w:type="paragraph" w:styleId="a4">
    <w:name w:val="Normal (Web)"/>
    <w:basedOn w:val="a"/>
    <w:uiPriority w:val="99"/>
    <w:semiHidden/>
    <w:unhideWhenUsed/>
    <w:rsid w:val="00125F9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125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91425">
      <w:bodyDiv w:val="1"/>
      <w:marLeft w:val="0"/>
      <w:marRight w:val="0"/>
      <w:marTop w:val="0"/>
      <w:marBottom w:val="0"/>
      <w:divBdr>
        <w:top w:val="none" w:sz="0" w:space="0" w:color="auto"/>
        <w:left w:val="none" w:sz="0" w:space="0" w:color="auto"/>
        <w:bottom w:val="none" w:sz="0" w:space="0" w:color="auto"/>
        <w:right w:val="none" w:sz="0" w:space="0" w:color="auto"/>
      </w:divBdr>
    </w:div>
    <w:div w:id="14581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kaq.org/sggl/" TargetMode="External"/><Relationship Id="rId117" Type="http://schemas.openxmlformats.org/officeDocument/2006/relationships/hyperlink" Target="http://www.mkaq.org/sggl/" TargetMode="External"/><Relationship Id="rId21" Type="http://schemas.openxmlformats.org/officeDocument/2006/relationships/hyperlink" Target="http://www.mkaq.org/mkgl/" TargetMode="External"/><Relationship Id="rId42" Type="http://schemas.openxmlformats.org/officeDocument/2006/relationships/hyperlink" Target="http://www.mkaq.org/sggl/" TargetMode="External"/><Relationship Id="rId47" Type="http://schemas.openxmlformats.org/officeDocument/2006/relationships/hyperlink" Target="http://www.mkaq.org/sggl/" TargetMode="External"/><Relationship Id="rId63" Type="http://schemas.openxmlformats.org/officeDocument/2006/relationships/hyperlink" Target="http://www.mkaq.org/" TargetMode="External"/><Relationship Id="rId68" Type="http://schemas.openxmlformats.org/officeDocument/2006/relationships/hyperlink" Target="http://www.mkaq.org/mkwh/" TargetMode="External"/><Relationship Id="rId84" Type="http://schemas.openxmlformats.org/officeDocument/2006/relationships/hyperlink" Target="http://www.mkaq.org/mkgl/" TargetMode="External"/><Relationship Id="rId89" Type="http://schemas.openxmlformats.org/officeDocument/2006/relationships/hyperlink" Target="http://www.mkaq.org/" TargetMode="External"/><Relationship Id="rId112" Type="http://schemas.openxmlformats.org/officeDocument/2006/relationships/hyperlink" Target="http://www.mkaq.org/sggl/" TargetMode="External"/><Relationship Id="rId133" Type="http://schemas.openxmlformats.org/officeDocument/2006/relationships/hyperlink" Target="http://www.mkaq.org/sggl/" TargetMode="External"/><Relationship Id="rId138" Type="http://schemas.openxmlformats.org/officeDocument/2006/relationships/hyperlink" Target="http://www.mkaq.org/mkgl/" TargetMode="External"/><Relationship Id="rId154" Type="http://schemas.openxmlformats.org/officeDocument/2006/relationships/hyperlink" Target="http://www.mkaq.org/sggl/" TargetMode="External"/><Relationship Id="rId159" Type="http://schemas.openxmlformats.org/officeDocument/2006/relationships/hyperlink" Target="http://www.mkaq.org/sggl/" TargetMode="External"/><Relationship Id="rId16" Type="http://schemas.openxmlformats.org/officeDocument/2006/relationships/hyperlink" Target="http://www.mkaq.org/" TargetMode="External"/><Relationship Id="rId107" Type="http://schemas.openxmlformats.org/officeDocument/2006/relationships/hyperlink" Target="http://www.mkaq.org/mkgl/" TargetMode="External"/><Relationship Id="rId11" Type="http://schemas.openxmlformats.org/officeDocument/2006/relationships/hyperlink" Target="http://www.mkaq.org/" TargetMode="External"/><Relationship Id="rId32" Type="http://schemas.openxmlformats.org/officeDocument/2006/relationships/hyperlink" Target="http://www.mkaq.org/sjsm/" TargetMode="External"/><Relationship Id="rId37" Type="http://schemas.openxmlformats.org/officeDocument/2006/relationships/hyperlink" Target="http://www.mkaq.org/" TargetMode="External"/><Relationship Id="rId53" Type="http://schemas.openxmlformats.org/officeDocument/2006/relationships/hyperlink" Target="http://www.mkaq.org/html/2016/04/02/358178_5.shtml" TargetMode="External"/><Relationship Id="rId58" Type="http://schemas.openxmlformats.org/officeDocument/2006/relationships/hyperlink" Target="http://www.mkaq.org/zygc/" TargetMode="External"/><Relationship Id="rId74" Type="http://schemas.openxmlformats.org/officeDocument/2006/relationships/hyperlink" Target="http://www.mkaq.org/sggl/" TargetMode="External"/><Relationship Id="rId79" Type="http://schemas.openxmlformats.org/officeDocument/2006/relationships/hyperlink" Target="http://www.mkaq.org/mkpj/" TargetMode="External"/><Relationship Id="rId102" Type="http://schemas.openxmlformats.org/officeDocument/2006/relationships/hyperlink" Target="http://www.mkaq.org/" TargetMode="External"/><Relationship Id="rId123" Type="http://schemas.openxmlformats.org/officeDocument/2006/relationships/hyperlink" Target="http://www.mkaq.org/mkgl/" TargetMode="External"/><Relationship Id="rId128" Type="http://schemas.openxmlformats.org/officeDocument/2006/relationships/hyperlink" Target="http://www.mkaq.org/sggl/" TargetMode="External"/><Relationship Id="rId144" Type="http://schemas.openxmlformats.org/officeDocument/2006/relationships/hyperlink" Target="http://www.mkaq.org/mkgl/" TargetMode="External"/><Relationship Id="rId149" Type="http://schemas.openxmlformats.org/officeDocument/2006/relationships/hyperlink" Target="http://www.mkaq.org/sggl/" TargetMode="External"/><Relationship Id="rId5" Type="http://schemas.openxmlformats.org/officeDocument/2006/relationships/hyperlink" Target="http://www.mkaq.org/sggl/" TargetMode="External"/><Relationship Id="rId90" Type="http://schemas.openxmlformats.org/officeDocument/2006/relationships/hyperlink" Target="http://www.mkaq.org/" TargetMode="External"/><Relationship Id="rId95" Type="http://schemas.openxmlformats.org/officeDocument/2006/relationships/hyperlink" Target="http://www.mkaq.org/sggl/" TargetMode="External"/><Relationship Id="rId160" Type="http://schemas.openxmlformats.org/officeDocument/2006/relationships/fontTable" Target="fontTable.xml"/><Relationship Id="rId22" Type="http://schemas.openxmlformats.org/officeDocument/2006/relationships/hyperlink" Target="http://www.mkaq.org/sggl/" TargetMode="External"/><Relationship Id="rId27" Type="http://schemas.openxmlformats.org/officeDocument/2006/relationships/hyperlink" Target="http://www.mkaq.org/sggl/" TargetMode="External"/><Relationship Id="rId43" Type="http://schemas.openxmlformats.org/officeDocument/2006/relationships/hyperlink" Target="http://www.mkaq.org/" TargetMode="External"/><Relationship Id="rId48" Type="http://schemas.openxmlformats.org/officeDocument/2006/relationships/hyperlink" Target="http://www.mkaq.org/sggl/" TargetMode="External"/><Relationship Id="rId64" Type="http://schemas.openxmlformats.org/officeDocument/2006/relationships/hyperlink" Target="http://www.mkaq.org/sggl/" TargetMode="External"/><Relationship Id="rId69" Type="http://schemas.openxmlformats.org/officeDocument/2006/relationships/hyperlink" Target="http://www.mkaq.org/" TargetMode="External"/><Relationship Id="rId113" Type="http://schemas.openxmlformats.org/officeDocument/2006/relationships/hyperlink" Target="http://www.mkaq.org/mkgl/" TargetMode="External"/><Relationship Id="rId118" Type="http://schemas.openxmlformats.org/officeDocument/2006/relationships/hyperlink" Target="http://www.mkaq.org/sggl/" TargetMode="External"/><Relationship Id="rId134" Type="http://schemas.openxmlformats.org/officeDocument/2006/relationships/hyperlink" Target="http://www.mkaq.org/sggl/" TargetMode="External"/><Relationship Id="rId139" Type="http://schemas.openxmlformats.org/officeDocument/2006/relationships/hyperlink" Target="http://www.mkaq.org/mkgl/" TargetMode="External"/><Relationship Id="rId80" Type="http://schemas.openxmlformats.org/officeDocument/2006/relationships/hyperlink" Target="http://www.mkaq.org/jscs/" TargetMode="External"/><Relationship Id="rId85" Type="http://schemas.openxmlformats.org/officeDocument/2006/relationships/hyperlink" Target="http://www.mkaq.org/mkgl/" TargetMode="External"/><Relationship Id="rId150" Type="http://schemas.openxmlformats.org/officeDocument/2006/relationships/hyperlink" Target="http://www.mkaq.org/jscs/" TargetMode="External"/><Relationship Id="rId155" Type="http://schemas.openxmlformats.org/officeDocument/2006/relationships/hyperlink" Target="http://www.mkaq.org/mkgl/" TargetMode="External"/><Relationship Id="rId12" Type="http://schemas.openxmlformats.org/officeDocument/2006/relationships/hyperlink" Target="http://www.mkaq.org/sggl/" TargetMode="External"/><Relationship Id="rId17" Type="http://schemas.openxmlformats.org/officeDocument/2006/relationships/hyperlink" Target="http://www.mkaq.org/sggl/" TargetMode="External"/><Relationship Id="rId33" Type="http://schemas.openxmlformats.org/officeDocument/2006/relationships/hyperlink" Target="http://www.mkaq.org/ytsf/" TargetMode="External"/><Relationship Id="rId38" Type="http://schemas.openxmlformats.org/officeDocument/2006/relationships/hyperlink" Target="http://www.mkaq.org/" TargetMode="External"/><Relationship Id="rId59" Type="http://schemas.openxmlformats.org/officeDocument/2006/relationships/hyperlink" Target="http://www.mkaq.org/zygc/" TargetMode="External"/><Relationship Id="rId103" Type="http://schemas.openxmlformats.org/officeDocument/2006/relationships/hyperlink" Target="http://www.mkaq.org/sggl/" TargetMode="External"/><Relationship Id="rId108" Type="http://schemas.openxmlformats.org/officeDocument/2006/relationships/hyperlink" Target="http://www.mkaq.org/sggl/" TargetMode="External"/><Relationship Id="rId124" Type="http://schemas.openxmlformats.org/officeDocument/2006/relationships/hyperlink" Target="http://www.mkaq.org/mkgl/" TargetMode="External"/><Relationship Id="rId129" Type="http://schemas.openxmlformats.org/officeDocument/2006/relationships/hyperlink" Target="http://www.mkaq.org/sggl/" TargetMode="External"/><Relationship Id="rId20" Type="http://schemas.openxmlformats.org/officeDocument/2006/relationships/hyperlink" Target="http://www.mkaq.org/" TargetMode="External"/><Relationship Id="rId41" Type="http://schemas.openxmlformats.org/officeDocument/2006/relationships/hyperlink" Target="http://www.mkaq.org/sggl/" TargetMode="External"/><Relationship Id="rId54" Type="http://schemas.openxmlformats.org/officeDocument/2006/relationships/hyperlink" Target="http://www.mkaq.org/" TargetMode="External"/><Relationship Id="rId62" Type="http://schemas.openxmlformats.org/officeDocument/2006/relationships/hyperlink" Target="http://www.mkaq.org/sggl/" TargetMode="External"/><Relationship Id="rId70" Type="http://schemas.openxmlformats.org/officeDocument/2006/relationships/hyperlink" Target="http://www.mkaq.org/" TargetMode="External"/><Relationship Id="rId75" Type="http://schemas.openxmlformats.org/officeDocument/2006/relationships/hyperlink" Target="http://www.mkaq.org/" TargetMode="External"/><Relationship Id="rId83" Type="http://schemas.openxmlformats.org/officeDocument/2006/relationships/hyperlink" Target="http://www.mkaq.org/mkgl/" TargetMode="External"/><Relationship Id="rId88" Type="http://schemas.openxmlformats.org/officeDocument/2006/relationships/hyperlink" Target="http://www.mkaq.org/sggl/" TargetMode="External"/><Relationship Id="rId91" Type="http://schemas.openxmlformats.org/officeDocument/2006/relationships/hyperlink" Target="http://www.mkaq.org/czgc/" TargetMode="External"/><Relationship Id="rId96" Type="http://schemas.openxmlformats.org/officeDocument/2006/relationships/hyperlink" Target="http://www.mkaq.org/sggl/" TargetMode="External"/><Relationship Id="rId111" Type="http://schemas.openxmlformats.org/officeDocument/2006/relationships/hyperlink" Target="http://www.mkaq.org/sggl/" TargetMode="External"/><Relationship Id="rId132" Type="http://schemas.openxmlformats.org/officeDocument/2006/relationships/hyperlink" Target="http://www.mkaq.org/sggl/" TargetMode="External"/><Relationship Id="rId140" Type="http://schemas.openxmlformats.org/officeDocument/2006/relationships/hyperlink" Target="http://www.mkaq.org/" TargetMode="External"/><Relationship Id="rId145" Type="http://schemas.openxmlformats.org/officeDocument/2006/relationships/hyperlink" Target="http://www.mkaq.org/mkgl/" TargetMode="External"/><Relationship Id="rId153" Type="http://schemas.openxmlformats.org/officeDocument/2006/relationships/hyperlink" Target="http://www.mkaq.org/sggl/"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kaq.org/sggl/" TargetMode="External"/><Relationship Id="rId15" Type="http://schemas.openxmlformats.org/officeDocument/2006/relationships/hyperlink" Target="http://www.mkaq.org/" TargetMode="External"/><Relationship Id="rId23" Type="http://schemas.openxmlformats.org/officeDocument/2006/relationships/hyperlink" Target="http://www.mkaq.org/sggl/" TargetMode="External"/><Relationship Id="rId28" Type="http://schemas.openxmlformats.org/officeDocument/2006/relationships/hyperlink" Target="http://www.mkaq.org/sggl/" TargetMode="External"/><Relationship Id="rId36" Type="http://schemas.openxmlformats.org/officeDocument/2006/relationships/hyperlink" Target="http://www.mkaq.org/mkgl/" TargetMode="External"/><Relationship Id="rId49" Type="http://schemas.openxmlformats.org/officeDocument/2006/relationships/hyperlink" Target="http://www.mkaq.org/sggl/" TargetMode="External"/><Relationship Id="rId57" Type="http://schemas.openxmlformats.org/officeDocument/2006/relationships/hyperlink" Target="http://www.mkaq.org/czgc/" TargetMode="External"/><Relationship Id="rId106" Type="http://schemas.openxmlformats.org/officeDocument/2006/relationships/hyperlink" Target="http://www.mkaq.org/" TargetMode="External"/><Relationship Id="rId114" Type="http://schemas.openxmlformats.org/officeDocument/2006/relationships/hyperlink" Target="http://www.mkaq.org/sggl/" TargetMode="External"/><Relationship Id="rId119" Type="http://schemas.openxmlformats.org/officeDocument/2006/relationships/hyperlink" Target="http://www.mkaq.org/kyxy/anquangcs/" TargetMode="External"/><Relationship Id="rId127" Type="http://schemas.openxmlformats.org/officeDocument/2006/relationships/hyperlink" Target="http://www.mkaq.org/mkgl/" TargetMode="External"/><Relationship Id="rId10" Type="http://schemas.openxmlformats.org/officeDocument/2006/relationships/hyperlink" Target="http://www.mkaq.org/" TargetMode="External"/><Relationship Id="rId31" Type="http://schemas.openxmlformats.org/officeDocument/2006/relationships/hyperlink" Target="http://www.mkaq.org/mkgl/" TargetMode="External"/><Relationship Id="rId44" Type="http://schemas.openxmlformats.org/officeDocument/2006/relationships/hyperlink" Target="http://www.mkaq.org/kyxy/anquangcs/" TargetMode="External"/><Relationship Id="rId52" Type="http://schemas.openxmlformats.org/officeDocument/2006/relationships/hyperlink" Target="http://www.mkaq.org/jscs/" TargetMode="External"/><Relationship Id="rId60" Type="http://schemas.openxmlformats.org/officeDocument/2006/relationships/hyperlink" Target="http://www.mkaq.org/zygc/" TargetMode="External"/><Relationship Id="rId65" Type="http://schemas.openxmlformats.org/officeDocument/2006/relationships/hyperlink" Target="http://www.mkaq.org/sggl/" TargetMode="External"/><Relationship Id="rId73" Type="http://schemas.openxmlformats.org/officeDocument/2006/relationships/hyperlink" Target="http://www.mkaq.org/sggl/" TargetMode="External"/><Relationship Id="rId78" Type="http://schemas.openxmlformats.org/officeDocument/2006/relationships/hyperlink" Target="http://www.mkaq.org/sggl/aqfx/" TargetMode="External"/><Relationship Id="rId81" Type="http://schemas.openxmlformats.org/officeDocument/2006/relationships/hyperlink" Target="http://www.mkaq.org/sggl/" TargetMode="External"/><Relationship Id="rId86" Type="http://schemas.openxmlformats.org/officeDocument/2006/relationships/hyperlink" Target="http://www.mkaq.org/mkgl/" TargetMode="External"/><Relationship Id="rId94" Type="http://schemas.openxmlformats.org/officeDocument/2006/relationships/hyperlink" Target="http://www.mkaq.org/sggl/aqfx/" TargetMode="External"/><Relationship Id="rId99" Type="http://schemas.openxmlformats.org/officeDocument/2006/relationships/hyperlink" Target="http://www.mkaq.org/sggl/" TargetMode="External"/><Relationship Id="rId101" Type="http://schemas.openxmlformats.org/officeDocument/2006/relationships/hyperlink" Target="http://www.mkaq.org/sggl/" TargetMode="External"/><Relationship Id="rId122" Type="http://schemas.openxmlformats.org/officeDocument/2006/relationships/hyperlink" Target="http://www.mkaq.org/sggl/" TargetMode="External"/><Relationship Id="rId130" Type="http://schemas.openxmlformats.org/officeDocument/2006/relationships/hyperlink" Target="http://www.mkaq.org/sggl/" TargetMode="External"/><Relationship Id="rId135" Type="http://schemas.openxmlformats.org/officeDocument/2006/relationships/hyperlink" Target="http://www.mkaq.org/mkgl/" TargetMode="External"/><Relationship Id="rId143" Type="http://schemas.openxmlformats.org/officeDocument/2006/relationships/hyperlink" Target="http://www.mkaq.org/czgc/" TargetMode="External"/><Relationship Id="rId148" Type="http://schemas.openxmlformats.org/officeDocument/2006/relationships/hyperlink" Target="http://www.mkaq.org/fgbz/mabz/" TargetMode="External"/><Relationship Id="rId151" Type="http://schemas.openxmlformats.org/officeDocument/2006/relationships/hyperlink" Target="http://www.mkaq.org/czgc/" TargetMode="External"/><Relationship Id="rId156" Type="http://schemas.openxmlformats.org/officeDocument/2006/relationships/hyperlink" Target="http://www.mkaq.org/sggl/" TargetMode="External"/><Relationship Id="rId4" Type="http://schemas.openxmlformats.org/officeDocument/2006/relationships/webSettings" Target="webSettings.xml"/><Relationship Id="rId9" Type="http://schemas.openxmlformats.org/officeDocument/2006/relationships/hyperlink" Target="http://www.mkaq.org/sggl/" TargetMode="External"/><Relationship Id="rId13" Type="http://schemas.openxmlformats.org/officeDocument/2006/relationships/hyperlink" Target="http://www.mkaq.org/" TargetMode="External"/><Relationship Id="rId18" Type="http://schemas.openxmlformats.org/officeDocument/2006/relationships/hyperlink" Target="http://www.mkaq.org/fgbz/" TargetMode="External"/><Relationship Id="rId39" Type="http://schemas.openxmlformats.org/officeDocument/2006/relationships/hyperlink" Target="http://www.mkaq.org/" TargetMode="External"/><Relationship Id="rId109" Type="http://schemas.openxmlformats.org/officeDocument/2006/relationships/hyperlink" Target="http://www.mkaq.org/sggl/" TargetMode="External"/><Relationship Id="rId34" Type="http://schemas.openxmlformats.org/officeDocument/2006/relationships/hyperlink" Target="http://www.mkaq.org/ytsf/" TargetMode="External"/><Relationship Id="rId50" Type="http://schemas.openxmlformats.org/officeDocument/2006/relationships/hyperlink" Target="http://www.mkaq.org/sggl/" TargetMode="External"/><Relationship Id="rId55" Type="http://schemas.openxmlformats.org/officeDocument/2006/relationships/hyperlink" Target="http://www.mkaq.org/html/2016/04/02/358178_5.shtml" TargetMode="External"/><Relationship Id="rId76" Type="http://schemas.openxmlformats.org/officeDocument/2006/relationships/hyperlink" Target="http://www.mkaq.org/sggl/" TargetMode="External"/><Relationship Id="rId97" Type="http://schemas.openxmlformats.org/officeDocument/2006/relationships/hyperlink" Target="http://www.mkaq.org/sggl/" TargetMode="External"/><Relationship Id="rId104" Type="http://schemas.openxmlformats.org/officeDocument/2006/relationships/hyperlink" Target="http://www.mkaq.org/sggl/" TargetMode="External"/><Relationship Id="rId120" Type="http://schemas.openxmlformats.org/officeDocument/2006/relationships/hyperlink" Target="http://www.mkaq.org/sggl/" TargetMode="External"/><Relationship Id="rId125" Type="http://schemas.openxmlformats.org/officeDocument/2006/relationships/hyperlink" Target="http://www.mkaq.org/sggl/" TargetMode="External"/><Relationship Id="rId141" Type="http://schemas.openxmlformats.org/officeDocument/2006/relationships/hyperlink" Target="http://www.mkaq.org/fgbz/" TargetMode="External"/><Relationship Id="rId146" Type="http://schemas.openxmlformats.org/officeDocument/2006/relationships/hyperlink" Target="http://www.mkaq.org/fgbz/mabz/" TargetMode="External"/><Relationship Id="rId7" Type="http://schemas.openxmlformats.org/officeDocument/2006/relationships/hyperlink" Target="http://www.mkaq.org/sggl/" TargetMode="External"/><Relationship Id="rId71" Type="http://schemas.openxmlformats.org/officeDocument/2006/relationships/hyperlink" Target="http://www.mkaq.org/sggl/" TargetMode="External"/><Relationship Id="rId92" Type="http://schemas.openxmlformats.org/officeDocument/2006/relationships/hyperlink" Target="http://www.mkaq.org/czgc/" TargetMode="External"/><Relationship Id="rId2" Type="http://schemas.microsoft.com/office/2007/relationships/stylesWithEffects" Target="stylesWithEffects.xml"/><Relationship Id="rId29" Type="http://schemas.openxmlformats.org/officeDocument/2006/relationships/hyperlink" Target="http://www.mkaq.org/jscs/" TargetMode="External"/><Relationship Id="rId24" Type="http://schemas.openxmlformats.org/officeDocument/2006/relationships/hyperlink" Target="http://www.mkaq.org/sggl/" TargetMode="External"/><Relationship Id="rId40" Type="http://schemas.openxmlformats.org/officeDocument/2006/relationships/hyperlink" Target="http://www.mkaq.org/" TargetMode="External"/><Relationship Id="rId45" Type="http://schemas.openxmlformats.org/officeDocument/2006/relationships/hyperlink" Target="http://www.mkaq.org/sggl/" TargetMode="External"/><Relationship Id="rId66" Type="http://schemas.openxmlformats.org/officeDocument/2006/relationships/hyperlink" Target="http://www.mkaq.org/sggl/" TargetMode="External"/><Relationship Id="rId87" Type="http://schemas.openxmlformats.org/officeDocument/2006/relationships/hyperlink" Target="http://www.mkaq.org/" TargetMode="External"/><Relationship Id="rId110" Type="http://schemas.openxmlformats.org/officeDocument/2006/relationships/hyperlink" Target="http://www.mkaq.org/mkgl/" TargetMode="External"/><Relationship Id="rId115" Type="http://schemas.openxmlformats.org/officeDocument/2006/relationships/hyperlink" Target="http://www.mkaq.org/mkgl/" TargetMode="External"/><Relationship Id="rId131" Type="http://schemas.openxmlformats.org/officeDocument/2006/relationships/hyperlink" Target="http://www.mkaq.org/sggl/" TargetMode="External"/><Relationship Id="rId136" Type="http://schemas.openxmlformats.org/officeDocument/2006/relationships/hyperlink" Target="http://www.mkaq.org/czgc/" TargetMode="External"/><Relationship Id="rId157" Type="http://schemas.openxmlformats.org/officeDocument/2006/relationships/hyperlink" Target="http://www.mkaq.org/sggl/" TargetMode="External"/><Relationship Id="rId61" Type="http://schemas.openxmlformats.org/officeDocument/2006/relationships/hyperlink" Target="http://www.mkaq.org/sggl/" TargetMode="External"/><Relationship Id="rId82" Type="http://schemas.openxmlformats.org/officeDocument/2006/relationships/hyperlink" Target="http://www.mkaq.org/" TargetMode="External"/><Relationship Id="rId152" Type="http://schemas.openxmlformats.org/officeDocument/2006/relationships/hyperlink" Target="http://www.mkaq.org/sggl/aqfx/" TargetMode="External"/><Relationship Id="rId19" Type="http://schemas.openxmlformats.org/officeDocument/2006/relationships/hyperlink" Target="http://www.mkaq.org/fgbz/" TargetMode="External"/><Relationship Id="rId14" Type="http://schemas.openxmlformats.org/officeDocument/2006/relationships/hyperlink" Target="http://www.mkaq.org/" TargetMode="External"/><Relationship Id="rId30" Type="http://schemas.openxmlformats.org/officeDocument/2006/relationships/hyperlink" Target="http://www.mkaq.org/sggl/" TargetMode="External"/><Relationship Id="rId35" Type="http://schemas.openxmlformats.org/officeDocument/2006/relationships/hyperlink" Target="http://www.mkaq.org/" TargetMode="External"/><Relationship Id="rId56" Type="http://schemas.openxmlformats.org/officeDocument/2006/relationships/hyperlink" Target="http://www.mkaq.org/html/2016/04/02/358178_5.shtml" TargetMode="External"/><Relationship Id="rId77" Type="http://schemas.openxmlformats.org/officeDocument/2006/relationships/hyperlink" Target="http://www.mkaq.org/sggl/" TargetMode="External"/><Relationship Id="rId100" Type="http://schemas.openxmlformats.org/officeDocument/2006/relationships/hyperlink" Target="http://www.mkaq.org/sggl/" TargetMode="External"/><Relationship Id="rId105" Type="http://schemas.openxmlformats.org/officeDocument/2006/relationships/hyperlink" Target="http://www.mkaq.org/sggl/" TargetMode="External"/><Relationship Id="rId126" Type="http://schemas.openxmlformats.org/officeDocument/2006/relationships/hyperlink" Target="http://www.mkaq.org/sggl/" TargetMode="External"/><Relationship Id="rId147" Type="http://schemas.openxmlformats.org/officeDocument/2006/relationships/hyperlink" Target="http://www.mkaq.org/yjjy/" TargetMode="External"/><Relationship Id="rId8" Type="http://schemas.openxmlformats.org/officeDocument/2006/relationships/hyperlink" Target="http://www.mkaq.org/sggl/" TargetMode="External"/><Relationship Id="rId51" Type="http://schemas.openxmlformats.org/officeDocument/2006/relationships/hyperlink" Target="http://www.mkaq.org/czgc/" TargetMode="External"/><Relationship Id="rId72" Type="http://schemas.openxmlformats.org/officeDocument/2006/relationships/hyperlink" Target="http://www.mkaq.org/sggl/aqfx/" TargetMode="External"/><Relationship Id="rId93" Type="http://schemas.openxmlformats.org/officeDocument/2006/relationships/hyperlink" Target="http://www.mkaq.org/sggl/" TargetMode="External"/><Relationship Id="rId98" Type="http://schemas.openxmlformats.org/officeDocument/2006/relationships/hyperlink" Target="http://www.mkaq.org/sggl/" TargetMode="External"/><Relationship Id="rId121" Type="http://schemas.openxmlformats.org/officeDocument/2006/relationships/hyperlink" Target="http://www.mkaq.org/sggl/" TargetMode="External"/><Relationship Id="rId142" Type="http://schemas.openxmlformats.org/officeDocument/2006/relationships/hyperlink" Target="http://www.mkaq.org/fgbz/" TargetMode="External"/><Relationship Id="rId3" Type="http://schemas.openxmlformats.org/officeDocument/2006/relationships/settings" Target="settings.xml"/><Relationship Id="rId25" Type="http://schemas.openxmlformats.org/officeDocument/2006/relationships/hyperlink" Target="http://www.mkaq.org/sggl/aqfx/" TargetMode="External"/><Relationship Id="rId46" Type="http://schemas.openxmlformats.org/officeDocument/2006/relationships/hyperlink" Target="http://www.mkaq.org/sggl/" TargetMode="External"/><Relationship Id="rId67" Type="http://schemas.openxmlformats.org/officeDocument/2006/relationships/hyperlink" Target="http://www.mkaq.org/yjjy/" TargetMode="External"/><Relationship Id="rId116" Type="http://schemas.openxmlformats.org/officeDocument/2006/relationships/hyperlink" Target="http://www.mkaq.org/mkgl/" TargetMode="External"/><Relationship Id="rId137" Type="http://schemas.openxmlformats.org/officeDocument/2006/relationships/hyperlink" Target="http://www.mkaq.org/czgc/" TargetMode="External"/><Relationship Id="rId158" Type="http://schemas.openxmlformats.org/officeDocument/2006/relationships/hyperlink" Target="http://www.mkaq.org/sgg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2602</Words>
  <Characters>14837</Characters>
  <Application>Microsoft Office Word</Application>
  <DocSecurity>0</DocSecurity>
  <Lines>123</Lines>
  <Paragraphs>34</Paragraphs>
  <ScaleCrop>false</ScaleCrop>
  <Company>微软中国</Company>
  <LinksUpToDate>false</LinksUpToDate>
  <CharactersWithSpaces>17405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2021-03-05T13:17:00Z</dcterms:created>
  <dcterms:modified xsi:type="dcterms:W3CDTF">2021-03-05T13:18:00Z</dcterms:modified>
</cp:coreProperties>
</file>