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EC" w:rsidRPr="00320291" w:rsidRDefault="00320291" w:rsidP="00320291">
      <w:pPr>
        <w:jc w:val="center"/>
        <w:rPr>
          <w:rStyle w:val="a3"/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</w:pPr>
      <w:bookmarkStart w:id="0" w:name="_GoBack"/>
      <w:r w:rsidRPr="00320291">
        <w:rPr>
          <w:rStyle w:val="a3"/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海口市秀英区关于2015年8月18日发生一般触电死亡事故的调查报告</w:t>
      </w:r>
    </w:p>
    <w:bookmarkEnd w:id="0"/>
    <w:p w:rsidR="00320291" w:rsidRPr="00320291" w:rsidRDefault="00320291" w:rsidP="00320291">
      <w:pPr>
        <w:widowControl/>
        <w:shd w:val="clear" w:color="auto" w:fill="FFFFFF"/>
        <w:wordWrap w:val="0"/>
        <w:spacing w:line="600" w:lineRule="atLeast"/>
        <w:ind w:firstLine="32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2015年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8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18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日14时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35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分许，位于海口市秀英</w:t>
      </w:r>
      <w:proofErr w:type="gramStart"/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区西秀镇南</w:t>
      </w:r>
      <w:proofErr w:type="gramEnd"/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港码头铁路粤海小区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栋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单元一间正在装修的房间内，有一名工人因风扇漏电导致触电死亡。</w:t>
      </w:r>
    </w:p>
    <w:p w:rsidR="00320291" w:rsidRPr="00320291" w:rsidRDefault="00320291" w:rsidP="00320291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根据《生产安全事故报告和调查处理条例》规定，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2015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8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28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日秀英区政府成立海口</w:t>
      </w:r>
      <w:proofErr w:type="gramStart"/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美客美</w:t>
      </w:r>
      <w:proofErr w:type="gramEnd"/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装饰工程有限公司“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8.18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”一般触电死亡事故调查组（以下简称“事故调查组”）。调查组由区安监局牵头，区监察局、区住建局、区人社局、区总工会、</w:t>
      </w:r>
      <w:proofErr w:type="gramStart"/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西秀镇</w:t>
      </w:r>
      <w:proofErr w:type="gramEnd"/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人民政府和海口市公安局秀英分局等部门组成，同时邀请海口市秀英区人民检察院参加事故调查工作。事故调查组通过现场勘察、调查取证、综合分析，查清了事故原因，认定了事故性质，并针对事故原因和暴露的突出的问题，提出了事故防范措施建议。现将有关情况报告如下：</w:t>
      </w:r>
    </w:p>
    <w:p w:rsidR="00320291" w:rsidRPr="00320291" w:rsidRDefault="00320291" w:rsidP="00320291">
      <w:pPr>
        <w:widowControl/>
        <w:shd w:val="clear" w:color="auto" w:fill="FFFFFF"/>
        <w:wordWrap w:val="0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20291">
        <w:rPr>
          <w:rFonts w:ascii="仿宋" w:eastAsia="仿宋" w:hAnsi="仿宋" w:cs="宋体"/>
          <w:b/>
          <w:bCs/>
          <w:color w:val="000000"/>
          <w:kern w:val="0"/>
          <w:sz w:val="30"/>
          <w:szCs w:val="30"/>
          <w:bdr w:val="none" w:sz="0" w:space="0" w:color="auto" w:frame="1"/>
        </w:rPr>
        <w:t>一、</w:t>
      </w:r>
      <w:r w:rsidRPr="00320291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 </w:t>
      </w:r>
      <w:r w:rsidRPr="00320291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基本情况</w:t>
      </w:r>
    </w:p>
    <w:p w:rsidR="00320291" w:rsidRPr="00320291" w:rsidRDefault="00320291" w:rsidP="00320291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（一）施工单位</w:t>
      </w:r>
    </w:p>
    <w:p w:rsidR="00320291" w:rsidRPr="00320291" w:rsidRDefault="00320291" w:rsidP="00320291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海口</w:t>
      </w:r>
      <w:proofErr w:type="gramStart"/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美客美</w:t>
      </w:r>
      <w:proofErr w:type="gramEnd"/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装饰工程有限公司，公司地址：海南省海口市</w:t>
      </w:r>
      <w:proofErr w:type="gramStart"/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龙华区</w:t>
      </w:r>
      <w:proofErr w:type="gramEnd"/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龙华路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17</w:t>
      </w:r>
      <w:r w:rsidRPr="00320291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财盛大厦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23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层，注册资本：人民币伍拾万元，注册号：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46010000070****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，室内装饰企业资质等级：施工乙级。证书编号：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460101082****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，法定代表人：林建湖，联系电话：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1866926****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。经营范围：室内装饰工程设计与施工等。成立日期：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2015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11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日。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2015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7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15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日与段治军（个人）签订铁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lastRenderedPageBreak/>
        <w:t>路粤海小区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栋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单元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402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室室内装饰工程合同（部分包干），工程总造价为人民币陆万壹仟捌佰贰拾柒元（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61827.00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元），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2015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8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月初将该室内装饰工程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(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防水、贴墙砖、地砖等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)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以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5000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元包工不包料方式发包（口头）给胡庭前（个人）。</w:t>
      </w:r>
    </w:p>
    <w:p w:rsidR="00320291" w:rsidRPr="00320291" w:rsidRDefault="00320291" w:rsidP="00320291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（二）死者信息</w:t>
      </w:r>
    </w:p>
    <w:p w:rsidR="00320291" w:rsidRPr="00320291" w:rsidRDefault="00320291" w:rsidP="00320291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胡庭前，男，家庭住址：四川省岳池</w:t>
      </w:r>
      <w:proofErr w:type="gramStart"/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县鱼峰乡</w:t>
      </w:r>
      <w:proofErr w:type="gramEnd"/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大石门村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组，身份证号：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512923196812******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，无工作单位，</w:t>
      </w:r>
      <w:proofErr w:type="gramStart"/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日常从事</w:t>
      </w:r>
      <w:proofErr w:type="gramEnd"/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装修相关工作。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2015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8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月初以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5000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元包工不包料方式从海口</w:t>
      </w:r>
      <w:proofErr w:type="gramStart"/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美客美</w:t>
      </w:r>
      <w:proofErr w:type="gramEnd"/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装饰工程有限公司承包（口头）铁路粤海小区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栋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单元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402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室室内装饰工程(防水、贴墙砖、地砖等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)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。</w:t>
      </w:r>
    </w:p>
    <w:p w:rsidR="00320291" w:rsidRPr="00320291" w:rsidRDefault="00320291" w:rsidP="00320291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20291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二、事故经过</w:t>
      </w:r>
    </w:p>
    <w:p w:rsidR="00320291" w:rsidRPr="00320291" w:rsidRDefault="00320291" w:rsidP="00320291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2015年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8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18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日上午，胡庭前和儿子胡洪春及侄子三人一起在铁路粤海小区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栋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单元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402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室从事室内装修工作，午餐后，三人在房间内就地休息，下午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14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时许，三人分头工作，胡洪春及死者侄子二人去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栋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单元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5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楼做一些收尾工作，胡廷前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人留在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402</w:t>
      </w:r>
      <w:proofErr w:type="gramStart"/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室铺地板砖</w:t>
      </w:r>
      <w:proofErr w:type="gramEnd"/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14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时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37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分许，当海口</w:t>
      </w:r>
      <w:proofErr w:type="gramStart"/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美客美</w:t>
      </w:r>
      <w:proofErr w:type="gramEnd"/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装饰工程有限公司现场施工员邢杰应胡庭前</w:t>
      </w:r>
      <w:proofErr w:type="gramStart"/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之约把地漏</w:t>
      </w:r>
      <w:proofErr w:type="gramEnd"/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（一种装修用具）送到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402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室时，闻到一股烧焦的味道，看到胡廷前右手握风扇倒在地面上，伤者手心、手背及手臂有烧灼痕迹。因在断电后呼叫伤者时没有反应，于是赶紧电话通知公司监理及现场经理，并跑到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栋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单元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5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楼找其工友，后经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120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医生到场证实已经死亡。</w:t>
      </w:r>
    </w:p>
    <w:p w:rsidR="00320291" w:rsidRPr="00320291" w:rsidRDefault="00320291" w:rsidP="00320291">
      <w:pPr>
        <w:widowControl/>
        <w:shd w:val="clear" w:color="auto" w:fill="FFFFFF"/>
        <w:wordWrap w:val="0"/>
        <w:spacing w:line="56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20291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三、事故原因及性质</w:t>
      </w:r>
    </w:p>
    <w:p w:rsidR="00320291" w:rsidRPr="00320291" w:rsidRDefault="00320291" w:rsidP="00320291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lastRenderedPageBreak/>
        <w:t>（一）</w:t>
      </w:r>
      <w:proofErr w:type="gramStart"/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胡庭前因</w:t>
      </w:r>
      <w:proofErr w:type="gramEnd"/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为接触到漏电的电风扇是事故发生的主要原因。</w:t>
      </w:r>
    </w:p>
    <w:p w:rsidR="00320291" w:rsidRPr="00320291" w:rsidRDefault="00320291" w:rsidP="00320291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（二）事故性质</w:t>
      </w:r>
    </w:p>
    <w:p w:rsidR="00320291" w:rsidRPr="00320291" w:rsidRDefault="00320291" w:rsidP="00320291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经调查，我们认为海口</w:t>
      </w:r>
      <w:proofErr w:type="gramStart"/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美客美</w:t>
      </w:r>
      <w:proofErr w:type="gramEnd"/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装饰工程有限公司“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8.18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”一般触电死亡事故是一起意外事故，原因是胡庭前擅自携带电风扇进入作业场所，同时该电风扇不属于生产设备设施。</w:t>
      </w:r>
    </w:p>
    <w:p w:rsidR="00320291" w:rsidRPr="00320291" w:rsidRDefault="00320291" w:rsidP="00320291">
      <w:pPr>
        <w:widowControl/>
        <w:shd w:val="clear" w:color="auto" w:fill="FFFFFF"/>
        <w:wordWrap w:val="0"/>
        <w:spacing w:line="560" w:lineRule="atLeast"/>
        <w:ind w:firstLine="643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20291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四、事故防范措施</w:t>
      </w:r>
    </w:p>
    <w:p w:rsidR="00320291" w:rsidRPr="00320291" w:rsidRDefault="00320291" w:rsidP="00320291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海口</w:t>
      </w:r>
      <w:proofErr w:type="gramStart"/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美客美</w:t>
      </w:r>
      <w:proofErr w:type="gramEnd"/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装饰工程有限公司要认真落实企业安全生产主体责任，制定安全生产规章制度和安全操作规程。要认真、全面的开展隐患排查治理工作，及时消除事故隐患。</w:t>
      </w:r>
    </w:p>
    <w:p w:rsidR="00320291" w:rsidRPr="00320291" w:rsidRDefault="00320291" w:rsidP="00320291">
      <w:pPr>
        <w:widowControl/>
        <w:shd w:val="clear" w:color="auto" w:fill="FFFFFF"/>
        <w:wordWrap w:val="0"/>
        <w:spacing w:line="560" w:lineRule="atLeas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20291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         </w:t>
      </w:r>
    </w:p>
    <w:p w:rsidR="00320291" w:rsidRPr="00320291" w:rsidRDefault="00320291" w:rsidP="00320291">
      <w:pPr>
        <w:widowControl/>
        <w:shd w:val="clear" w:color="auto" w:fill="FFFFFF"/>
        <w:wordWrap w:val="0"/>
        <w:jc w:val="righ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20291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                                           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                            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2015年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9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320291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16</w:t>
      </w:r>
      <w:r w:rsidRPr="003202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</w:t>
      </w:r>
    </w:p>
    <w:p w:rsidR="00320291" w:rsidRPr="00320291" w:rsidRDefault="00320291">
      <w:pPr>
        <w:rPr>
          <w:rFonts w:ascii="仿宋" w:eastAsia="仿宋" w:hAnsi="仿宋"/>
          <w:sz w:val="30"/>
          <w:szCs w:val="30"/>
        </w:rPr>
      </w:pPr>
    </w:p>
    <w:sectPr w:rsidR="00320291" w:rsidRPr="00320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87"/>
    <w:rsid w:val="00320291"/>
    <w:rsid w:val="003A39EC"/>
    <w:rsid w:val="0069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0291"/>
    <w:rPr>
      <w:b/>
      <w:bCs/>
    </w:rPr>
  </w:style>
  <w:style w:type="paragraph" w:customStyle="1" w:styleId="trspreappend">
    <w:name w:val="trs_preappend"/>
    <w:basedOn w:val="a"/>
    <w:rsid w:val="003202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0291"/>
    <w:rPr>
      <w:b/>
      <w:bCs/>
    </w:rPr>
  </w:style>
  <w:style w:type="paragraph" w:customStyle="1" w:styleId="trspreappend">
    <w:name w:val="trs_preappend"/>
    <w:basedOn w:val="a"/>
    <w:rsid w:val="003202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3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1213</Characters>
  <Application>Microsoft Office Word</Application>
  <DocSecurity>0</DocSecurity>
  <Lines>10</Lines>
  <Paragraphs>2</Paragraphs>
  <ScaleCrop>false</ScaleCrop>
  <Company>微软中国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</dc:creator>
  <cp:keywords/>
  <dc:description/>
  <cp:lastModifiedBy>kly</cp:lastModifiedBy>
  <cp:revision>2</cp:revision>
  <dcterms:created xsi:type="dcterms:W3CDTF">2021-03-16T16:56:00Z</dcterms:created>
  <dcterms:modified xsi:type="dcterms:W3CDTF">2021-03-16T16:57:00Z</dcterms:modified>
</cp:coreProperties>
</file>