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47" w:rsidRPr="00C378D4" w:rsidRDefault="00C378D4" w:rsidP="00C378D4">
      <w:pPr>
        <w:jc w:val="center"/>
        <w:rPr>
          <w:rStyle w:val="a3"/>
          <w:rFonts w:ascii="仿宋" w:eastAsia="仿宋" w:hAnsi="仿宋" w:hint="eastAsia"/>
          <w:b/>
          <w:i w:val="0"/>
          <w:iCs w:val="0"/>
          <w:color w:val="333333"/>
          <w:sz w:val="32"/>
          <w:szCs w:val="32"/>
          <w:shd w:val="clear" w:color="auto" w:fill="FFFFFF"/>
        </w:rPr>
      </w:pPr>
      <w:r w:rsidRPr="00C378D4">
        <w:rPr>
          <w:rStyle w:val="a3"/>
          <w:rFonts w:ascii="仿宋" w:eastAsia="仿宋" w:hAnsi="仿宋"/>
          <w:b/>
          <w:i w:val="0"/>
          <w:iCs w:val="0"/>
          <w:color w:val="333333"/>
          <w:sz w:val="32"/>
          <w:szCs w:val="32"/>
          <w:shd w:val="clear" w:color="auto" w:fill="FFFFFF"/>
        </w:rPr>
        <w:t>沈阳旭欣元运输有限公司“3.16”一般车辆伤害事故调查报告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Chars="200" w:firstLine="600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2019年3月16日10时35分许，位于沈阳市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浑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南区沈中大街28号的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一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施工现场内，沈阳旭欣元运输有限公司一辆吊车，在吊装作业过程中，发生一起车辆伤害一般事故，造成1名工人死亡，直接经济损失约115万元。</w:t>
      </w:r>
      <w:bookmarkStart w:id="0" w:name="_GoBack"/>
      <w:bookmarkEnd w:id="0"/>
    </w:p>
    <w:p w:rsidR="00C378D4" w:rsidRPr="00C378D4" w:rsidRDefault="00C378D4" w:rsidP="00C378D4">
      <w:pPr>
        <w:pStyle w:val="a4"/>
        <w:spacing w:before="0" w:beforeAutospacing="0" w:after="0" w:afterAutospacing="0"/>
        <w:rPr>
          <w:rFonts w:ascii="仿宋" w:eastAsia="仿宋" w:hAnsi="仿宋"/>
          <w:sz w:val="30"/>
          <w:szCs w:val="30"/>
        </w:rPr>
      </w:pPr>
      <w:r>
        <w:rPr>
          <w:rFonts w:hint="eastAsia"/>
          <w:sz w:val="30"/>
          <w:szCs w:val="30"/>
        </w:rPr>
        <w:t>  </w:t>
      </w: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依据《中华人民共和国安全生产法》、《生产安全事故报告和调查处理条例》的规定，由市应急管理局任组长单位，市交通运输局、市城乡建设局、市公安局、市纪委监委、市总工会等部门联合组成事故调查组，开展调查工作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720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调查组经过现场勘察、询问当事人，查清了事故发生的经过、原因，认定了事故的性质和责任，并提出了对有关责任单位和人员的处理建议和防范措施。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b/>
          <w:bCs/>
          <w:i w:val="0"/>
          <w:iCs w:val="0"/>
          <w:sz w:val="30"/>
          <w:szCs w:val="30"/>
        </w:rPr>
        <w:t>一、事故发生有关单位基本情况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480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（一）沈阳旭欣元运输有限公司（以下简称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旭欣元公司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），注册地址为沈阳市铁西区北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一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西路，类型为有限责任公司（自然人独资）。公司成立日期为2017年1月20日，营业期限至2047年1月19日。经营范围普通货运和装卸服务。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（二）xx钢铁沈阳有限公司（以下简称钢铁公司），类型为有限责任公司（法人独资）。成立日期2003年12月9日，营业期限为长期，经营范围金属材料、冶金炉料、五金、金属制品、矿产品等。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lastRenderedPageBreak/>
        <w:t>（三）首创光和郡居住商业工程施工项目部（以下简称光和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郡项目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部），地址为沈阳市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浑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南区沈中大街28号，建设面积173437平方米，施工负责人韩中伟，建筑工程施工许可证编号210130020180313XXXX。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b/>
          <w:bCs/>
          <w:i w:val="0"/>
          <w:iCs w:val="0"/>
          <w:sz w:val="30"/>
          <w:szCs w:val="30"/>
        </w:rPr>
        <w:t>二、事故发生单位监管情况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旭欣元公司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注册地为沈阳市铁西区，行业日常监管工作由沈阳市交通运输事务服务与行政执法中心铁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西执法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大队（以下简称铁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西执法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大队）负责，该大队日常监管重点为“两客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一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危（即班线客车、旅游客车和危险化学品运输）企业” ，其他普通货物运输企业每年采取“双随机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一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公开（即随机抽取检查对象，随机选派执法检查人员，抽查情况及查处结果及时向社会公开）”的方式进行监管。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b/>
          <w:bCs/>
          <w:i w:val="0"/>
          <w:iCs w:val="0"/>
          <w:sz w:val="30"/>
          <w:szCs w:val="30"/>
        </w:rPr>
        <w:t>三、事故发生有关单位合同签订情况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2018年8月1日，光和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郡项目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部向钢铁公司采购高线、盘螺、螺纹钢、圆钢等钢筋材料。合同中约定，货物由钢铁公司负责运送到光和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郡项目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部工地，并卸至指定地点，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运卸过程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中如发生安全事故，责任由钢铁公司承担。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2019年初，钢铁公司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与旭欣元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公司签订《运输合同》，委托其承担货物运输业务。合同中约定，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旭欣元公司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在货物装卸、运输过程中的车辆及人员安全责任自负，并执行装卸作业所在地的安全要求，出现任何安全问题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由旭欣元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公司负责。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b/>
          <w:bCs/>
          <w:i w:val="0"/>
          <w:iCs w:val="0"/>
          <w:sz w:val="30"/>
          <w:szCs w:val="30"/>
        </w:rPr>
        <w:t>四、事故简要发生经过及救援情况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lastRenderedPageBreak/>
        <w:t>2019年3月16日，钢铁公司按照光和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郡项目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部的要求，将钢筋材料运送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至施工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现场，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旭欣元公司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派驾驶员王XX驾驶牌照为辽ACH289的汽车吊车，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与随车工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人杨XX到现场进行卸载钢筋作业。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10时00分许，吊车进入施工现场，光和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郡项目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部派保管员、钢筋工协助作业。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10时30分许，卸载钢筋作业开始进行，王XX操作吊车，保管员、钢筋工负责挂吊钩、杨XX负责摘吊钩，在地面互相配合作业。杨XX摘钩卸下第一捆钢筋后，在没有通知任何人的情况下，私自登上正在进行作业的吊车固定平台，准备拿取放在平台上的木方，此时吊车司机王XX正在操作吊车准备吊第二捆钢筋，在悬臂向左侧移动过程中，突然听到地面有人大声呼喊：伤到人了，并示意其将吊臂旋转回来。王XX将悬臂旋回后随即下车查看，发现杨XX被挤压在吊车配重与车体平台之间，并在吊臂旋回时跌落在地面。在场人员立即查看杨XX伤势，并拨打120急救电话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10时55分许，120救护车到达现场，将杨XX送往医院进行抢救。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11时20分许，120救护车到达位于苏家屯区的辽宁中医药大学附属第四医院，开始对杨XX进行抢救。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12时05分，杨XX因胸部挤压伤造成心脏骤停，抢救无效死亡。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lastRenderedPageBreak/>
        <w:t>事故发生后，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旭欣元公司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向杨XX家属给予了经济赔偿，2019年3月20日，杨XX遗体被火化，善后工作结束。</w:t>
      </w:r>
    </w:p>
    <w:p w:rsidR="00C378D4" w:rsidRPr="00C378D4" w:rsidRDefault="00C378D4" w:rsidP="00C378D4">
      <w:pPr>
        <w:pStyle w:val="a4"/>
        <w:spacing w:before="0" w:beforeAutospacing="0" w:after="0" w:afterAutospacing="0"/>
        <w:rPr>
          <w:rFonts w:ascii="仿宋" w:eastAsia="仿宋" w:hAnsi="仿宋"/>
          <w:sz w:val="30"/>
          <w:szCs w:val="30"/>
        </w:rPr>
      </w:pPr>
      <w:r w:rsidRPr="00C378D4">
        <w:rPr>
          <w:rStyle w:val="a5"/>
          <w:rFonts w:hint="eastAsia"/>
          <w:sz w:val="30"/>
          <w:szCs w:val="30"/>
        </w:rPr>
        <w:t>    </w:t>
      </w:r>
      <w:r w:rsidRPr="00C378D4">
        <w:rPr>
          <w:rStyle w:val="a3"/>
          <w:rFonts w:ascii="仿宋" w:eastAsia="仿宋" w:hAnsi="仿宋" w:hint="eastAsia"/>
          <w:b/>
          <w:bCs/>
          <w:i w:val="0"/>
          <w:iCs w:val="0"/>
          <w:sz w:val="30"/>
          <w:szCs w:val="30"/>
        </w:rPr>
        <w:t>五、死亡人员及直接经济损失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本次事故共造成1人死亡，无人员受伤，直接经济损失约115万元。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00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死亡人员信息：杨XX，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旭欣元公司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工人。</w:t>
      </w:r>
    </w:p>
    <w:p w:rsidR="00C378D4" w:rsidRPr="00C378D4" w:rsidRDefault="00C378D4" w:rsidP="00C378D4">
      <w:pPr>
        <w:pStyle w:val="a4"/>
        <w:spacing w:before="0" w:beforeAutospacing="0" w:after="0" w:afterAutospacing="0"/>
        <w:rPr>
          <w:rFonts w:ascii="仿宋" w:eastAsia="仿宋" w:hAnsi="仿宋"/>
          <w:sz w:val="30"/>
          <w:szCs w:val="30"/>
        </w:rPr>
      </w:pPr>
      <w:r w:rsidRPr="00C378D4">
        <w:rPr>
          <w:rStyle w:val="a5"/>
          <w:rFonts w:hint="eastAsia"/>
          <w:sz w:val="30"/>
          <w:szCs w:val="30"/>
        </w:rPr>
        <w:t>    </w:t>
      </w:r>
      <w:r w:rsidRPr="00C378D4">
        <w:rPr>
          <w:rStyle w:val="a3"/>
          <w:rFonts w:ascii="仿宋" w:eastAsia="仿宋" w:hAnsi="仿宋" w:hint="eastAsia"/>
          <w:b/>
          <w:bCs/>
          <w:i w:val="0"/>
          <w:iCs w:val="0"/>
          <w:sz w:val="30"/>
          <w:szCs w:val="30"/>
        </w:rPr>
        <w:t>六、事故发生原因及性质</w:t>
      </w:r>
    </w:p>
    <w:p w:rsidR="00C378D4" w:rsidRPr="00C378D4" w:rsidRDefault="00C378D4" w:rsidP="00C378D4">
      <w:pPr>
        <w:pStyle w:val="a4"/>
        <w:spacing w:before="0" w:beforeAutospacing="0" w:after="0" w:afterAutospacing="0"/>
        <w:rPr>
          <w:rFonts w:ascii="仿宋" w:eastAsia="仿宋" w:hAnsi="仿宋"/>
          <w:sz w:val="30"/>
          <w:szCs w:val="30"/>
        </w:rPr>
      </w:pPr>
      <w:r w:rsidRPr="00C378D4">
        <w:rPr>
          <w:rFonts w:hint="eastAsia"/>
          <w:sz w:val="30"/>
          <w:szCs w:val="30"/>
        </w:rPr>
        <w:t>    </w:t>
      </w: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事故调查组对事故现场进行了勘察、检测，并查阅相关资料，询问当事人，对事故发生的原因进行了认定。</w:t>
      </w:r>
    </w:p>
    <w:p w:rsidR="00C378D4" w:rsidRPr="00C378D4" w:rsidRDefault="00C378D4" w:rsidP="00C378D4">
      <w:pPr>
        <w:pStyle w:val="a4"/>
        <w:spacing w:before="0" w:beforeAutospacing="0" w:after="0" w:afterAutospacing="0"/>
        <w:rPr>
          <w:rFonts w:ascii="仿宋" w:eastAsia="仿宋" w:hAnsi="仿宋"/>
          <w:sz w:val="30"/>
          <w:szCs w:val="30"/>
        </w:rPr>
      </w:pPr>
      <w:r w:rsidRPr="00C378D4">
        <w:rPr>
          <w:rFonts w:hint="eastAsia"/>
          <w:sz w:val="30"/>
          <w:szCs w:val="30"/>
        </w:rPr>
        <w:t>   </w:t>
      </w: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（一）直接原因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工人杨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XX被挤压在吊车驾驶室配重与车身平台仅有26cm高度的狭小空间内，跌落地面造成内脏损伤致死。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（二）间接原因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1.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工人杨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XX违反操作规程，不顾安全警示提醒，在吊车作业中私自进入危险作业区域，疏于观察吊车运行情况、冒险作业造成事故发生；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2.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旭欣元公司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安全管理主体责任不落实，规章制度不健全，没有对从业人员进行有针对性的安全教育，片面追求经济效益，没有按规定保证安全生产所必需的资金投入，未设立专职作业指挥人员；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lastRenderedPageBreak/>
        <w:t>3.钢铁公司安全管理意识淡薄，安全管理制度不健全，对已签订《运输合同》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旭欣元公司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的安全生产工作，没有进行统一协调、管理；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4.光和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郡项目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部对钢筋吊装作业重视不够，对承包单位的安全生产统一协调、管理不够，作业现场管理不规范；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5.沈阳市交通运输事物与行政执法中心铁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西执法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大队，对监管职责理解不全面，对运输企业行业监管不到位，企业监管有盲区。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（三）事故的性质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经事故调查组认定，沈阳旭欣元运输有限公司“3.16”车辆伤害一般事故，是一起生产安全责任事故。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b/>
          <w:bCs/>
          <w:i w:val="0"/>
          <w:iCs w:val="0"/>
          <w:sz w:val="30"/>
          <w:szCs w:val="30"/>
        </w:rPr>
        <w:t>七、对事故有关单位处理建议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1.</w:t>
      </w:r>
      <w:r w:rsidRPr="00C378D4">
        <w:rPr>
          <w:rFonts w:hint="eastAsia"/>
          <w:sz w:val="30"/>
          <w:szCs w:val="30"/>
        </w:rPr>
        <w:t> </w:t>
      </w: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沈阳旭欣元运输有限公司，未依法履行安全生产主体责任，安全生产资金投入不足，规章制度不健全，没有对从业人员进行有针对性的安全教育。作业现场混乱，未设立专职指挥人员，从业人员安全意识淡薄违章操作，不具备安全生产条件，对事故的发生负有主要责任。其行为违反了《中华人民共和国安全生产法》第二十一条、第二十五条、第四十条、第四十一条的规定，依据《生产安全事故罚款处罚规定》第十九条第一项的规定，建议由市应急管理局给予该公司罚款3.5万元的处罚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2.XX钢铁沈阳有限公司，安全管理意识淡薄，未对承包单位的安全生产统一协调、管理，其行为违反了《中华人民共和国</w:t>
      </w: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lastRenderedPageBreak/>
        <w:t>安全生产法》第四十六条第二款的规定，依据《中华人民共和国安全生产法》第一百条第二款、《沈阳市安全生产行政自由裁量指导标准&lt;安全生产法&gt;》序号27行政裁量权基准第１项的规定，建议由市应急管理局给予该公司罚款2.5万元的处罚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3.光和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郡项目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部，对承包单位的安全生产统一协调、管理不到位，现场管理不规范，其行为违反了《中华人民共和国安全生产法》第四十六条第二款的规定，依据《中华人民共和国安全生产法》第一百条第二款、《沈阳市安全生产行政自由裁量指导标准&lt;安全生产法&gt;》序号27行政裁量权基准第１项的规定，建议由市应急管理局给予该项目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部罚款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2万元的处罚。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b/>
          <w:bCs/>
          <w:i w:val="0"/>
          <w:iCs w:val="0"/>
          <w:sz w:val="30"/>
          <w:szCs w:val="30"/>
        </w:rPr>
        <w:t>八、对事故有关责任人处理建议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1.杨XX，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旭欣元公司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吊车随车工人，安全意识淡薄，违反操作规程，不顾车辆警示提示，私自进入吊车驾驶室作业危险区域，疏于观察吊车运行情况，冒险作业，对事故的发生负有直接责任，鉴于其在事故中死亡，不再追究其责任。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2.王X，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旭欣元公司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经理，未依法履行安全生产主体责任，该公司规章制度不健全，未保证安全生产所必需的资金投入，作业现场管理混乱，从业人员安全意识淡薄，违章操作，对事故发生负有责任。依据《中华人民共和国安全生产法》第九十二条第（一）项的规定，建议由市应急管理局对其处以2018年度收入30%罚款的处罚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lastRenderedPageBreak/>
        <w:t>3.张X，XX钢铁沈阳有限公司副总经理，未对承包单位的安全生产统一协调、管理，其行为违反了《中华人民共和国安全生产法》第四十六条第二款的规定，依据《中华人民共和国安全生产法》第一百条第二款、《沈阳市安全生产行政自由裁量指导标准&lt;安全生产法&gt;》序号27行政裁量权基准第１项的规定，建议由市应急管理局对其处以罚款3000元的处罚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4.杨X，光和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郡项目部安全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总监，未对承包单位的安全生产统一协调、管理，其行为违反了《中华人民共和国安全生产法》第四十六条第二款的规定，依据《中华人民共和国安全生产法》第一百条第二款、《沈阳市安全生产行政自由裁量指导标准&lt;安全生产法&gt;》序号27行政裁量权基准第１项的规定，建议由市应急管理局对其处以罚款2000元的处罚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5.杨XX，铁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西执法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大队运管科科长，对本部门监管职责掌握不细，对日常监管内容理解存在偏差，对行业监管责任认识不足。建议由沈阳市交通运输局对其通报批评。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b/>
          <w:bCs/>
          <w:i w:val="0"/>
          <w:iCs w:val="0"/>
          <w:sz w:val="30"/>
          <w:szCs w:val="30"/>
        </w:rPr>
        <w:t>九、事故防范和整改措施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1.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旭欣元公司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要认真履行好企业主体责任，深刻吸取事故教训，要进行全面整顿，建立健全规章制度，保证安全生产所必需的资金投入，规范各类运输经营活动，加强对从业人员的安全教育和管理，增强各类人员的安全生产意识，杜绝违章作业的行为，防止各类生产安全事故的发生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lastRenderedPageBreak/>
        <w:t>2.XX钢铁沈阳有限公司，要依法履行好对承包单位的安全生产统一协调、管理责任，建立健全各项安全管理规章制度，要增强各类人员的安全生产意识，按规定配备安全生产管理人员，加强对承包项目的管理工作，杜绝以包带管，防止事故发生。</w:t>
      </w:r>
      <w:r w:rsidRPr="00C378D4">
        <w:rPr>
          <w:rStyle w:val="a3"/>
          <w:rFonts w:hint="eastAsia"/>
          <w:i w:val="0"/>
          <w:iCs w:val="0"/>
          <w:sz w:val="30"/>
          <w:szCs w:val="30"/>
        </w:rPr>
        <w:t> </w:t>
      </w:r>
      <w:r w:rsidRPr="00C378D4">
        <w:rPr>
          <w:rFonts w:hint="eastAsia"/>
          <w:sz w:val="30"/>
          <w:szCs w:val="30"/>
        </w:rPr>
        <w:t> 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3.光和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郡项目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部，要依法履行好对承包单位的安全生产统一协调、管理责任。要加强对承包项目作业活动的协调管理，明确各类人员职责，场内各类生产活动的安全措施都要落到实处，防止各类生产安全事故的发生。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4.沈阳市交通运输局，要加强安全监管队伍建设，理顺各级监管关系，明确责任，并认真履行好管行业必须</w:t>
      </w:r>
      <w:proofErr w:type="gramStart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管安全</w:t>
      </w:r>
      <w:proofErr w:type="gramEnd"/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的职责。科学理解统筹优化营商环境与执法检查工作的关系，明确各部门监管职责，改进日常监管方法，增大检查工作的覆盖面，并在全市交通系统内举一反三，杜绝此类事故的再次发生。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Fonts w:hint="eastAsia"/>
          <w:sz w:val="30"/>
          <w:szCs w:val="30"/>
        </w:rPr>
        <w:t> 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Fonts w:hint="eastAsia"/>
          <w:sz w:val="30"/>
          <w:szCs w:val="30"/>
        </w:rPr>
        <w:t> 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Fonts w:hint="eastAsia"/>
          <w:sz w:val="30"/>
          <w:szCs w:val="30"/>
        </w:rPr>
        <w:t> 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rPr>
          <w:rFonts w:ascii="仿宋" w:eastAsia="仿宋" w:hAnsi="仿宋"/>
          <w:sz w:val="30"/>
          <w:szCs w:val="30"/>
        </w:rPr>
      </w:pPr>
      <w:r w:rsidRPr="00C378D4">
        <w:rPr>
          <w:rFonts w:hint="eastAsia"/>
          <w:sz w:val="30"/>
          <w:szCs w:val="30"/>
        </w:rPr>
        <w:t> </w:t>
      </w:r>
    </w:p>
    <w:p w:rsidR="00C378D4" w:rsidRPr="00C378D4" w:rsidRDefault="00C378D4" w:rsidP="00C378D4">
      <w:pPr>
        <w:pStyle w:val="a4"/>
        <w:spacing w:before="0" w:beforeAutospacing="0" w:after="0" w:afterAutospacing="0"/>
        <w:jc w:val="right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沈阳旭欣元运输有限公司“3.16”车辆伤害一般事故联合调查组</w:t>
      </w:r>
    </w:p>
    <w:p w:rsidR="00C378D4" w:rsidRPr="00C378D4" w:rsidRDefault="00C378D4" w:rsidP="00C378D4">
      <w:pPr>
        <w:pStyle w:val="a4"/>
        <w:spacing w:before="0" w:beforeAutospacing="0" w:after="0" w:afterAutospacing="0"/>
        <w:ind w:firstLine="645"/>
        <w:jc w:val="right"/>
        <w:rPr>
          <w:rFonts w:ascii="仿宋" w:eastAsia="仿宋" w:hAnsi="仿宋"/>
          <w:sz w:val="30"/>
          <w:szCs w:val="30"/>
        </w:rPr>
      </w:pPr>
      <w:r w:rsidRPr="00C378D4">
        <w:rPr>
          <w:rStyle w:val="a3"/>
          <w:rFonts w:ascii="仿宋" w:eastAsia="仿宋" w:hAnsi="仿宋" w:hint="eastAsia"/>
          <w:i w:val="0"/>
          <w:iCs w:val="0"/>
          <w:sz w:val="30"/>
          <w:szCs w:val="30"/>
        </w:rPr>
        <w:t>2019年5月9日</w:t>
      </w:r>
    </w:p>
    <w:p w:rsidR="00C378D4" w:rsidRPr="00C378D4" w:rsidRDefault="00C378D4">
      <w:pPr>
        <w:rPr>
          <w:rFonts w:ascii="仿宋" w:eastAsia="仿宋" w:hAnsi="仿宋"/>
          <w:sz w:val="30"/>
          <w:szCs w:val="30"/>
        </w:rPr>
      </w:pPr>
    </w:p>
    <w:sectPr w:rsidR="00C378D4" w:rsidRPr="00C37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89"/>
    <w:rsid w:val="001B1C89"/>
    <w:rsid w:val="005D0D47"/>
    <w:rsid w:val="00C3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78D4"/>
    <w:rPr>
      <w:i/>
      <w:iCs/>
    </w:rPr>
  </w:style>
  <w:style w:type="paragraph" w:styleId="a4">
    <w:name w:val="Normal (Web)"/>
    <w:basedOn w:val="a"/>
    <w:uiPriority w:val="99"/>
    <w:semiHidden/>
    <w:unhideWhenUsed/>
    <w:rsid w:val="00C37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378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78D4"/>
    <w:rPr>
      <w:i/>
      <w:iCs/>
    </w:rPr>
  </w:style>
  <w:style w:type="paragraph" w:styleId="a4">
    <w:name w:val="Normal (Web)"/>
    <w:basedOn w:val="a"/>
    <w:uiPriority w:val="99"/>
    <w:semiHidden/>
    <w:unhideWhenUsed/>
    <w:rsid w:val="00C378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378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590</Words>
  <Characters>3365</Characters>
  <Application>Microsoft Office Word</Application>
  <DocSecurity>0</DocSecurity>
  <Lines>28</Lines>
  <Paragraphs>7</Paragraphs>
  <ScaleCrop>false</ScaleCrop>
  <Company>微软中国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2021-03-18T08:16:00Z</dcterms:created>
  <dcterms:modified xsi:type="dcterms:W3CDTF">2021-03-18T08:16:00Z</dcterms:modified>
</cp:coreProperties>
</file>