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004" w:rsidRPr="002D7354" w:rsidRDefault="002D7354" w:rsidP="002D7354">
      <w:pPr>
        <w:jc w:val="center"/>
        <w:rPr>
          <w:rFonts w:ascii="仿宋" w:eastAsia="仿宋" w:hAnsi="仿宋" w:hint="eastAsia"/>
          <w:b/>
          <w:color w:val="000000"/>
          <w:sz w:val="32"/>
          <w:szCs w:val="32"/>
          <w:shd w:val="clear" w:color="auto" w:fill="FFFFFF"/>
        </w:rPr>
      </w:pPr>
      <w:bookmarkStart w:id="0" w:name="_GoBack"/>
      <w:r w:rsidRPr="002D7354">
        <w:rPr>
          <w:rFonts w:ascii="仿宋" w:eastAsia="仿宋" w:hAnsi="仿宋"/>
          <w:b/>
          <w:color w:val="000000"/>
          <w:sz w:val="32"/>
          <w:szCs w:val="32"/>
          <w:shd w:val="clear" w:color="auto" w:fill="FFFFFF"/>
        </w:rPr>
        <w:t>沈阳市大东区昊达鱼缸加工部“5.16”玻璃坍塌一般事故调查报告</w:t>
      </w:r>
    </w:p>
    <w:bookmarkEnd w:id="0"/>
    <w:p w:rsidR="002D7354" w:rsidRPr="002D7354" w:rsidRDefault="002D7354" w:rsidP="002D7354">
      <w:pPr>
        <w:pStyle w:val="a3"/>
        <w:shd w:val="clear" w:color="auto" w:fill="FFFFFF"/>
        <w:spacing w:before="0" w:beforeAutospacing="0" w:after="0" w:afterAutospacing="0" w:line="600" w:lineRule="atLeast"/>
        <w:ind w:firstLine="600"/>
        <w:jc w:val="both"/>
        <w:rPr>
          <w:rFonts w:ascii="仿宋" w:eastAsia="仿宋" w:hAnsi="仿宋" w:cs="Times New Roman"/>
          <w:color w:val="333333"/>
          <w:sz w:val="30"/>
          <w:szCs w:val="30"/>
        </w:rPr>
      </w:pPr>
      <w:r w:rsidRPr="002D7354">
        <w:rPr>
          <w:rFonts w:ascii="仿宋" w:eastAsia="仿宋" w:hAnsi="仿宋" w:cs="Times New Roman" w:hint="eastAsia"/>
          <w:color w:val="333333"/>
          <w:sz w:val="30"/>
          <w:szCs w:val="30"/>
          <w:bdr w:val="none" w:sz="0" w:space="0" w:color="auto" w:frame="1"/>
        </w:rPr>
        <w:t>2018年5月16日16时左右，在沈阳市大东区昊达鱼缸加工部院内发生一起作业工人被玻璃板材埋压的事故，作业工人李松华、陈振国送沈阳市第四人民医院抢救。李松华抢救无效于16日23时许死亡，陈振国目前无生命危险仍在医院治疗中。</w:t>
      </w:r>
    </w:p>
    <w:p w:rsidR="002D7354" w:rsidRPr="002D7354" w:rsidRDefault="002D7354" w:rsidP="002D7354">
      <w:pPr>
        <w:pStyle w:val="a3"/>
        <w:shd w:val="clear" w:color="auto" w:fill="FFFFFF"/>
        <w:spacing w:before="0" w:beforeAutospacing="0" w:after="0" w:afterAutospacing="0" w:line="600" w:lineRule="atLeast"/>
        <w:ind w:firstLine="600"/>
        <w:jc w:val="both"/>
        <w:rPr>
          <w:rFonts w:ascii="仿宋" w:eastAsia="仿宋" w:hAnsi="仿宋" w:cs="Times New Roman"/>
          <w:color w:val="333333"/>
          <w:sz w:val="30"/>
          <w:szCs w:val="30"/>
        </w:rPr>
      </w:pPr>
      <w:r w:rsidRPr="002D7354">
        <w:rPr>
          <w:rFonts w:ascii="仿宋" w:eastAsia="仿宋" w:hAnsi="仿宋" w:cs="Times New Roman" w:hint="eastAsia"/>
          <w:color w:val="333333"/>
          <w:sz w:val="30"/>
          <w:szCs w:val="30"/>
          <w:bdr w:val="none" w:sz="0" w:space="0" w:color="auto" w:frame="1"/>
        </w:rPr>
        <w:t>事故发生后，大东区政府立即成立了由区安监局、区监察局、公安大东分局、前进街道办事处、区总工会组成的事故调查组，并邀请区检察院开展事故调查工作。</w:t>
      </w:r>
    </w:p>
    <w:p w:rsidR="002D7354" w:rsidRPr="002D7354" w:rsidRDefault="002D7354" w:rsidP="002D7354">
      <w:pPr>
        <w:pStyle w:val="a3"/>
        <w:shd w:val="clear" w:color="auto" w:fill="FFFFFF"/>
        <w:spacing w:before="0" w:beforeAutospacing="0" w:after="0" w:afterAutospacing="0" w:line="450" w:lineRule="atLeast"/>
        <w:ind w:firstLine="600"/>
        <w:jc w:val="both"/>
        <w:rPr>
          <w:rFonts w:ascii="仿宋" w:eastAsia="仿宋" w:hAnsi="仿宋" w:cs="Times New Roman"/>
          <w:color w:val="333333"/>
          <w:sz w:val="30"/>
          <w:szCs w:val="30"/>
        </w:rPr>
      </w:pPr>
      <w:r w:rsidRPr="002D7354">
        <w:rPr>
          <w:rFonts w:ascii="仿宋" w:eastAsia="仿宋" w:hAnsi="仿宋" w:cs="Times New Roman" w:hint="eastAsia"/>
          <w:color w:val="333333"/>
          <w:sz w:val="30"/>
          <w:szCs w:val="30"/>
          <w:bdr w:val="none" w:sz="0" w:space="0" w:color="auto" w:frame="1"/>
        </w:rPr>
        <w:t>一、事故发生单位概况</w:t>
      </w:r>
    </w:p>
    <w:p w:rsidR="002D7354" w:rsidRPr="002D7354" w:rsidRDefault="002D7354" w:rsidP="002D7354">
      <w:pPr>
        <w:pStyle w:val="a3"/>
        <w:shd w:val="clear" w:color="auto" w:fill="FFFFFF"/>
        <w:spacing w:before="0" w:beforeAutospacing="0" w:after="0" w:afterAutospacing="0" w:line="450" w:lineRule="atLeast"/>
        <w:ind w:firstLine="600"/>
        <w:jc w:val="both"/>
        <w:rPr>
          <w:rFonts w:ascii="仿宋" w:eastAsia="仿宋" w:hAnsi="仿宋" w:cs="Times New Roman"/>
          <w:color w:val="333333"/>
          <w:sz w:val="30"/>
          <w:szCs w:val="30"/>
        </w:rPr>
      </w:pPr>
      <w:r w:rsidRPr="002D7354">
        <w:rPr>
          <w:rFonts w:ascii="仿宋" w:eastAsia="仿宋" w:hAnsi="仿宋" w:cs="Times New Roman" w:hint="eastAsia"/>
          <w:color w:val="333333"/>
          <w:sz w:val="30"/>
          <w:szCs w:val="30"/>
          <w:bdr w:val="none" w:sz="0" w:space="0" w:color="auto" w:frame="1"/>
        </w:rPr>
        <w:t>单位名称：沈阳市大东区昊达鱼缸加工部</w:t>
      </w:r>
    </w:p>
    <w:p w:rsidR="002D7354" w:rsidRPr="002D7354" w:rsidRDefault="002D7354" w:rsidP="002D7354">
      <w:pPr>
        <w:pStyle w:val="a3"/>
        <w:shd w:val="clear" w:color="auto" w:fill="FFFFFF"/>
        <w:spacing w:before="0" w:beforeAutospacing="0" w:after="0" w:afterAutospacing="0" w:line="450" w:lineRule="atLeast"/>
        <w:ind w:firstLine="600"/>
        <w:jc w:val="both"/>
        <w:rPr>
          <w:rFonts w:ascii="仿宋" w:eastAsia="仿宋" w:hAnsi="仿宋" w:cs="Times New Roman"/>
          <w:color w:val="333333"/>
          <w:sz w:val="30"/>
          <w:szCs w:val="30"/>
        </w:rPr>
      </w:pPr>
      <w:r w:rsidRPr="002D7354">
        <w:rPr>
          <w:rFonts w:ascii="仿宋" w:eastAsia="仿宋" w:hAnsi="仿宋" w:cs="Times New Roman" w:hint="eastAsia"/>
          <w:color w:val="333333"/>
          <w:sz w:val="30"/>
          <w:szCs w:val="30"/>
          <w:bdr w:val="none" w:sz="0" w:space="0" w:color="auto" w:frame="1"/>
        </w:rPr>
        <w:t>成立日期：2016年10月29日</w:t>
      </w:r>
    </w:p>
    <w:p w:rsidR="002D7354" w:rsidRPr="002D7354" w:rsidRDefault="002D7354" w:rsidP="002D7354">
      <w:pPr>
        <w:pStyle w:val="a3"/>
        <w:shd w:val="clear" w:color="auto" w:fill="FFFFFF"/>
        <w:spacing w:before="0" w:beforeAutospacing="0" w:after="0" w:afterAutospacing="0" w:line="450" w:lineRule="atLeast"/>
        <w:ind w:firstLine="600"/>
        <w:jc w:val="both"/>
        <w:rPr>
          <w:rFonts w:ascii="仿宋" w:eastAsia="仿宋" w:hAnsi="仿宋" w:cs="Times New Roman"/>
          <w:color w:val="333333"/>
          <w:sz w:val="30"/>
          <w:szCs w:val="30"/>
        </w:rPr>
      </w:pPr>
      <w:r w:rsidRPr="002D7354">
        <w:rPr>
          <w:rFonts w:ascii="仿宋" w:eastAsia="仿宋" w:hAnsi="仿宋" w:cs="Times New Roman" w:hint="eastAsia"/>
          <w:color w:val="333333"/>
          <w:sz w:val="30"/>
          <w:szCs w:val="30"/>
          <w:bdr w:val="none" w:sz="0" w:space="0" w:color="auto" w:frame="1"/>
        </w:rPr>
        <w:t>主要负责人：刘凤臣</w:t>
      </w:r>
    </w:p>
    <w:p w:rsidR="002D7354" w:rsidRPr="002D7354" w:rsidRDefault="002D7354" w:rsidP="002D7354">
      <w:pPr>
        <w:pStyle w:val="a3"/>
        <w:shd w:val="clear" w:color="auto" w:fill="FFFFFF"/>
        <w:spacing w:before="0" w:beforeAutospacing="0" w:after="0" w:afterAutospacing="0" w:line="450" w:lineRule="atLeast"/>
        <w:ind w:firstLine="600"/>
        <w:jc w:val="both"/>
        <w:rPr>
          <w:rFonts w:ascii="仿宋" w:eastAsia="仿宋" w:hAnsi="仿宋" w:cs="Times New Roman"/>
          <w:color w:val="333333"/>
          <w:sz w:val="30"/>
          <w:szCs w:val="30"/>
        </w:rPr>
      </w:pPr>
      <w:r w:rsidRPr="002D7354">
        <w:rPr>
          <w:rFonts w:ascii="仿宋" w:eastAsia="仿宋" w:hAnsi="仿宋" w:cs="Times New Roman" w:hint="eastAsia"/>
          <w:color w:val="333333"/>
          <w:sz w:val="30"/>
          <w:szCs w:val="30"/>
          <w:bdr w:val="none" w:sz="0" w:space="0" w:color="auto" w:frame="1"/>
        </w:rPr>
        <w:t>注册资金：无</w:t>
      </w:r>
    </w:p>
    <w:p w:rsidR="002D7354" w:rsidRPr="002D7354" w:rsidRDefault="002D7354" w:rsidP="002D7354">
      <w:pPr>
        <w:pStyle w:val="a3"/>
        <w:shd w:val="clear" w:color="auto" w:fill="FFFFFF"/>
        <w:spacing w:before="0" w:beforeAutospacing="0" w:after="0" w:afterAutospacing="0" w:line="450" w:lineRule="atLeast"/>
        <w:ind w:firstLine="600"/>
        <w:jc w:val="both"/>
        <w:rPr>
          <w:rFonts w:ascii="仿宋" w:eastAsia="仿宋" w:hAnsi="仿宋" w:cs="Times New Roman"/>
          <w:color w:val="333333"/>
          <w:sz w:val="30"/>
          <w:szCs w:val="30"/>
        </w:rPr>
      </w:pPr>
      <w:r w:rsidRPr="002D7354">
        <w:rPr>
          <w:rFonts w:ascii="仿宋" w:eastAsia="仿宋" w:hAnsi="仿宋" w:cs="Times New Roman" w:hint="eastAsia"/>
          <w:color w:val="333333"/>
          <w:sz w:val="30"/>
          <w:szCs w:val="30"/>
          <w:bdr w:val="none" w:sz="0" w:space="0" w:color="auto" w:frame="1"/>
        </w:rPr>
        <w:t>公司类型：个人独资</w:t>
      </w:r>
    </w:p>
    <w:p w:rsidR="002D7354" w:rsidRPr="002D7354" w:rsidRDefault="002D7354" w:rsidP="002D7354">
      <w:pPr>
        <w:pStyle w:val="a3"/>
        <w:shd w:val="clear" w:color="auto" w:fill="FFFFFF"/>
        <w:spacing w:before="0" w:beforeAutospacing="0" w:after="0" w:afterAutospacing="0" w:line="450" w:lineRule="atLeast"/>
        <w:ind w:firstLine="600"/>
        <w:jc w:val="both"/>
        <w:rPr>
          <w:rFonts w:ascii="仿宋" w:eastAsia="仿宋" w:hAnsi="仿宋" w:cs="Times New Roman"/>
          <w:color w:val="333333"/>
          <w:sz w:val="30"/>
          <w:szCs w:val="30"/>
        </w:rPr>
      </w:pPr>
      <w:r w:rsidRPr="002D7354">
        <w:rPr>
          <w:rFonts w:ascii="仿宋" w:eastAsia="仿宋" w:hAnsi="仿宋" w:cs="Times New Roman" w:hint="eastAsia"/>
          <w:color w:val="333333"/>
          <w:sz w:val="30"/>
          <w:szCs w:val="30"/>
          <w:bdr w:val="none" w:sz="0" w:space="0" w:color="auto" w:frame="1"/>
        </w:rPr>
        <w:t>注册地址：辽宁省沈阳市大东区前进街道榆林村</w:t>
      </w:r>
    </w:p>
    <w:p w:rsidR="002D7354" w:rsidRPr="002D7354" w:rsidRDefault="002D7354" w:rsidP="002D7354">
      <w:pPr>
        <w:pStyle w:val="a3"/>
        <w:shd w:val="clear" w:color="auto" w:fill="FFFFFF"/>
        <w:spacing w:before="0" w:beforeAutospacing="0" w:after="0" w:afterAutospacing="0" w:line="450" w:lineRule="atLeast"/>
        <w:ind w:firstLine="600"/>
        <w:jc w:val="both"/>
        <w:rPr>
          <w:rFonts w:ascii="仿宋" w:eastAsia="仿宋" w:hAnsi="仿宋" w:cs="Times New Roman"/>
          <w:color w:val="333333"/>
          <w:sz w:val="30"/>
          <w:szCs w:val="30"/>
        </w:rPr>
      </w:pPr>
      <w:r w:rsidRPr="002D7354">
        <w:rPr>
          <w:rFonts w:ascii="仿宋" w:eastAsia="仿宋" w:hAnsi="仿宋" w:cs="Times New Roman" w:hint="eastAsia"/>
          <w:color w:val="333333"/>
          <w:sz w:val="30"/>
          <w:szCs w:val="30"/>
          <w:bdr w:val="none" w:sz="0" w:space="0" w:color="auto" w:frame="1"/>
        </w:rPr>
        <w:t>登记机关：沈阳市大东区市场监督管理局</w:t>
      </w:r>
    </w:p>
    <w:p w:rsidR="002D7354" w:rsidRPr="002D7354" w:rsidRDefault="002D7354" w:rsidP="002D7354">
      <w:pPr>
        <w:pStyle w:val="a3"/>
        <w:shd w:val="clear" w:color="auto" w:fill="FFFFFF"/>
        <w:spacing w:before="0" w:beforeAutospacing="0" w:after="0" w:afterAutospacing="0" w:line="450" w:lineRule="atLeast"/>
        <w:ind w:firstLine="600"/>
        <w:jc w:val="both"/>
        <w:rPr>
          <w:rFonts w:ascii="仿宋" w:eastAsia="仿宋" w:hAnsi="仿宋" w:cs="Times New Roman"/>
          <w:color w:val="333333"/>
          <w:sz w:val="30"/>
          <w:szCs w:val="30"/>
        </w:rPr>
      </w:pPr>
      <w:r w:rsidRPr="002D7354">
        <w:rPr>
          <w:rFonts w:ascii="仿宋" w:eastAsia="仿宋" w:hAnsi="仿宋" w:cs="Times New Roman" w:hint="eastAsia"/>
          <w:color w:val="333333"/>
          <w:sz w:val="30"/>
          <w:szCs w:val="30"/>
          <w:bdr w:val="none" w:sz="0" w:space="0" w:color="auto" w:frame="1"/>
        </w:rPr>
        <w:t>注册编号：91210104MA0P5DW81H</w:t>
      </w:r>
      <w:r w:rsidRPr="002D7354">
        <w:rPr>
          <w:rFonts w:hint="eastAsia"/>
          <w:color w:val="333333"/>
          <w:sz w:val="30"/>
          <w:szCs w:val="30"/>
          <w:bdr w:val="none" w:sz="0" w:space="0" w:color="auto" w:frame="1"/>
        </w:rPr>
        <w:t>  </w:t>
      </w:r>
    </w:p>
    <w:p w:rsidR="002D7354" w:rsidRPr="002D7354" w:rsidRDefault="002D7354" w:rsidP="002D7354">
      <w:pPr>
        <w:pStyle w:val="a3"/>
        <w:shd w:val="clear" w:color="auto" w:fill="FFFFFF"/>
        <w:spacing w:before="0" w:beforeAutospacing="0" w:after="0" w:afterAutospacing="0" w:line="600" w:lineRule="atLeast"/>
        <w:ind w:firstLine="600"/>
        <w:jc w:val="both"/>
        <w:rPr>
          <w:rFonts w:ascii="仿宋" w:eastAsia="仿宋" w:hAnsi="仿宋" w:cs="Times New Roman"/>
          <w:color w:val="333333"/>
          <w:sz w:val="30"/>
          <w:szCs w:val="30"/>
        </w:rPr>
      </w:pPr>
      <w:r w:rsidRPr="002D7354">
        <w:rPr>
          <w:rFonts w:ascii="仿宋" w:eastAsia="仿宋" w:hAnsi="仿宋" w:cs="Times New Roman" w:hint="eastAsia"/>
          <w:color w:val="333333"/>
          <w:sz w:val="30"/>
          <w:szCs w:val="30"/>
          <w:bdr w:val="none" w:sz="0" w:space="0" w:color="auto" w:frame="1"/>
        </w:rPr>
        <w:t>二、事故发生经过和事故救援概况</w:t>
      </w:r>
    </w:p>
    <w:p w:rsidR="002D7354" w:rsidRPr="002D7354" w:rsidRDefault="002D7354" w:rsidP="002D7354">
      <w:pPr>
        <w:pStyle w:val="a3"/>
        <w:shd w:val="clear" w:color="auto" w:fill="FFFFFF"/>
        <w:spacing w:before="0" w:beforeAutospacing="0" w:after="0" w:afterAutospacing="0" w:line="600" w:lineRule="atLeast"/>
        <w:ind w:firstLine="600"/>
        <w:jc w:val="both"/>
        <w:rPr>
          <w:rFonts w:ascii="仿宋" w:eastAsia="仿宋" w:hAnsi="仿宋" w:cs="Times New Roman"/>
          <w:color w:val="333333"/>
          <w:sz w:val="30"/>
          <w:szCs w:val="30"/>
        </w:rPr>
      </w:pPr>
      <w:r w:rsidRPr="002D7354">
        <w:rPr>
          <w:rFonts w:ascii="仿宋" w:eastAsia="仿宋" w:hAnsi="仿宋" w:cs="Times New Roman" w:hint="eastAsia"/>
          <w:color w:val="333333"/>
          <w:sz w:val="30"/>
          <w:szCs w:val="30"/>
          <w:bdr w:val="none" w:sz="0" w:space="0" w:color="auto" w:frame="1"/>
        </w:rPr>
        <w:t>在调查取证和询问有关人员的基础上，事故的经过如下：2018年5月16日16许该厂的两名工人为了防止露天存放的平板玻璃（宽2.4米高1.8米6毫米厚）被雨水打湿，覆盖苫布时</w:t>
      </w:r>
      <w:r w:rsidRPr="002D7354">
        <w:rPr>
          <w:rFonts w:ascii="仿宋" w:eastAsia="仿宋" w:hAnsi="仿宋" w:cs="Times New Roman" w:hint="eastAsia"/>
          <w:color w:val="333333"/>
          <w:sz w:val="30"/>
          <w:szCs w:val="30"/>
          <w:bdr w:val="none" w:sz="0" w:space="0" w:color="auto" w:frame="1"/>
        </w:rPr>
        <w:lastRenderedPageBreak/>
        <w:t>操作不慎导致平板玻璃倾覆将两名工人砸到。现场报120送医院救治，女性工人李松华抢救无效死亡，男性工人陈振国目前无生命危险在医院治疗。</w:t>
      </w:r>
    </w:p>
    <w:p w:rsidR="002D7354" w:rsidRPr="002D7354" w:rsidRDefault="002D7354" w:rsidP="002D7354">
      <w:pPr>
        <w:pStyle w:val="a3"/>
        <w:shd w:val="clear" w:color="auto" w:fill="FFFFFF"/>
        <w:spacing w:before="0" w:beforeAutospacing="0" w:after="0" w:afterAutospacing="0" w:line="600" w:lineRule="atLeast"/>
        <w:ind w:firstLine="480"/>
        <w:jc w:val="both"/>
        <w:rPr>
          <w:rFonts w:ascii="仿宋" w:eastAsia="仿宋" w:hAnsi="仿宋" w:cs="Times New Roman"/>
          <w:color w:val="333333"/>
          <w:sz w:val="30"/>
          <w:szCs w:val="30"/>
        </w:rPr>
      </w:pPr>
      <w:r w:rsidRPr="002D7354">
        <w:rPr>
          <w:rFonts w:hint="eastAsia"/>
          <w:color w:val="333333"/>
          <w:sz w:val="30"/>
          <w:szCs w:val="30"/>
          <w:bdr w:val="none" w:sz="0" w:space="0" w:color="auto" w:frame="1"/>
        </w:rPr>
        <w:t>    </w:t>
      </w:r>
      <w:r w:rsidRPr="002D7354">
        <w:rPr>
          <w:rFonts w:ascii="仿宋" w:eastAsia="仿宋" w:hAnsi="仿宋" w:cs="Times New Roman" w:hint="eastAsia"/>
          <w:color w:val="333333"/>
          <w:sz w:val="30"/>
          <w:szCs w:val="30"/>
          <w:bdr w:val="none" w:sz="0" w:space="0" w:color="auto" w:frame="1"/>
        </w:rPr>
        <w:t>事故发生后，该业主刘凤臣能积极妥善处理有关善后事宜，取得家属的理解。同时，该业主能够主动配合事故调查组开展事故调查工作。</w:t>
      </w:r>
    </w:p>
    <w:p w:rsidR="002D7354" w:rsidRPr="002D7354" w:rsidRDefault="002D7354" w:rsidP="002D7354">
      <w:pPr>
        <w:pStyle w:val="a3"/>
        <w:shd w:val="clear" w:color="auto" w:fill="FFFFFF"/>
        <w:spacing w:before="0" w:beforeAutospacing="0" w:after="0" w:afterAutospacing="0" w:line="600" w:lineRule="atLeast"/>
        <w:ind w:firstLine="630"/>
        <w:jc w:val="both"/>
        <w:rPr>
          <w:rFonts w:ascii="仿宋" w:eastAsia="仿宋" w:hAnsi="仿宋" w:cs="Times New Roman"/>
          <w:color w:val="333333"/>
          <w:sz w:val="30"/>
          <w:szCs w:val="30"/>
        </w:rPr>
      </w:pPr>
      <w:r w:rsidRPr="002D7354">
        <w:rPr>
          <w:rFonts w:ascii="仿宋" w:eastAsia="仿宋" w:hAnsi="仿宋" w:cs="Times New Roman" w:hint="eastAsia"/>
          <w:color w:val="333333"/>
          <w:sz w:val="30"/>
          <w:szCs w:val="30"/>
          <w:bdr w:val="none" w:sz="0" w:space="0" w:color="auto" w:frame="1"/>
        </w:rPr>
        <w:t>三、事故造成的人员伤亡情况</w:t>
      </w:r>
    </w:p>
    <w:p w:rsidR="002D7354" w:rsidRPr="002D7354" w:rsidRDefault="002D7354" w:rsidP="002D7354">
      <w:pPr>
        <w:pStyle w:val="a3"/>
        <w:shd w:val="clear" w:color="auto" w:fill="FFFFFF"/>
        <w:spacing w:before="0" w:beforeAutospacing="0" w:after="0" w:afterAutospacing="0" w:line="600" w:lineRule="atLeast"/>
        <w:ind w:firstLine="645"/>
        <w:jc w:val="both"/>
        <w:rPr>
          <w:rFonts w:ascii="仿宋" w:eastAsia="仿宋" w:hAnsi="仿宋" w:cs="Times New Roman"/>
          <w:color w:val="333333"/>
          <w:sz w:val="30"/>
          <w:szCs w:val="30"/>
        </w:rPr>
      </w:pPr>
      <w:r w:rsidRPr="002D7354">
        <w:rPr>
          <w:rFonts w:ascii="仿宋" w:eastAsia="仿宋" w:hAnsi="仿宋" w:cs="Times New Roman" w:hint="eastAsia"/>
          <w:color w:val="333333"/>
          <w:sz w:val="30"/>
          <w:szCs w:val="30"/>
          <w:bdr w:val="none" w:sz="0" w:space="0" w:color="auto" w:frame="1"/>
        </w:rPr>
        <w:t>姓名：李松华</w:t>
      </w:r>
    </w:p>
    <w:p w:rsidR="002D7354" w:rsidRPr="002D7354" w:rsidRDefault="002D7354" w:rsidP="002D7354">
      <w:pPr>
        <w:pStyle w:val="a3"/>
        <w:shd w:val="clear" w:color="auto" w:fill="FFFFFF"/>
        <w:spacing w:before="0" w:beforeAutospacing="0" w:after="0" w:afterAutospacing="0" w:line="600" w:lineRule="atLeast"/>
        <w:ind w:firstLine="645"/>
        <w:jc w:val="both"/>
        <w:rPr>
          <w:rFonts w:ascii="仿宋" w:eastAsia="仿宋" w:hAnsi="仿宋" w:cs="Times New Roman"/>
          <w:color w:val="333333"/>
          <w:sz w:val="30"/>
          <w:szCs w:val="30"/>
        </w:rPr>
      </w:pPr>
      <w:r w:rsidRPr="002D7354">
        <w:rPr>
          <w:rFonts w:ascii="仿宋" w:eastAsia="仿宋" w:hAnsi="仿宋" w:cs="Times New Roman" w:hint="eastAsia"/>
          <w:color w:val="333333"/>
          <w:sz w:val="30"/>
          <w:szCs w:val="30"/>
          <w:bdr w:val="none" w:sz="0" w:space="0" w:color="auto" w:frame="1"/>
        </w:rPr>
        <w:t>性别：女</w:t>
      </w:r>
    </w:p>
    <w:p w:rsidR="002D7354" w:rsidRPr="002D7354" w:rsidRDefault="002D7354" w:rsidP="002D7354">
      <w:pPr>
        <w:pStyle w:val="a3"/>
        <w:shd w:val="clear" w:color="auto" w:fill="FFFFFF"/>
        <w:spacing w:before="0" w:beforeAutospacing="0" w:after="0" w:afterAutospacing="0" w:line="600" w:lineRule="atLeast"/>
        <w:ind w:firstLine="645"/>
        <w:jc w:val="both"/>
        <w:rPr>
          <w:rFonts w:ascii="仿宋" w:eastAsia="仿宋" w:hAnsi="仿宋" w:cs="Times New Roman"/>
          <w:color w:val="333333"/>
          <w:sz w:val="30"/>
          <w:szCs w:val="30"/>
        </w:rPr>
      </w:pPr>
      <w:r w:rsidRPr="002D7354">
        <w:rPr>
          <w:rFonts w:ascii="仿宋" w:eastAsia="仿宋" w:hAnsi="仿宋" w:cs="Times New Roman" w:hint="eastAsia"/>
          <w:color w:val="333333"/>
          <w:sz w:val="30"/>
          <w:szCs w:val="30"/>
          <w:bdr w:val="none" w:sz="0" w:space="0" w:color="auto" w:frame="1"/>
        </w:rPr>
        <w:t>年龄：43</w:t>
      </w:r>
    </w:p>
    <w:p w:rsidR="002D7354" w:rsidRPr="002D7354" w:rsidRDefault="002D7354" w:rsidP="002D7354">
      <w:pPr>
        <w:pStyle w:val="a3"/>
        <w:shd w:val="clear" w:color="auto" w:fill="FFFFFF"/>
        <w:spacing w:before="0" w:beforeAutospacing="0" w:after="0" w:afterAutospacing="0" w:line="600" w:lineRule="atLeast"/>
        <w:ind w:firstLine="645"/>
        <w:jc w:val="both"/>
        <w:rPr>
          <w:rFonts w:ascii="仿宋" w:eastAsia="仿宋" w:hAnsi="仿宋" w:cs="Times New Roman"/>
          <w:color w:val="333333"/>
          <w:sz w:val="30"/>
          <w:szCs w:val="30"/>
        </w:rPr>
      </w:pPr>
      <w:r w:rsidRPr="002D7354">
        <w:rPr>
          <w:rFonts w:ascii="仿宋" w:eastAsia="仿宋" w:hAnsi="仿宋" w:cs="Times New Roman" w:hint="eastAsia"/>
          <w:color w:val="333333"/>
          <w:sz w:val="30"/>
          <w:szCs w:val="30"/>
          <w:bdr w:val="none" w:sz="0" w:space="0" w:color="auto" w:frame="1"/>
        </w:rPr>
        <w:t>身份证号：211321*********223</w:t>
      </w:r>
    </w:p>
    <w:p w:rsidR="002D7354" w:rsidRPr="002D7354" w:rsidRDefault="002D7354" w:rsidP="002D7354">
      <w:pPr>
        <w:pStyle w:val="a3"/>
        <w:shd w:val="clear" w:color="auto" w:fill="FFFFFF"/>
        <w:spacing w:before="0" w:beforeAutospacing="0" w:after="0" w:afterAutospacing="0" w:line="600" w:lineRule="atLeast"/>
        <w:ind w:firstLine="645"/>
        <w:jc w:val="both"/>
        <w:rPr>
          <w:rFonts w:ascii="仿宋" w:eastAsia="仿宋" w:hAnsi="仿宋" w:cs="Times New Roman"/>
          <w:color w:val="333333"/>
          <w:sz w:val="30"/>
          <w:szCs w:val="30"/>
        </w:rPr>
      </w:pPr>
      <w:r w:rsidRPr="002D7354">
        <w:rPr>
          <w:rFonts w:ascii="仿宋" w:eastAsia="仿宋" w:hAnsi="仿宋" w:cs="Times New Roman" w:hint="eastAsia"/>
          <w:color w:val="333333"/>
          <w:sz w:val="30"/>
          <w:szCs w:val="30"/>
          <w:bdr w:val="none" w:sz="0" w:space="0" w:color="auto" w:frame="1"/>
        </w:rPr>
        <w:t>户口所在地：北票市北四家乡东荒村</w:t>
      </w:r>
      <w:proofErr w:type="gramStart"/>
      <w:r w:rsidRPr="002D7354">
        <w:rPr>
          <w:rFonts w:ascii="仿宋" w:eastAsia="仿宋" w:hAnsi="仿宋" w:cs="Times New Roman" w:hint="eastAsia"/>
          <w:color w:val="333333"/>
          <w:sz w:val="30"/>
          <w:szCs w:val="30"/>
          <w:bdr w:val="none" w:sz="0" w:space="0" w:color="auto" w:frame="1"/>
        </w:rPr>
        <w:t>老虎营组</w:t>
      </w:r>
      <w:proofErr w:type="gramEnd"/>
      <w:r w:rsidRPr="002D7354">
        <w:rPr>
          <w:rFonts w:ascii="仿宋" w:eastAsia="仿宋" w:hAnsi="仿宋" w:cs="Times New Roman" w:hint="eastAsia"/>
          <w:color w:val="333333"/>
          <w:sz w:val="30"/>
          <w:szCs w:val="30"/>
          <w:bdr w:val="none" w:sz="0" w:space="0" w:color="auto" w:frame="1"/>
        </w:rPr>
        <w:t>8-37号</w:t>
      </w:r>
    </w:p>
    <w:p w:rsidR="002D7354" w:rsidRPr="002D7354" w:rsidRDefault="002D7354" w:rsidP="002D7354">
      <w:pPr>
        <w:pStyle w:val="a3"/>
        <w:shd w:val="clear" w:color="auto" w:fill="FFFFFF"/>
        <w:spacing w:before="0" w:beforeAutospacing="0" w:after="0" w:afterAutospacing="0" w:line="600" w:lineRule="atLeast"/>
        <w:ind w:firstLine="645"/>
        <w:jc w:val="both"/>
        <w:rPr>
          <w:rFonts w:ascii="仿宋" w:eastAsia="仿宋" w:hAnsi="仿宋" w:cs="Times New Roman"/>
          <w:color w:val="333333"/>
          <w:sz w:val="30"/>
          <w:szCs w:val="30"/>
        </w:rPr>
      </w:pPr>
      <w:r w:rsidRPr="002D7354">
        <w:rPr>
          <w:rFonts w:ascii="仿宋" w:eastAsia="仿宋" w:hAnsi="仿宋" w:cs="Times New Roman" w:hint="eastAsia"/>
          <w:color w:val="333333"/>
          <w:sz w:val="30"/>
          <w:szCs w:val="30"/>
          <w:bdr w:val="none" w:sz="0" w:space="0" w:color="auto" w:frame="1"/>
        </w:rPr>
        <w:t>伤害程度：死亡</w:t>
      </w:r>
    </w:p>
    <w:p w:rsidR="002D7354" w:rsidRPr="002D7354" w:rsidRDefault="002D7354" w:rsidP="002D7354">
      <w:pPr>
        <w:pStyle w:val="a3"/>
        <w:shd w:val="clear" w:color="auto" w:fill="FFFFFF"/>
        <w:spacing w:before="0" w:beforeAutospacing="0" w:after="0" w:afterAutospacing="0" w:line="600" w:lineRule="atLeast"/>
        <w:ind w:firstLine="645"/>
        <w:jc w:val="both"/>
        <w:rPr>
          <w:rFonts w:ascii="仿宋" w:eastAsia="仿宋" w:hAnsi="仿宋" w:cs="Times New Roman"/>
          <w:color w:val="333333"/>
          <w:sz w:val="30"/>
          <w:szCs w:val="30"/>
        </w:rPr>
      </w:pPr>
      <w:r w:rsidRPr="002D7354">
        <w:rPr>
          <w:rFonts w:ascii="仿宋" w:eastAsia="仿宋" w:hAnsi="仿宋" w:cs="Times New Roman" w:hint="eastAsia"/>
          <w:color w:val="333333"/>
          <w:sz w:val="30"/>
          <w:szCs w:val="30"/>
          <w:bdr w:val="none" w:sz="0" w:space="0" w:color="auto" w:frame="1"/>
        </w:rPr>
        <w:t>致害方式：坍塌埋压</w:t>
      </w:r>
    </w:p>
    <w:p w:rsidR="002D7354" w:rsidRPr="002D7354" w:rsidRDefault="002D7354" w:rsidP="002D7354">
      <w:pPr>
        <w:pStyle w:val="a3"/>
        <w:shd w:val="clear" w:color="auto" w:fill="FFFFFF"/>
        <w:spacing w:before="0" w:beforeAutospacing="0" w:after="0" w:afterAutospacing="0" w:line="600" w:lineRule="atLeast"/>
        <w:ind w:firstLine="645"/>
        <w:jc w:val="both"/>
        <w:rPr>
          <w:rFonts w:ascii="仿宋" w:eastAsia="仿宋" w:hAnsi="仿宋" w:cs="Times New Roman"/>
          <w:color w:val="333333"/>
          <w:sz w:val="30"/>
          <w:szCs w:val="30"/>
        </w:rPr>
      </w:pPr>
      <w:r w:rsidRPr="002D7354">
        <w:rPr>
          <w:rFonts w:ascii="仿宋" w:eastAsia="仿宋" w:hAnsi="仿宋" w:cs="Times New Roman" w:hint="eastAsia"/>
          <w:color w:val="333333"/>
          <w:sz w:val="30"/>
          <w:szCs w:val="30"/>
          <w:bdr w:val="none" w:sz="0" w:space="0" w:color="auto" w:frame="1"/>
        </w:rPr>
        <w:t>受伤部位：胸、腹部</w:t>
      </w:r>
    </w:p>
    <w:p w:rsidR="002D7354" w:rsidRPr="002D7354" w:rsidRDefault="002D7354" w:rsidP="002D7354">
      <w:pPr>
        <w:pStyle w:val="a3"/>
        <w:shd w:val="clear" w:color="auto" w:fill="FFFFFF"/>
        <w:spacing w:before="0" w:beforeAutospacing="0" w:after="0" w:afterAutospacing="0" w:line="600" w:lineRule="atLeast"/>
        <w:ind w:firstLine="645"/>
        <w:jc w:val="both"/>
        <w:rPr>
          <w:rFonts w:ascii="仿宋" w:eastAsia="仿宋" w:hAnsi="仿宋" w:cs="Times New Roman"/>
          <w:color w:val="333333"/>
          <w:sz w:val="30"/>
          <w:szCs w:val="30"/>
        </w:rPr>
      </w:pPr>
      <w:r w:rsidRPr="002D7354">
        <w:rPr>
          <w:rFonts w:ascii="仿宋" w:eastAsia="仿宋" w:hAnsi="仿宋" w:cs="Times New Roman" w:hint="eastAsia"/>
          <w:color w:val="333333"/>
          <w:sz w:val="30"/>
          <w:szCs w:val="30"/>
          <w:bdr w:val="none" w:sz="0" w:space="0" w:color="auto" w:frame="1"/>
        </w:rPr>
        <w:t>姓名： 陈振国</w:t>
      </w:r>
      <w:r w:rsidRPr="002D7354">
        <w:rPr>
          <w:rFonts w:hint="eastAsia"/>
          <w:color w:val="333333"/>
          <w:sz w:val="30"/>
          <w:szCs w:val="30"/>
          <w:bdr w:val="none" w:sz="0" w:space="0" w:color="auto" w:frame="1"/>
        </w:rPr>
        <w:t>    </w:t>
      </w:r>
      <w:r w:rsidRPr="002D7354">
        <w:rPr>
          <w:rFonts w:ascii="仿宋" w:eastAsia="仿宋" w:hAnsi="仿宋" w:cs="Times New Roman" w:hint="eastAsia"/>
          <w:color w:val="333333"/>
          <w:sz w:val="30"/>
          <w:szCs w:val="30"/>
          <w:bdr w:val="none" w:sz="0" w:space="0" w:color="auto" w:frame="1"/>
        </w:rPr>
        <w:t>性别： 男</w:t>
      </w:r>
      <w:r w:rsidRPr="002D7354">
        <w:rPr>
          <w:rFonts w:hint="eastAsia"/>
          <w:color w:val="333333"/>
          <w:sz w:val="30"/>
          <w:szCs w:val="30"/>
          <w:bdr w:val="none" w:sz="0" w:space="0" w:color="auto" w:frame="1"/>
        </w:rPr>
        <w:t>     </w:t>
      </w:r>
      <w:r w:rsidRPr="002D7354">
        <w:rPr>
          <w:rFonts w:ascii="仿宋" w:eastAsia="仿宋" w:hAnsi="仿宋" w:cs="Times New Roman" w:hint="eastAsia"/>
          <w:color w:val="333333"/>
          <w:sz w:val="30"/>
          <w:szCs w:val="30"/>
          <w:bdr w:val="none" w:sz="0" w:space="0" w:color="auto" w:frame="1"/>
        </w:rPr>
        <w:t>年龄：</w:t>
      </w:r>
      <w:r w:rsidRPr="002D7354">
        <w:rPr>
          <w:rFonts w:hint="eastAsia"/>
          <w:color w:val="333333"/>
          <w:sz w:val="30"/>
          <w:szCs w:val="30"/>
          <w:bdr w:val="none" w:sz="0" w:space="0" w:color="auto" w:frame="1"/>
        </w:rPr>
        <w:t> </w:t>
      </w:r>
      <w:r w:rsidRPr="002D7354">
        <w:rPr>
          <w:rFonts w:ascii="仿宋" w:eastAsia="仿宋" w:hAnsi="仿宋" w:cs="Times New Roman" w:hint="eastAsia"/>
          <w:color w:val="333333"/>
          <w:sz w:val="30"/>
          <w:szCs w:val="30"/>
          <w:bdr w:val="none" w:sz="0" w:space="0" w:color="auto" w:frame="1"/>
        </w:rPr>
        <w:t>64</w:t>
      </w:r>
    </w:p>
    <w:p w:rsidR="002D7354" w:rsidRPr="002D7354" w:rsidRDefault="002D7354" w:rsidP="002D7354">
      <w:pPr>
        <w:pStyle w:val="a3"/>
        <w:shd w:val="clear" w:color="auto" w:fill="FFFFFF"/>
        <w:spacing w:before="0" w:beforeAutospacing="0" w:after="0" w:afterAutospacing="0" w:line="600" w:lineRule="atLeast"/>
        <w:ind w:firstLine="645"/>
        <w:jc w:val="both"/>
        <w:rPr>
          <w:rFonts w:ascii="仿宋" w:eastAsia="仿宋" w:hAnsi="仿宋" w:cs="Times New Roman"/>
          <w:color w:val="333333"/>
          <w:sz w:val="30"/>
          <w:szCs w:val="30"/>
        </w:rPr>
      </w:pPr>
      <w:r w:rsidRPr="002D7354">
        <w:rPr>
          <w:rFonts w:ascii="仿宋" w:eastAsia="仿宋" w:hAnsi="仿宋" w:cs="Times New Roman" w:hint="eastAsia"/>
          <w:color w:val="333333"/>
          <w:sz w:val="30"/>
          <w:szCs w:val="30"/>
          <w:bdr w:val="none" w:sz="0" w:space="0" w:color="auto" w:frame="1"/>
        </w:rPr>
        <w:t>身份证号：210104*********410</w:t>
      </w:r>
    </w:p>
    <w:p w:rsidR="002D7354" w:rsidRPr="002D7354" w:rsidRDefault="002D7354" w:rsidP="002D7354">
      <w:pPr>
        <w:pStyle w:val="a3"/>
        <w:shd w:val="clear" w:color="auto" w:fill="FFFFFF"/>
        <w:spacing w:before="0" w:beforeAutospacing="0" w:after="0" w:afterAutospacing="0" w:line="600" w:lineRule="atLeast"/>
        <w:ind w:firstLine="645"/>
        <w:jc w:val="both"/>
        <w:rPr>
          <w:rFonts w:ascii="仿宋" w:eastAsia="仿宋" w:hAnsi="仿宋" w:cs="Times New Roman"/>
          <w:color w:val="333333"/>
          <w:sz w:val="30"/>
          <w:szCs w:val="30"/>
        </w:rPr>
      </w:pPr>
      <w:r w:rsidRPr="002D7354">
        <w:rPr>
          <w:rFonts w:ascii="仿宋" w:eastAsia="仿宋" w:hAnsi="仿宋" w:cs="Times New Roman" w:hint="eastAsia"/>
          <w:color w:val="333333"/>
          <w:sz w:val="30"/>
          <w:szCs w:val="30"/>
          <w:bdr w:val="none" w:sz="0" w:space="0" w:color="auto" w:frame="1"/>
        </w:rPr>
        <w:t>户口所在地：沈阳市大东区东陵西路26-7号3-3-3</w:t>
      </w:r>
    </w:p>
    <w:p w:rsidR="002D7354" w:rsidRPr="002D7354" w:rsidRDefault="002D7354" w:rsidP="002D7354">
      <w:pPr>
        <w:pStyle w:val="a3"/>
        <w:shd w:val="clear" w:color="auto" w:fill="FFFFFF"/>
        <w:spacing w:before="0" w:beforeAutospacing="0" w:after="0" w:afterAutospacing="0" w:line="600" w:lineRule="atLeast"/>
        <w:ind w:firstLine="645"/>
        <w:jc w:val="both"/>
        <w:rPr>
          <w:rFonts w:ascii="仿宋" w:eastAsia="仿宋" w:hAnsi="仿宋" w:cs="Times New Roman"/>
          <w:color w:val="333333"/>
          <w:sz w:val="30"/>
          <w:szCs w:val="30"/>
        </w:rPr>
      </w:pPr>
      <w:r w:rsidRPr="002D7354">
        <w:rPr>
          <w:rFonts w:ascii="仿宋" w:eastAsia="仿宋" w:hAnsi="仿宋" w:cs="Times New Roman" w:hint="eastAsia"/>
          <w:color w:val="333333"/>
          <w:sz w:val="30"/>
          <w:szCs w:val="30"/>
          <w:bdr w:val="none" w:sz="0" w:space="0" w:color="auto" w:frame="1"/>
        </w:rPr>
        <w:t>伤害程度：重伤</w:t>
      </w:r>
    </w:p>
    <w:p w:rsidR="002D7354" w:rsidRPr="002D7354" w:rsidRDefault="002D7354" w:rsidP="002D7354">
      <w:pPr>
        <w:pStyle w:val="a3"/>
        <w:shd w:val="clear" w:color="auto" w:fill="FFFFFF"/>
        <w:spacing w:before="0" w:beforeAutospacing="0" w:after="0" w:afterAutospacing="0" w:line="600" w:lineRule="atLeast"/>
        <w:ind w:firstLine="645"/>
        <w:jc w:val="both"/>
        <w:rPr>
          <w:rFonts w:ascii="仿宋" w:eastAsia="仿宋" w:hAnsi="仿宋" w:cs="Times New Roman"/>
          <w:color w:val="333333"/>
          <w:sz w:val="30"/>
          <w:szCs w:val="30"/>
        </w:rPr>
      </w:pPr>
      <w:r w:rsidRPr="002D7354">
        <w:rPr>
          <w:rFonts w:ascii="仿宋" w:eastAsia="仿宋" w:hAnsi="仿宋" w:cs="Times New Roman" w:hint="eastAsia"/>
          <w:color w:val="333333"/>
          <w:sz w:val="30"/>
          <w:szCs w:val="30"/>
          <w:bdr w:val="none" w:sz="0" w:space="0" w:color="auto" w:frame="1"/>
        </w:rPr>
        <w:t>致害方式：坍塌埋压</w:t>
      </w:r>
    </w:p>
    <w:p w:rsidR="002D7354" w:rsidRPr="002D7354" w:rsidRDefault="002D7354" w:rsidP="002D7354">
      <w:pPr>
        <w:pStyle w:val="a3"/>
        <w:shd w:val="clear" w:color="auto" w:fill="FFFFFF"/>
        <w:spacing w:before="0" w:beforeAutospacing="0" w:after="0" w:afterAutospacing="0" w:line="600" w:lineRule="atLeast"/>
        <w:ind w:firstLine="645"/>
        <w:jc w:val="both"/>
        <w:rPr>
          <w:rFonts w:ascii="仿宋" w:eastAsia="仿宋" w:hAnsi="仿宋" w:cs="Times New Roman"/>
          <w:color w:val="333333"/>
          <w:sz w:val="30"/>
          <w:szCs w:val="30"/>
        </w:rPr>
      </w:pPr>
      <w:r w:rsidRPr="002D7354">
        <w:rPr>
          <w:rFonts w:ascii="仿宋" w:eastAsia="仿宋" w:hAnsi="仿宋" w:cs="Times New Roman" w:hint="eastAsia"/>
          <w:color w:val="333333"/>
          <w:sz w:val="30"/>
          <w:szCs w:val="30"/>
          <w:bdr w:val="none" w:sz="0" w:space="0" w:color="auto" w:frame="1"/>
        </w:rPr>
        <w:t>受伤部位：胸、腹部</w:t>
      </w:r>
    </w:p>
    <w:p w:rsidR="002D7354" w:rsidRPr="002D7354" w:rsidRDefault="002D7354" w:rsidP="002D7354">
      <w:pPr>
        <w:pStyle w:val="a3"/>
        <w:shd w:val="clear" w:color="auto" w:fill="FFFFFF"/>
        <w:spacing w:before="0" w:beforeAutospacing="0" w:after="0" w:afterAutospacing="0" w:line="600" w:lineRule="atLeast"/>
        <w:ind w:firstLine="600"/>
        <w:jc w:val="both"/>
        <w:rPr>
          <w:rFonts w:ascii="仿宋" w:eastAsia="仿宋" w:hAnsi="仿宋" w:cs="Times New Roman"/>
          <w:color w:val="333333"/>
          <w:sz w:val="30"/>
          <w:szCs w:val="30"/>
        </w:rPr>
      </w:pPr>
      <w:r w:rsidRPr="002D7354">
        <w:rPr>
          <w:rFonts w:ascii="仿宋" w:eastAsia="仿宋" w:hAnsi="仿宋" w:cs="Times New Roman" w:hint="eastAsia"/>
          <w:color w:val="333333"/>
          <w:sz w:val="30"/>
          <w:szCs w:val="30"/>
          <w:bdr w:val="none" w:sz="0" w:space="0" w:color="auto" w:frame="1"/>
        </w:rPr>
        <w:t>四、事故发生的原因和事故性质</w:t>
      </w:r>
    </w:p>
    <w:p w:rsidR="002D7354" w:rsidRPr="002D7354" w:rsidRDefault="002D7354" w:rsidP="002D7354">
      <w:pPr>
        <w:pStyle w:val="a3"/>
        <w:shd w:val="clear" w:color="auto" w:fill="FFFFFF"/>
        <w:spacing w:before="0" w:beforeAutospacing="0" w:after="0" w:afterAutospacing="0" w:line="600" w:lineRule="atLeast"/>
        <w:ind w:firstLine="600"/>
        <w:jc w:val="both"/>
        <w:rPr>
          <w:rFonts w:ascii="仿宋" w:eastAsia="仿宋" w:hAnsi="仿宋" w:cs="Times New Roman"/>
          <w:color w:val="333333"/>
          <w:sz w:val="30"/>
          <w:szCs w:val="30"/>
        </w:rPr>
      </w:pPr>
      <w:r w:rsidRPr="002D7354">
        <w:rPr>
          <w:rFonts w:ascii="仿宋" w:eastAsia="仿宋" w:hAnsi="仿宋" w:cs="Times New Roman" w:hint="eastAsia"/>
          <w:color w:val="333333"/>
          <w:sz w:val="30"/>
          <w:szCs w:val="30"/>
          <w:bdr w:val="none" w:sz="0" w:space="0" w:color="auto" w:frame="1"/>
        </w:rPr>
        <w:lastRenderedPageBreak/>
        <w:t>在勘查取证和询问有关人员的基础上，对事故原因和性质分析如下：</w:t>
      </w:r>
    </w:p>
    <w:p w:rsidR="002D7354" w:rsidRPr="002D7354" w:rsidRDefault="002D7354" w:rsidP="002D7354">
      <w:pPr>
        <w:pStyle w:val="a3"/>
        <w:shd w:val="clear" w:color="auto" w:fill="FFFFFF"/>
        <w:spacing w:before="0" w:beforeAutospacing="0" w:after="0" w:afterAutospacing="0" w:line="600" w:lineRule="atLeast"/>
        <w:ind w:firstLine="600"/>
        <w:jc w:val="both"/>
        <w:rPr>
          <w:rFonts w:ascii="仿宋" w:eastAsia="仿宋" w:hAnsi="仿宋" w:cs="Times New Roman"/>
          <w:color w:val="333333"/>
          <w:sz w:val="30"/>
          <w:szCs w:val="30"/>
        </w:rPr>
      </w:pPr>
      <w:r w:rsidRPr="002D7354">
        <w:rPr>
          <w:rFonts w:ascii="仿宋" w:eastAsia="仿宋" w:hAnsi="仿宋" w:cs="Times New Roman" w:hint="eastAsia"/>
          <w:color w:val="333333"/>
          <w:sz w:val="30"/>
          <w:szCs w:val="30"/>
          <w:bdr w:val="none" w:sz="0" w:space="0" w:color="auto" w:frame="1"/>
        </w:rPr>
        <w:t>（一）直接原因</w:t>
      </w:r>
    </w:p>
    <w:p w:rsidR="002D7354" w:rsidRPr="002D7354" w:rsidRDefault="002D7354" w:rsidP="002D7354">
      <w:pPr>
        <w:pStyle w:val="a3"/>
        <w:shd w:val="clear" w:color="auto" w:fill="FFFFFF"/>
        <w:spacing w:before="0" w:beforeAutospacing="0" w:after="0" w:afterAutospacing="0" w:line="600" w:lineRule="atLeast"/>
        <w:ind w:firstLine="600"/>
        <w:jc w:val="both"/>
        <w:rPr>
          <w:rFonts w:ascii="仿宋" w:eastAsia="仿宋" w:hAnsi="仿宋" w:cs="Times New Roman"/>
          <w:color w:val="333333"/>
          <w:sz w:val="30"/>
          <w:szCs w:val="30"/>
        </w:rPr>
      </w:pPr>
      <w:r w:rsidRPr="002D7354">
        <w:rPr>
          <w:rFonts w:ascii="仿宋" w:eastAsia="仿宋" w:hAnsi="仿宋" w:cs="Times New Roman" w:hint="eastAsia"/>
          <w:color w:val="333333"/>
          <w:sz w:val="30"/>
          <w:szCs w:val="30"/>
          <w:bdr w:val="none" w:sz="0" w:space="0" w:color="auto" w:frame="1"/>
        </w:rPr>
        <w:t>经过现场勘查沈阳市大东区昊达鱼缸加工部使用的玻璃集装器其主体钢结构部分符合国家标准（GB/T 6382.1-1995</w:t>
      </w:r>
      <w:r w:rsidRPr="002D7354">
        <w:rPr>
          <w:rFonts w:hint="eastAsia"/>
          <w:color w:val="333333"/>
          <w:sz w:val="30"/>
          <w:szCs w:val="30"/>
          <w:bdr w:val="none" w:sz="0" w:space="0" w:color="auto" w:frame="1"/>
        </w:rPr>
        <w:t> </w:t>
      </w:r>
      <w:r w:rsidRPr="002D7354">
        <w:rPr>
          <w:rFonts w:ascii="仿宋" w:eastAsia="仿宋" w:hAnsi="仿宋" w:cs="Times New Roman" w:hint="eastAsia"/>
          <w:color w:val="333333"/>
          <w:sz w:val="30"/>
          <w:szCs w:val="30"/>
          <w:bdr w:val="none" w:sz="0" w:space="0" w:color="auto" w:frame="1"/>
        </w:rPr>
        <w:t>平板玻璃集装器具）的有关规定；集装器所使用的玻璃夹紧装置未能达到国家标准要求。按照国家标准（GB/T 6382.1-1995</w:t>
      </w:r>
      <w:r w:rsidRPr="002D7354">
        <w:rPr>
          <w:rFonts w:hint="eastAsia"/>
          <w:color w:val="333333"/>
          <w:sz w:val="30"/>
          <w:szCs w:val="30"/>
          <w:bdr w:val="none" w:sz="0" w:space="0" w:color="auto" w:frame="1"/>
        </w:rPr>
        <w:t> </w:t>
      </w:r>
      <w:r w:rsidRPr="002D7354">
        <w:rPr>
          <w:rFonts w:ascii="仿宋" w:eastAsia="仿宋" w:hAnsi="仿宋" w:cs="Times New Roman" w:hint="eastAsia"/>
          <w:color w:val="333333"/>
          <w:sz w:val="30"/>
          <w:szCs w:val="30"/>
          <w:bdr w:val="none" w:sz="0" w:space="0" w:color="auto" w:frame="1"/>
        </w:rPr>
        <w:t>平板玻璃集装器具）的要求，玻璃夹紧装置必须安全可靠、操作方便、调节灵活，</w:t>
      </w:r>
      <w:proofErr w:type="gramStart"/>
      <w:r w:rsidRPr="002D7354">
        <w:rPr>
          <w:rFonts w:ascii="仿宋" w:eastAsia="仿宋" w:hAnsi="仿宋" w:cs="Times New Roman" w:hint="eastAsia"/>
          <w:color w:val="333333"/>
          <w:sz w:val="30"/>
          <w:szCs w:val="30"/>
          <w:bdr w:val="none" w:sz="0" w:space="0" w:color="auto" w:frame="1"/>
        </w:rPr>
        <w:t>无阻卡现象</w:t>
      </w:r>
      <w:proofErr w:type="gramEnd"/>
      <w:r w:rsidRPr="002D7354">
        <w:rPr>
          <w:rFonts w:ascii="仿宋" w:eastAsia="仿宋" w:hAnsi="仿宋" w:cs="Times New Roman" w:hint="eastAsia"/>
          <w:color w:val="333333"/>
          <w:sz w:val="30"/>
          <w:szCs w:val="30"/>
          <w:bdr w:val="none" w:sz="0" w:space="0" w:color="auto" w:frame="1"/>
        </w:rPr>
        <w:t>。沈阳市大东区昊达鱼缸加工部使用的玻璃夹紧装置是一条20毫米麻绳，该厂要求使用一个根20毫米麻绳把平板玻璃（高1.8米宽2.4米厚6毫米）固定在集装器上。这样的固定方式无法达到国家标准对玻璃夹紧装置的要求，麻绳的可靠性</w:t>
      </w:r>
      <w:proofErr w:type="gramStart"/>
      <w:r w:rsidRPr="002D7354">
        <w:rPr>
          <w:rFonts w:ascii="仿宋" w:eastAsia="仿宋" w:hAnsi="仿宋" w:cs="Times New Roman" w:hint="eastAsia"/>
          <w:color w:val="333333"/>
          <w:sz w:val="30"/>
          <w:szCs w:val="30"/>
          <w:bdr w:val="none" w:sz="0" w:space="0" w:color="auto" w:frame="1"/>
        </w:rPr>
        <w:t>差操作</w:t>
      </w:r>
      <w:proofErr w:type="gramEnd"/>
      <w:r w:rsidRPr="002D7354">
        <w:rPr>
          <w:rFonts w:ascii="仿宋" w:eastAsia="仿宋" w:hAnsi="仿宋" w:cs="Times New Roman" w:hint="eastAsia"/>
          <w:color w:val="333333"/>
          <w:sz w:val="30"/>
          <w:szCs w:val="30"/>
          <w:bdr w:val="none" w:sz="0" w:space="0" w:color="auto" w:frame="1"/>
        </w:rPr>
        <w:t>繁杂，且无法调节。沈阳市大东区昊达鱼缸加工部使用的玻璃夹紧器（20毫米麻绳一条）不符合国家标准，安全生产投入不足是导致事故发生的直接原因。</w:t>
      </w:r>
    </w:p>
    <w:p w:rsidR="002D7354" w:rsidRPr="002D7354" w:rsidRDefault="002D7354" w:rsidP="002D7354">
      <w:pPr>
        <w:pStyle w:val="a3"/>
        <w:shd w:val="clear" w:color="auto" w:fill="FFFFFF"/>
        <w:spacing w:before="0" w:beforeAutospacing="0" w:after="0" w:afterAutospacing="0" w:line="600" w:lineRule="atLeast"/>
        <w:ind w:firstLine="600"/>
        <w:jc w:val="both"/>
        <w:rPr>
          <w:rFonts w:ascii="仿宋" w:eastAsia="仿宋" w:hAnsi="仿宋" w:cs="Times New Roman"/>
          <w:color w:val="333333"/>
          <w:sz w:val="30"/>
          <w:szCs w:val="30"/>
        </w:rPr>
      </w:pPr>
      <w:r w:rsidRPr="002D7354">
        <w:rPr>
          <w:rFonts w:ascii="仿宋" w:eastAsia="仿宋" w:hAnsi="仿宋" w:cs="Times New Roman" w:hint="eastAsia"/>
          <w:color w:val="333333"/>
          <w:sz w:val="30"/>
          <w:szCs w:val="30"/>
          <w:bdr w:val="none" w:sz="0" w:space="0" w:color="auto" w:frame="1"/>
        </w:rPr>
        <w:t>（二）间接原因</w:t>
      </w:r>
    </w:p>
    <w:p w:rsidR="002D7354" w:rsidRPr="002D7354" w:rsidRDefault="002D7354" w:rsidP="002D7354">
      <w:pPr>
        <w:pStyle w:val="a3"/>
        <w:shd w:val="clear" w:color="auto" w:fill="FFFFFF"/>
        <w:spacing w:before="0" w:beforeAutospacing="0" w:after="0" w:afterAutospacing="0" w:line="600" w:lineRule="atLeast"/>
        <w:ind w:firstLine="600"/>
        <w:jc w:val="both"/>
        <w:rPr>
          <w:rFonts w:ascii="仿宋" w:eastAsia="仿宋" w:hAnsi="仿宋" w:cs="Times New Roman"/>
          <w:color w:val="333333"/>
          <w:sz w:val="30"/>
          <w:szCs w:val="30"/>
        </w:rPr>
      </w:pPr>
      <w:r w:rsidRPr="002D7354">
        <w:rPr>
          <w:rFonts w:ascii="仿宋" w:eastAsia="仿宋" w:hAnsi="仿宋" w:cs="Times New Roman" w:hint="eastAsia"/>
          <w:color w:val="333333"/>
          <w:sz w:val="30"/>
          <w:szCs w:val="30"/>
          <w:bdr w:val="none" w:sz="0" w:space="0" w:color="auto" w:frame="1"/>
        </w:rPr>
        <w:t>沈阳市大东区昊达鱼缸加工</w:t>
      </w:r>
      <w:proofErr w:type="gramStart"/>
      <w:r w:rsidRPr="002D7354">
        <w:rPr>
          <w:rFonts w:ascii="仿宋" w:eastAsia="仿宋" w:hAnsi="仿宋" w:cs="Times New Roman" w:hint="eastAsia"/>
          <w:color w:val="333333"/>
          <w:sz w:val="30"/>
          <w:szCs w:val="30"/>
          <w:bdr w:val="none" w:sz="0" w:space="0" w:color="auto" w:frame="1"/>
        </w:rPr>
        <w:t>部现场</w:t>
      </w:r>
      <w:proofErr w:type="gramEnd"/>
      <w:r w:rsidRPr="002D7354">
        <w:rPr>
          <w:rFonts w:ascii="仿宋" w:eastAsia="仿宋" w:hAnsi="仿宋" w:cs="Times New Roman" w:hint="eastAsia"/>
          <w:color w:val="333333"/>
          <w:sz w:val="30"/>
          <w:szCs w:val="30"/>
          <w:bdr w:val="none" w:sz="0" w:space="0" w:color="auto" w:frame="1"/>
        </w:rPr>
        <w:t>作业工人李松华、陈振国作业时使用20毫米麻绳对高1.8米宽2.4米厚6毫米的平板玻璃进行固定苫盖。两名工人使用麻绳将玻璃板材与集装</w:t>
      </w:r>
      <w:proofErr w:type="gramStart"/>
      <w:r w:rsidRPr="002D7354">
        <w:rPr>
          <w:rFonts w:ascii="仿宋" w:eastAsia="仿宋" w:hAnsi="仿宋" w:cs="Times New Roman" w:hint="eastAsia"/>
          <w:color w:val="333333"/>
          <w:sz w:val="30"/>
          <w:szCs w:val="30"/>
          <w:bdr w:val="none" w:sz="0" w:space="0" w:color="auto" w:frame="1"/>
        </w:rPr>
        <w:t>器一起</w:t>
      </w:r>
      <w:proofErr w:type="gramEnd"/>
      <w:r w:rsidRPr="002D7354">
        <w:rPr>
          <w:rFonts w:ascii="仿宋" w:eastAsia="仿宋" w:hAnsi="仿宋" w:cs="Times New Roman" w:hint="eastAsia"/>
          <w:color w:val="333333"/>
          <w:sz w:val="30"/>
          <w:szCs w:val="30"/>
          <w:bdr w:val="none" w:sz="0" w:space="0" w:color="auto" w:frame="1"/>
        </w:rPr>
        <w:t>固定，固定的位置距离地面仅有60厘米，固定位置过低；操作工人陈正国64岁，李松华43岁女性两名工人的力量不足导致捆绑不牢固。以上两个原因致使用于玻璃夹紧的20毫米麻绳未能起</w:t>
      </w:r>
      <w:r w:rsidRPr="002D7354">
        <w:rPr>
          <w:rFonts w:ascii="仿宋" w:eastAsia="仿宋" w:hAnsi="仿宋" w:cs="Times New Roman" w:hint="eastAsia"/>
          <w:color w:val="333333"/>
          <w:sz w:val="30"/>
          <w:szCs w:val="30"/>
          <w:bdr w:val="none" w:sz="0" w:space="0" w:color="auto" w:frame="1"/>
        </w:rPr>
        <w:lastRenderedPageBreak/>
        <w:t>到安全固定的作用。两名工人的操作不当是导致事故发生的间接原因。</w:t>
      </w:r>
    </w:p>
    <w:p w:rsidR="002D7354" w:rsidRPr="002D7354" w:rsidRDefault="002D7354" w:rsidP="002D7354">
      <w:pPr>
        <w:pStyle w:val="a3"/>
        <w:shd w:val="clear" w:color="auto" w:fill="FFFFFF"/>
        <w:spacing w:before="0" w:beforeAutospacing="0" w:after="0" w:afterAutospacing="0" w:line="600" w:lineRule="atLeast"/>
        <w:ind w:firstLine="600"/>
        <w:jc w:val="both"/>
        <w:rPr>
          <w:rFonts w:ascii="仿宋" w:eastAsia="仿宋" w:hAnsi="仿宋" w:cs="Times New Roman"/>
          <w:color w:val="333333"/>
          <w:sz w:val="30"/>
          <w:szCs w:val="30"/>
        </w:rPr>
      </w:pPr>
      <w:r w:rsidRPr="002D7354">
        <w:rPr>
          <w:rFonts w:ascii="仿宋" w:eastAsia="仿宋" w:hAnsi="仿宋" w:cs="Times New Roman" w:hint="eastAsia"/>
          <w:color w:val="333333"/>
          <w:sz w:val="30"/>
          <w:szCs w:val="30"/>
          <w:bdr w:val="none" w:sz="0" w:space="0" w:color="auto" w:frame="1"/>
        </w:rPr>
        <w:t>（三）事故性质</w:t>
      </w:r>
    </w:p>
    <w:p w:rsidR="002D7354" w:rsidRPr="002D7354" w:rsidRDefault="002D7354" w:rsidP="002D7354">
      <w:pPr>
        <w:pStyle w:val="a3"/>
        <w:shd w:val="clear" w:color="auto" w:fill="FFFFFF"/>
        <w:spacing w:before="0" w:beforeAutospacing="0" w:after="0" w:afterAutospacing="0" w:line="600" w:lineRule="atLeast"/>
        <w:ind w:firstLine="600"/>
        <w:jc w:val="both"/>
        <w:rPr>
          <w:rFonts w:ascii="仿宋" w:eastAsia="仿宋" w:hAnsi="仿宋" w:cs="Times New Roman"/>
          <w:color w:val="333333"/>
          <w:sz w:val="30"/>
          <w:szCs w:val="30"/>
        </w:rPr>
      </w:pPr>
      <w:r w:rsidRPr="002D7354">
        <w:rPr>
          <w:rFonts w:ascii="仿宋" w:eastAsia="仿宋" w:hAnsi="仿宋" w:cs="Times New Roman" w:hint="eastAsia"/>
          <w:color w:val="333333"/>
          <w:sz w:val="30"/>
          <w:szCs w:val="30"/>
          <w:bdr w:val="none" w:sz="0" w:space="0" w:color="auto" w:frame="1"/>
        </w:rPr>
        <w:t>经调查认定，沈阳市大东区昊达鱼缸加工部“5.16”玻璃坍塌事故是一起一般生产安全责任事故。</w:t>
      </w:r>
    </w:p>
    <w:p w:rsidR="002D7354" w:rsidRPr="002D7354" w:rsidRDefault="002D7354" w:rsidP="002D7354">
      <w:pPr>
        <w:pStyle w:val="a3"/>
        <w:shd w:val="clear" w:color="auto" w:fill="FFFFFF"/>
        <w:spacing w:before="0" w:beforeAutospacing="0" w:after="0" w:afterAutospacing="0" w:line="600" w:lineRule="atLeast"/>
        <w:ind w:firstLine="600"/>
        <w:jc w:val="both"/>
        <w:rPr>
          <w:rFonts w:ascii="仿宋" w:eastAsia="仿宋" w:hAnsi="仿宋" w:cs="Times New Roman"/>
          <w:color w:val="333333"/>
          <w:sz w:val="30"/>
          <w:szCs w:val="30"/>
        </w:rPr>
      </w:pPr>
      <w:r w:rsidRPr="002D7354">
        <w:rPr>
          <w:rFonts w:ascii="仿宋" w:eastAsia="仿宋" w:hAnsi="仿宋" w:cs="Times New Roman" w:hint="eastAsia"/>
          <w:color w:val="333333"/>
          <w:sz w:val="30"/>
          <w:szCs w:val="30"/>
          <w:bdr w:val="none" w:sz="0" w:space="0" w:color="auto" w:frame="1"/>
        </w:rPr>
        <w:t>五、事故责任的认定以及处理建议</w:t>
      </w:r>
    </w:p>
    <w:p w:rsidR="002D7354" w:rsidRPr="002D7354" w:rsidRDefault="002D7354" w:rsidP="002D7354">
      <w:pPr>
        <w:pStyle w:val="a3"/>
        <w:shd w:val="clear" w:color="auto" w:fill="FFFFFF"/>
        <w:spacing w:before="0" w:beforeAutospacing="0" w:after="0" w:afterAutospacing="0" w:line="315" w:lineRule="atLeast"/>
        <w:ind w:firstLine="600"/>
        <w:jc w:val="both"/>
        <w:rPr>
          <w:rFonts w:ascii="仿宋" w:eastAsia="仿宋" w:hAnsi="仿宋" w:cs="Times New Roman"/>
          <w:color w:val="333333"/>
          <w:sz w:val="30"/>
          <w:szCs w:val="30"/>
        </w:rPr>
      </w:pPr>
      <w:r w:rsidRPr="002D7354">
        <w:rPr>
          <w:rFonts w:ascii="仿宋" w:eastAsia="仿宋" w:hAnsi="仿宋" w:cs="Times New Roman" w:hint="eastAsia"/>
          <w:color w:val="333333"/>
          <w:sz w:val="30"/>
          <w:szCs w:val="30"/>
          <w:bdr w:val="none" w:sz="0" w:space="0" w:color="auto" w:frame="1"/>
        </w:rPr>
        <w:t>基于以上对事故原因的分析，对相关责任人的责任认定和处理建议如下：</w:t>
      </w:r>
    </w:p>
    <w:p w:rsidR="002D7354" w:rsidRPr="002D7354" w:rsidRDefault="002D7354" w:rsidP="002D7354">
      <w:pPr>
        <w:pStyle w:val="a3"/>
        <w:shd w:val="clear" w:color="auto" w:fill="FFFFFF"/>
        <w:spacing w:before="0" w:beforeAutospacing="0" w:after="0" w:afterAutospacing="0" w:line="315" w:lineRule="atLeast"/>
        <w:ind w:firstLine="600"/>
        <w:jc w:val="both"/>
        <w:rPr>
          <w:rFonts w:ascii="仿宋" w:eastAsia="仿宋" w:hAnsi="仿宋" w:cs="Times New Roman"/>
          <w:color w:val="333333"/>
          <w:sz w:val="30"/>
          <w:szCs w:val="30"/>
        </w:rPr>
      </w:pPr>
      <w:r w:rsidRPr="002D7354">
        <w:rPr>
          <w:rFonts w:ascii="仿宋" w:eastAsia="仿宋" w:hAnsi="仿宋" w:cs="Times New Roman" w:hint="eastAsia"/>
          <w:color w:val="333333"/>
          <w:sz w:val="30"/>
          <w:szCs w:val="30"/>
          <w:bdr w:val="none" w:sz="0" w:space="0" w:color="auto" w:frame="1"/>
        </w:rPr>
        <w:t>有关人员责任认定及处理建议</w:t>
      </w:r>
    </w:p>
    <w:p w:rsidR="002D7354" w:rsidRPr="002D7354" w:rsidRDefault="002D7354" w:rsidP="002D7354">
      <w:pPr>
        <w:pStyle w:val="a3"/>
        <w:shd w:val="clear" w:color="auto" w:fill="FFFFFF"/>
        <w:spacing w:before="0" w:beforeAutospacing="0" w:after="0" w:afterAutospacing="0" w:line="315" w:lineRule="atLeast"/>
        <w:ind w:firstLine="630"/>
        <w:jc w:val="both"/>
        <w:rPr>
          <w:rFonts w:ascii="仿宋" w:eastAsia="仿宋" w:hAnsi="仿宋" w:cs="Times New Roman"/>
          <w:color w:val="333333"/>
          <w:sz w:val="30"/>
          <w:szCs w:val="30"/>
        </w:rPr>
      </w:pPr>
      <w:r w:rsidRPr="002D7354">
        <w:rPr>
          <w:rFonts w:ascii="仿宋" w:eastAsia="仿宋" w:hAnsi="仿宋" w:cs="Times New Roman" w:hint="eastAsia"/>
          <w:color w:val="333333"/>
          <w:sz w:val="30"/>
          <w:szCs w:val="30"/>
          <w:bdr w:val="none" w:sz="0" w:space="0" w:color="auto" w:frame="1"/>
        </w:rPr>
        <w:t>1、业主刘凤臣，个人经营的投资人未能依照《中华人民共和国安全生产法》之规定保证安全生产所需的资金投入，致使生产经营单位不具备安全生产条件使用不符合国家标准的安全设备，导致发生生产安全事故，对事故发生负有直接责任。其行为违反了《中华人民共和国安全生产法》第二十条的规定，对这起事故发生负有主要责任建议司法机关追究其刑事责任。</w:t>
      </w:r>
    </w:p>
    <w:p w:rsidR="002D7354" w:rsidRPr="002D7354" w:rsidRDefault="002D7354" w:rsidP="002D7354">
      <w:pPr>
        <w:pStyle w:val="a3"/>
        <w:shd w:val="clear" w:color="auto" w:fill="FFFFFF"/>
        <w:spacing w:before="0" w:beforeAutospacing="0" w:after="0" w:afterAutospacing="0" w:line="315" w:lineRule="atLeast"/>
        <w:ind w:firstLine="600"/>
        <w:jc w:val="both"/>
        <w:rPr>
          <w:rFonts w:ascii="仿宋" w:eastAsia="仿宋" w:hAnsi="仿宋" w:cs="Times New Roman"/>
          <w:color w:val="333333"/>
          <w:sz w:val="30"/>
          <w:szCs w:val="30"/>
        </w:rPr>
      </w:pPr>
      <w:r w:rsidRPr="002D7354">
        <w:rPr>
          <w:rFonts w:ascii="仿宋" w:eastAsia="仿宋" w:hAnsi="仿宋" w:cs="Times New Roman" w:hint="eastAsia"/>
          <w:color w:val="333333"/>
          <w:sz w:val="30"/>
          <w:szCs w:val="30"/>
          <w:bdr w:val="none" w:sz="0" w:space="0" w:color="auto" w:frame="1"/>
        </w:rPr>
        <w:t>2、作业工人陈振国，作业时忽视安全，安全装置使用不当进而未能消除该隐患，对事故发生负有间接责任，建议沈阳市大东区昊达鱼缸加工部依照有关规章制度给予批评教育。</w:t>
      </w:r>
    </w:p>
    <w:p w:rsidR="002D7354" w:rsidRPr="002D7354" w:rsidRDefault="002D7354" w:rsidP="002D7354">
      <w:pPr>
        <w:pStyle w:val="a3"/>
        <w:shd w:val="clear" w:color="auto" w:fill="FFFFFF"/>
        <w:spacing w:before="0" w:beforeAutospacing="0" w:after="0" w:afterAutospacing="0" w:line="315" w:lineRule="atLeast"/>
        <w:ind w:firstLine="630"/>
        <w:jc w:val="both"/>
        <w:rPr>
          <w:rFonts w:ascii="仿宋" w:eastAsia="仿宋" w:hAnsi="仿宋" w:cs="Times New Roman"/>
          <w:color w:val="333333"/>
          <w:sz w:val="30"/>
          <w:szCs w:val="30"/>
        </w:rPr>
      </w:pPr>
      <w:r w:rsidRPr="002D7354">
        <w:rPr>
          <w:rFonts w:ascii="仿宋" w:eastAsia="仿宋" w:hAnsi="仿宋" w:cs="Times New Roman" w:hint="eastAsia"/>
          <w:color w:val="333333"/>
          <w:sz w:val="30"/>
          <w:szCs w:val="30"/>
          <w:bdr w:val="none" w:sz="0" w:space="0" w:color="auto" w:frame="1"/>
        </w:rPr>
        <w:t>3、作业工人李松华，作业时忽视安全，安全装置使用不当进而未能消除该隐患，对事故发生负有间接责任，鉴于本人已死亡，建议免于追究其责任。</w:t>
      </w:r>
    </w:p>
    <w:p w:rsidR="002D7354" w:rsidRPr="002D7354" w:rsidRDefault="002D7354" w:rsidP="002D7354">
      <w:pPr>
        <w:pStyle w:val="a3"/>
        <w:shd w:val="clear" w:color="auto" w:fill="FFFFFF"/>
        <w:spacing w:before="0" w:beforeAutospacing="0" w:after="0" w:afterAutospacing="0" w:line="600" w:lineRule="atLeast"/>
        <w:ind w:firstLine="640"/>
        <w:jc w:val="both"/>
        <w:rPr>
          <w:rFonts w:ascii="仿宋" w:eastAsia="仿宋" w:hAnsi="仿宋" w:cs="Times New Roman"/>
          <w:color w:val="333333"/>
          <w:sz w:val="30"/>
          <w:szCs w:val="30"/>
        </w:rPr>
      </w:pPr>
      <w:r w:rsidRPr="002D7354">
        <w:rPr>
          <w:rFonts w:ascii="仿宋" w:eastAsia="仿宋" w:hAnsi="仿宋" w:cs="Times New Roman" w:hint="eastAsia"/>
          <w:color w:val="333333"/>
          <w:sz w:val="30"/>
          <w:szCs w:val="30"/>
          <w:bdr w:val="none" w:sz="0" w:space="0" w:color="auto" w:frame="1"/>
        </w:rPr>
        <w:t>六、政府有关部门工作情况及事故防范和整改措施</w:t>
      </w:r>
    </w:p>
    <w:p w:rsidR="002D7354" w:rsidRPr="002D7354" w:rsidRDefault="002D7354" w:rsidP="002D7354">
      <w:pPr>
        <w:pStyle w:val="a3"/>
        <w:shd w:val="clear" w:color="auto" w:fill="FFFFFF"/>
        <w:spacing w:before="0" w:beforeAutospacing="0" w:after="0" w:afterAutospacing="0" w:line="600" w:lineRule="atLeast"/>
        <w:ind w:firstLine="640"/>
        <w:jc w:val="both"/>
        <w:rPr>
          <w:rFonts w:ascii="仿宋" w:eastAsia="仿宋" w:hAnsi="仿宋" w:cs="Times New Roman"/>
          <w:color w:val="333333"/>
          <w:sz w:val="30"/>
          <w:szCs w:val="30"/>
        </w:rPr>
      </w:pPr>
      <w:r w:rsidRPr="002D7354">
        <w:rPr>
          <w:rFonts w:ascii="仿宋" w:eastAsia="仿宋" w:hAnsi="仿宋" w:cs="Times New Roman" w:hint="eastAsia"/>
          <w:color w:val="333333"/>
          <w:sz w:val="30"/>
          <w:szCs w:val="30"/>
          <w:bdr w:val="none" w:sz="0" w:space="0" w:color="auto" w:frame="1"/>
        </w:rPr>
        <w:lastRenderedPageBreak/>
        <w:t>沈阳市大东区昊达鱼缸加工部属于个人经营，雇员三人。该单位隶属于前进街道管辖，前进安监中队履行了安全管理责任，该单位也制定了相关的安全制度。个人经营的投资人刘凤臣要确保安全生产投入，使用符合国家标准的安全设施，保障安全生产所需必要条件。要进一步加强教育和督促从业人员严格执行本单位的安全生产规章制度；加大对从业人员的安全生产教育培训力度,并向从业人员如实告知存在的危险因素、防范措施以及事故应急措施，进一步加强作业现场安全检查工作，及时纠正不安全行为，从源头上防范事故的发生。希望该单位负责人严格按照事故处理“四不放过”的原则，开展一次彻底的安全生产大整顿和大检查、大整改工作，举一反三地全面加强各项安全生产工作，进一步提高本单位的安全程度，有效避免事故的发生，及时发现</w:t>
      </w:r>
      <w:proofErr w:type="gramStart"/>
      <w:r w:rsidRPr="002D7354">
        <w:rPr>
          <w:rFonts w:ascii="仿宋" w:eastAsia="仿宋" w:hAnsi="仿宋" w:cs="Times New Roman" w:hint="eastAsia"/>
          <w:color w:val="333333"/>
          <w:sz w:val="30"/>
          <w:szCs w:val="30"/>
          <w:bdr w:val="none" w:sz="0" w:space="0" w:color="auto" w:frame="1"/>
        </w:rPr>
        <w:t>并治理</w:t>
      </w:r>
      <w:proofErr w:type="gramEnd"/>
      <w:r w:rsidRPr="002D7354">
        <w:rPr>
          <w:rFonts w:ascii="仿宋" w:eastAsia="仿宋" w:hAnsi="仿宋" w:cs="Times New Roman" w:hint="eastAsia"/>
          <w:color w:val="333333"/>
          <w:sz w:val="30"/>
          <w:szCs w:val="30"/>
          <w:bdr w:val="none" w:sz="0" w:space="0" w:color="auto" w:frame="1"/>
        </w:rPr>
        <w:t>事故隐患制止不当的操作行为。建议区安监局、前进街道办事处等相关部门对整改工作进行督查。</w:t>
      </w:r>
    </w:p>
    <w:p w:rsidR="002D7354" w:rsidRPr="002D7354" w:rsidRDefault="002D7354">
      <w:pPr>
        <w:rPr>
          <w:rFonts w:ascii="仿宋" w:eastAsia="仿宋" w:hAnsi="仿宋"/>
          <w:sz w:val="30"/>
          <w:szCs w:val="30"/>
        </w:rPr>
      </w:pPr>
    </w:p>
    <w:sectPr w:rsidR="002D7354" w:rsidRPr="002D73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33"/>
    <w:rsid w:val="00062004"/>
    <w:rsid w:val="002D7354"/>
    <w:rsid w:val="009D3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735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735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41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335</Words>
  <Characters>1910</Characters>
  <Application>Microsoft Office Word</Application>
  <DocSecurity>0</DocSecurity>
  <Lines>15</Lines>
  <Paragraphs>4</Paragraphs>
  <ScaleCrop>false</ScaleCrop>
  <Company>微软中国</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2021-03-18T08:42:00Z</dcterms:created>
  <dcterms:modified xsi:type="dcterms:W3CDTF">2021-03-18T08:47:00Z</dcterms:modified>
</cp:coreProperties>
</file>