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ECA" w:rsidRPr="00923ECA" w:rsidRDefault="00923ECA" w:rsidP="00923ECA">
      <w:pPr>
        <w:widowControl/>
        <w:shd w:val="clear" w:color="auto" w:fill="FFFFFF"/>
        <w:spacing w:line="462" w:lineRule="atLeast"/>
        <w:jc w:val="center"/>
        <w:outlineLvl w:val="0"/>
        <w:rPr>
          <w:rFonts w:ascii="仿宋" w:eastAsia="仿宋" w:hAnsi="仿宋" w:cs="宋体"/>
          <w:b/>
          <w:bCs/>
          <w:color w:val="000000"/>
          <w:kern w:val="36"/>
          <w:sz w:val="32"/>
          <w:szCs w:val="32"/>
        </w:rPr>
      </w:pPr>
      <w:bookmarkStart w:id="0" w:name="_GoBack"/>
      <w:r w:rsidRPr="00923ECA">
        <w:rPr>
          <w:rFonts w:ascii="仿宋" w:eastAsia="仿宋" w:hAnsi="仿宋" w:cs="宋体"/>
          <w:b/>
          <w:bCs/>
          <w:color w:val="000000"/>
          <w:kern w:val="36"/>
          <w:sz w:val="32"/>
          <w:szCs w:val="32"/>
        </w:rPr>
        <w:t>江西赣兴吊装运输有限公司“11·20”起重伤害一般事故调查报告</w:t>
      </w:r>
    </w:p>
    <w:bookmarkEnd w:id="0"/>
    <w:p w:rsidR="00923ECA" w:rsidRPr="00923ECA" w:rsidRDefault="00923ECA" w:rsidP="00923ECA">
      <w:pPr>
        <w:pStyle w:val="a3"/>
        <w:shd w:val="clear" w:color="auto" w:fill="FFFFFF"/>
        <w:spacing w:before="0" w:beforeAutospacing="0" w:after="0" w:afterAutospacing="0" w:line="585"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2017年11月20日11时许，江西赣兴吊装运输有限公司在南钢街道辖区内组织起重机离场拆除作业时，发生一起起重伤害事故，造成1人死亡。</w:t>
      </w:r>
    </w:p>
    <w:p w:rsidR="00923ECA" w:rsidRPr="00923ECA" w:rsidRDefault="00923ECA" w:rsidP="00923ECA">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依据《安全生产法》和《生产安全事故报告和调查处理条例》（国务院令第493号）等有关法律法规，经青山湖区人民政府批准，11月21日，成立了由区安全生产监督管理局为组长单位，区监察局、区总工会、区市监局、市公安局齐城岗分局、南钢街办分别派员组成的江西赣兴吊装运输有限公司“11·20”起重伤害一般事故调查组（以下简称事故调查组）。并邀请区检察院派员参加。</w:t>
      </w:r>
    </w:p>
    <w:p w:rsidR="00923ECA" w:rsidRPr="00923ECA" w:rsidRDefault="00923ECA" w:rsidP="00923ECA">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事故调查组坚持“科学严谨、依法依规、实事求是、注重实效”的原则，通过现场勘验、调查取证，查明了事故发生的经过、原因、人员伤亡和直接经济损失，认定了事故性质和责任，提出了对事故责任人、责任单位的处理建议和事故防范及整改措施。</w:t>
      </w:r>
    </w:p>
    <w:p w:rsidR="00923ECA" w:rsidRPr="00923ECA" w:rsidRDefault="00923ECA" w:rsidP="00923ECA">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经调查认定，江西赣兴吊装运输有限公司“11·20”起重伤害事故是一起一般生产安全责任事故。</w:t>
      </w:r>
    </w:p>
    <w:p w:rsidR="00923ECA" w:rsidRPr="00923ECA" w:rsidRDefault="00923ECA" w:rsidP="00923ECA">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923ECA">
        <w:rPr>
          <w:rFonts w:ascii="仿宋" w:eastAsia="仿宋" w:hAnsi="仿宋" w:cs="Calibri" w:hint="eastAsia"/>
          <w:b/>
          <w:bCs/>
          <w:color w:val="666666"/>
          <w:sz w:val="30"/>
          <w:szCs w:val="30"/>
        </w:rPr>
        <w:t>一、基本情况</w:t>
      </w:r>
    </w:p>
    <w:p w:rsidR="00923ECA" w:rsidRPr="00923ECA" w:rsidRDefault="00923ECA" w:rsidP="00923ECA">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923ECA">
        <w:rPr>
          <w:rFonts w:ascii="仿宋" w:eastAsia="仿宋" w:hAnsi="仿宋" w:cs="Calibri" w:hint="eastAsia"/>
          <w:b/>
          <w:bCs/>
          <w:color w:val="666666"/>
          <w:sz w:val="30"/>
          <w:szCs w:val="30"/>
        </w:rPr>
        <w:t>（一）事故单位情况</w:t>
      </w:r>
    </w:p>
    <w:p w:rsidR="00923ECA" w:rsidRPr="00923ECA" w:rsidRDefault="00923ECA" w:rsidP="00923ECA">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江西赣兴吊装运输有限公司（以下</w:t>
      </w:r>
      <w:proofErr w:type="gramStart"/>
      <w:r w:rsidRPr="00923ECA">
        <w:rPr>
          <w:rFonts w:ascii="仿宋" w:eastAsia="仿宋" w:hAnsi="仿宋" w:cs="Calibri" w:hint="eastAsia"/>
          <w:color w:val="666666"/>
          <w:sz w:val="30"/>
          <w:szCs w:val="30"/>
        </w:rPr>
        <w:t>简称赣兴吊运</w:t>
      </w:r>
      <w:proofErr w:type="gramEnd"/>
      <w:r w:rsidRPr="00923ECA">
        <w:rPr>
          <w:rFonts w:ascii="仿宋" w:eastAsia="仿宋" w:hAnsi="仿宋" w:cs="Calibri" w:hint="eastAsia"/>
          <w:color w:val="666666"/>
          <w:sz w:val="30"/>
          <w:szCs w:val="30"/>
        </w:rPr>
        <w:t>公司），注册地址位于江西省萍乡市安源区青山镇大城经济开发区（</w:t>
      </w:r>
      <w:proofErr w:type="gramStart"/>
      <w:r w:rsidRPr="00923ECA">
        <w:rPr>
          <w:rFonts w:ascii="仿宋" w:eastAsia="仿宋" w:hAnsi="仿宋" w:cs="Calibri" w:hint="eastAsia"/>
          <w:color w:val="666666"/>
          <w:sz w:val="30"/>
          <w:szCs w:val="30"/>
        </w:rPr>
        <w:t>原萍钢</w:t>
      </w:r>
      <w:proofErr w:type="gramEnd"/>
      <w:r w:rsidRPr="00923ECA">
        <w:rPr>
          <w:rFonts w:ascii="仿宋" w:eastAsia="仿宋" w:hAnsi="仿宋" w:cs="Calibri" w:hint="eastAsia"/>
          <w:color w:val="666666"/>
          <w:sz w:val="30"/>
          <w:szCs w:val="30"/>
        </w:rPr>
        <w:lastRenderedPageBreak/>
        <w:t>物资大厦附近），法定代表人刘卫萍，注册资本捌佰万元整，经营范围包括吊装服务，装卸服务，吊车租赁，普通道路货物运输。</w:t>
      </w:r>
    </w:p>
    <w:p w:rsidR="00923ECA" w:rsidRPr="00923ECA" w:rsidRDefault="00923ECA" w:rsidP="00923ECA">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923ECA">
        <w:rPr>
          <w:rFonts w:ascii="仿宋" w:eastAsia="仿宋" w:hAnsi="仿宋" w:cs="Calibri" w:hint="eastAsia"/>
          <w:b/>
          <w:bCs/>
          <w:color w:val="666666"/>
          <w:sz w:val="30"/>
          <w:szCs w:val="30"/>
        </w:rPr>
        <w:t>（二）拆除作业人员情况</w:t>
      </w:r>
    </w:p>
    <w:p w:rsidR="00923ECA" w:rsidRPr="00923ECA" w:rsidRDefault="00923ECA" w:rsidP="00923ECA">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1、于明华,拆除作业现场总负责人、指挥员兼安全员，负责吊装作业现场勘查、技术管理和安全管理。</w:t>
      </w:r>
    </w:p>
    <w:p w:rsidR="00923ECA" w:rsidRPr="00923ECA" w:rsidRDefault="00923ECA" w:rsidP="00923ECA">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2、刘郁良,起重机司机，该事故起重机实际操作人，2017年8月取得起重机操作资格证书。</w:t>
      </w:r>
    </w:p>
    <w:p w:rsidR="00923ECA" w:rsidRPr="00923ECA" w:rsidRDefault="00923ECA" w:rsidP="00923ECA">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3、彭建华,拆除作业辅助工，事发时在现场协助起重机拆除工作。</w:t>
      </w:r>
    </w:p>
    <w:p w:rsidR="00923ECA" w:rsidRPr="00923ECA" w:rsidRDefault="00923ECA" w:rsidP="00923ECA">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4、</w:t>
      </w:r>
      <w:proofErr w:type="gramStart"/>
      <w:r w:rsidRPr="00923ECA">
        <w:rPr>
          <w:rFonts w:ascii="仿宋" w:eastAsia="仿宋" w:hAnsi="仿宋" w:cs="Calibri" w:hint="eastAsia"/>
          <w:color w:val="666666"/>
          <w:sz w:val="30"/>
          <w:szCs w:val="30"/>
        </w:rPr>
        <w:t>彭</w:t>
      </w:r>
      <w:proofErr w:type="gramEnd"/>
      <w:r w:rsidRPr="00923ECA">
        <w:rPr>
          <w:rFonts w:ascii="仿宋" w:eastAsia="仿宋" w:hAnsi="仿宋" w:cs="Calibri" w:hint="eastAsia"/>
          <w:color w:val="666666"/>
          <w:sz w:val="30"/>
          <w:szCs w:val="30"/>
        </w:rPr>
        <w:t>建军（死者）,运输车驾驶员，负责联系起重机生产厂家的技术咨询和生产厂家对起重机进行故障排除。无起重机操作资格证。</w:t>
      </w:r>
    </w:p>
    <w:p w:rsidR="00923ECA" w:rsidRPr="00923ECA" w:rsidRDefault="00923ECA" w:rsidP="00923ECA">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923ECA">
        <w:rPr>
          <w:rFonts w:ascii="仿宋" w:eastAsia="仿宋" w:hAnsi="仿宋" w:cs="Calibri" w:hint="eastAsia"/>
          <w:b/>
          <w:bCs/>
          <w:color w:val="666666"/>
          <w:sz w:val="30"/>
          <w:szCs w:val="30"/>
        </w:rPr>
        <w:t>（三）事故设备情况</w:t>
      </w:r>
    </w:p>
    <w:p w:rsidR="00923ECA" w:rsidRPr="00923ECA" w:rsidRDefault="00923ECA" w:rsidP="00923ECA">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2016年12月，</w:t>
      </w:r>
      <w:proofErr w:type="gramStart"/>
      <w:r w:rsidRPr="00923ECA">
        <w:rPr>
          <w:rFonts w:ascii="仿宋" w:eastAsia="仿宋" w:hAnsi="仿宋" w:cs="Calibri" w:hint="eastAsia"/>
          <w:color w:val="666666"/>
          <w:sz w:val="30"/>
          <w:szCs w:val="30"/>
        </w:rPr>
        <w:t>赣兴吊运</w:t>
      </w:r>
      <w:proofErr w:type="gramEnd"/>
      <w:r w:rsidRPr="00923ECA">
        <w:rPr>
          <w:rFonts w:ascii="仿宋" w:eastAsia="仿宋" w:hAnsi="仿宋" w:cs="Calibri" w:hint="eastAsia"/>
          <w:color w:val="666666"/>
          <w:sz w:val="30"/>
          <w:szCs w:val="30"/>
        </w:rPr>
        <w:t>公司购进一台江苏省徐州市徐工集团生产的XCA350全地面起重机，该设备全长17.65米，宽3米，高4米，最大起重量350吨。起重臂长：基本臂14.9米，最长主臂70米，最长主臂+</w:t>
      </w:r>
      <w:proofErr w:type="gramStart"/>
      <w:r w:rsidRPr="00923ECA">
        <w:rPr>
          <w:rFonts w:ascii="仿宋" w:eastAsia="仿宋" w:hAnsi="仿宋" w:cs="Calibri" w:hint="eastAsia"/>
          <w:color w:val="666666"/>
          <w:sz w:val="30"/>
          <w:szCs w:val="30"/>
        </w:rPr>
        <w:t>副臂130米</w:t>
      </w:r>
      <w:proofErr w:type="gramEnd"/>
      <w:r w:rsidRPr="00923ECA">
        <w:rPr>
          <w:rFonts w:ascii="仿宋" w:eastAsia="仿宋" w:hAnsi="仿宋" w:cs="Calibri" w:hint="eastAsia"/>
          <w:color w:val="666666"/>
          <w:sz w:val="30"/>
          <w:szCs w:val="30"/>
        </w:rPr>
        <w:t>，最长</w:t>
      </w:r>
      <w:proofErr w:type="gramStart"/>
      <w:r w:rsidRPr="00923ECA">
        <w:rPr>
          <w:rFonts w:ascii="仿宋" w:eastAsia="仿宋" w:hAnsi="仿宋" w:cs="Calibri" w:hint="eastAsia"/>
          <w:color w:val="666666"/>
          <w:sz w:val="30"/>
          <w:szCs w:val="30"/>
        </w:rPr>
        <w:t>变幅副臂78米</w:t>
      </w:r>
      <w:proofErr w:type="gramEnd"/>
      <w:r w:rsidRPr="00923ECA">
        <w:rPr>
          <w:rFonts w:ascii="仿宋" w:eastAsia="仿宋" w:hAnsi="仿宋" w:cs="Calibri" w:hint="eastAsia"/>
          <w:color w:val="666666"/>
          <w:sz w:val="30"/>
          <w:szCs w:val="30"/>
        </w:rPr>
        <w:t>。一直由刘郁良负责操作、</w:t>
      </w:r>
      <w:proofErr w:type="gramStart"/>
      <w:r w:rsidRPr="00923ECA">
        <w:rPr>
          <w:rFonts w:ascii="仿宋" w:eastAsia="仿宋" w:hAnsi="仿宋" w:cs="Calibri" w:hint="eastAsia"/>
          <w:color w:val="666666"/>
          <w:sz w:val="30"/>
          <w:szCs w:val="30"/>
        </w:rPr>
        <w:t>彭</w:t>
      </w:r>
      <w:proofErr w:type="gramEnd"/>
      <w:r w:rsidRPr="00923ECA">
        <w:rPr>
          <w:rFonts w:ascii="仿宋" w:eastAsia="仿宋" w:hAnsi="仿宋" w:cs="Calibri" w:hint="eastAsia"/>
          <w:color w:val="666666"/>
          <w:sz w:val="30"/>
          <w:szCs w:val="30"/>
        </w:rPr>
        <w:t>建军负责技术协调。该台设备自购进后，在实施吊装作业中曾多次出现“电脑控制开关失灵、超起不工作、收臂时塔臂发抖、主臂不能放倒”等故障。上述故障发生后均由</w:t>
      </w:r>
      <w:proofErr w:type="gramStart"/>
      <w:r w:rsidRPr="00923ECA">
        <w:rPr>
          <w:rFonts w:ascii="仿宋" w:eastAsia="仿宋" w:hAnsi="仿宋" w:cs="Calibri" w:hint="eastAsia"/>
          <w:color w:val="666666"/>
          <w:sz w:val="30"/>
          <w:szCs w:val="30"/>
        </w:rPr>
        <w:t>彭</w:t>
      </w:r>
      <w:proofErr w:type="gramEnd"/>
      <w:r w:rsidRPr="00923ECA">
        <w:rPr>
          <w:rFonts w:ascii="仿宋" w:eastAsia="仿宋" w:hAnsi="仿宋" w:cs="Calibri" w:hint="eastAsia"/>
          <w:color w:val="666666"/>
          <w:sz w:val="30"/>
          <w:szCs w:val="30"/>
        </w:rPr>
        <w:t>建军联系生产厂家，由厂家通过电话指导或派技术人员到现场排除故障，但从未对该设备进行全面检修维保。</w:t>
      </w:r>
    </w:p>
    <w:p w:rsidR="00923ECA" w:rsidRPr="00923ECA" w:rsidRDefault="00923ECA" w:rsidP="00923ECA">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923ECA">
        <w:rPr>
          <w:rFonts w:ascii="仿宋" w:eastAsia="仿宋" w:hAnsi="仿宋" w:cs="Calibri" w:hint="eastAsia"/>
          <w:b/>
          <w:bCs/>
          <w:color w:val="666666"/>
          <w:sz w:val="30"/>
          <w:szCs w:val="30"/>
        </w:rPr>
        <w:lastRenderedPageBreak/>
        <w:t>二、事故发生经过及事故救援情况</w:t>
      </w:r>
    </w:p>
    <w:p w:rsidR="00923ECA" w:rsidRPr="00923ECA" w:rsidRDefault="00923ECA" w:rsidP="00923ECA">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923ECA">
        <w:rPr>
          <w:rFonts w:ascii="仿宋" w:eastAsia="仿宋" w:hAnsi="仿宋" w:cs="Calibri" w:hint="eastAsia"/>
          <w:b/>
          <w:bCs/>
          <w:color w:val="666666"/>
          <w:sz w:val="30"/>
          <w:szCs w:val="30"/>
        </w:rPr>
        <w:t>（一）事故发生经过</w:t>
      </w:r>
    </w:p>
    <w:p w:rsidR="00923ECA" w:rsidRPr="00923ECA" w:rsidRDefault="00923ECA" w:rsidP="00923ECA">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2017年11月20日上午8时许,</w:t>
      </w:r>
      <w:proofErr w:type="gramStart"/>
      <w:r w:rsidRPr="00923ECA">
        <w:rPr>
          <w:rFonts w:ascii="仿宋" w:eastAsia="仿宋" w:hAnsi="仿宋" w:cs="Calibri" w:hint="eastAsia"/>
          <w:color w:val="666666"/>
          <w:sz w:val="30"/>
          <w:szCs w:val="30"/>
        </w:rPr>
        <w:t>赣兴吊运</w:t>
      </w:r>
      <w:proofErr w:type="gramEnd"/>
      <w:r w:rsidRPr="00923ECA">
        <w:rPr>
          <w:rFonts w:ascii="仿宋" w:eastAsia="仿宋" w:hAnsi="仿宋" w:cs="Calibri" w:hint="eastAsia"/>
          <w:color w:val="666666"/>
          <w:sz w:val="30"/>
          <w:szCs w:val="30"/>
        </w:rPr>
        <w:t>公司对一台完成吊装任务的全地面起重机实施拆除作业。于明华带领刘郁良、</w:t>
      </w:r>
      <w:proofErr w:type="gramStart"/>
      <w:r w:rsidRPr="00923ECA">
        <w:rPr>
          <w:rFonts w:ascii="仿宋" w:eastAsia="仿宋" w:hAnsi="仿宋" w:cs="Calibri" w:hint="eastAsia"/>
          <w:color w:val="666666"/>
          <w:sz w:val="30"/>
          <w:szCs w:val="30"/>
        </w:rPr>
        <w:t>彭</w:t>
      </w:r>
      <w:proofErr w:type="gramEnd"/>
      <w:r w:rsidRPr="00923ECA">
        <w:rPr>
          <w:rFonts w:ascii="仿宋" w:eastAsia="仿宋" w:hAnsi="仿宋" w:cs="Calibri" w:hint="eastAsia"/>
          <w:color w:val="666666"/>
          <w:sz w:val="30"/>
          <w:szCs w:val="30"/>
        </w:rPr>
        <w:t>建军、彭建华进场，在设立警戒区域后，口头向刘郁良等3人明确拆除工作事项,便离开作业现场。刘郁良进入操作室将起重机主臂</w:t>
      </w:r>
      <w:proofErr w:type="gramStart"/>
      <w:r w:rsidRPr="00923ECA">
        <w:rPr>
          <w:rFonts w:ascii="仿宋" w:eastAsia="仿宋" w:hAnsi="仿宋" w:cs="Calibri" w:hint="eastAsia"/>
          <w:color w:val="666666"/>
          <w:sz w:val="30"/>
          <w:szCs w:val="30"/>
        </w:rPr>
        <w:t>收回趴平后</w:t>
      </w:r>
      <w:proofErr w:type="gramEnd"/>
      <w:r w:rsidRPr="00923ECA">
        <w:rPr>
          <w:rFonts w:ascii="仿宋" w:eastAsia="仿宋" w:hAnsi="仿宋" w:cs="Calibri" w:hint="eastAsia"/>
          <w:color w:val="666666"/>
          <w:sz w:val="30"/>
          <w:szCs w:val="30"/>
        </w:rPr>
        <w:t>，发现卷扬机钢丝绳脱出转轴，便出操作室用手牵拉钢丝绳复位，但拉不动。他又回到操作室将主臂抬高至58度角，试图用吊钩重力将钢丝绳拉回转轴，无果。10时30分左右，刘郁良准备将起重机主臂再次趴平，发现变幅油缸无反应，主臂放不下来，便用对讲机告知</w:t>
      </w:r>
      <w:proofErr w:type="gramStart"/>
      <w:r w:rsidRPr="00923ECA">
        <w:rPr>
          <w:rFonts w:ascii="仿宋" w:eastAsia="仿宋" w:hAnsi="仿宋" w:cs="Calibri" w:hint="eastAsia"/>
          <w:color w:val="666666"/>
          <w:sz w:val="30"/>
          <w:szCs w:val="30"/>
        </w:rPr>
        <w:t>彭</w:t>
      </w:r>
      <w:proofErr w:type="gramEnd"/>
      <w:r w:rsidRPr="00923ECA">
        <w:rPr>
          <w:rFonts w:ascii="仿宋" w:eastAsia="仿宋" w:hAnsi="仿宋" w:cs="Calibri" w:hint="eastAsia"/>
          <w:color w:val="666666"/>
          <w:sz w:val="30"/>
          <w:szCs w:val="30"/>
        </w:rPr>
        <w:t>建军，让其上操作室检查处理设备故障，随后下车离开操作室。</w:t>
      </w:r>
      <w:proofErr w:type="gramStart"/>
      <w:r w:rsidRPr="00923ECA">
        <w:rPr>
          <w:rFonts w:ascii="仿宋" w:eastAsia="仿宋" w:hAnsi="仿宋" w:cs="Calibri" w:hint="eastAsia"/>
          <w:color w:val="666666"/>
          <w:sz w:val="30"/>
          <w:szCs w:val="30"/>
        </w:rPr>
        <w:t>彭</w:t>
      </w:r>
      <w:proofErr w:type="gramEnd"/>
      <w:r w:rsidRPr="00923ECA">
        <w:rPr>
          <w:rFonts w:ascii="仿宋" w:eastAsia="仿宋" w:hAnsi="仿宋" w:cs="Calibri" w:hint="eastAsia"/>
          <w:color w:val="666666"/>
          <w:sz w:val="30"/>
          <w:szCs w:val="30"/>
        </w:rPr>
        <w:t>建军得知情况后，上车进入操作室处置故障，刚在操作室坐下一会儿，起重机主臂突然脱离掉落，砸中操作室，伤及</w:t>
      </w:r>
      <w:proofErr w:type="gramStart"/>
      <w:r w:rsidRPr="00923ECA">
        <w:rPr>
          <w:rFonts w:ascii="仿宋" w:eastAsia="仿宋" w:hAnsi="仿宋" w:cs="Calibri" w:hint="eastAsia"/>
          <w:color w:val="666666"/>
          <w:sz w:val="30"/>
          <w:szCs w:val="30"/>
        </w:rPr>
        <w:t>彭</w:t>
      </w:r>
      <w:proofErr w:type="gramEnd"/>
      <w:r w:rsidRPr="00923ECA">
        <w:rPr>
          <w:rFonts w:ascii="仿宋" w:eastAsia="仿宋" w:hAnsi="仿宋" w:cs="Calibri" w:hint="eastAsia"/>
          <w:color w:val="666666"/>
          <w:sz w:val="30"/>
          <w:szCs w:val="30"/>
        </w:rPr>
        <w:t>建军腹部。此时，于明华正好回到现场看到事发一幕。</w:t>
      </w:r>
    </w:p>
    <w:p w:rsidR="00923ECA" w:rsidRPr="00923ECA" w:rsidRDefault="00923ECA" w:rsidP="00923ECA">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923ECA">
        <w:rPr>
          <w:rFonts w:ascii="仿宋" w:eastAsia="仿宋" w:hAnsi="仿宋" w:cs="Calibri" w:hint="eastAsia"/>
          <w:b/>
          <w:bCs/>
          <w:color w:val="666666"/>
          <w:sz w:val="30"/>
          <w:szCs w:val="30"/>
        </w:rPr>
        <w:t>（二）事故救援情况</w:t>
      </w:r>
    </w:p>
    <w:p w:rsidR="00923ECA" w:rsidRPr="00923ECA" w:rsidRDefault="00923ECA" w:rsidP="00923ECA">
      <w:pPr>
        <w:pStyle w:val="a3"/>
        <w:shd w:val="clear" w:color="auto" w:fill="FFFFFF"/>
        <w:spacing w:before="0" w:beforeAutospacing="0" w:after="0" w:afterAutospacing="0" w:line="560"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1、</w:t>
      </w:r>
      <w:proofErr w:type="gramStart"/>
      <w:r w:rsidRPr="00923ECA">
        <w:rPr>
          <w:rFonts w:ascii="仿宋" w:eastAsia="仿宋" w:hAnsi="仿宋" w:cs="Calibri" w:hint="eastAsia"/>
          <w:color w:val="666666"/>
          <w:sz w:val="30"/>
          <w:szCs w:val="30"/>
        </w:rPr>
        <w:t>彭</w:t>
      </w:r>
      <w:proofErr w:type="gramEnd"/>
      <w:r w:rsidRPr="00923ECA">
        <w:rPr>
          <w:rFonts w:ascii="仿宋" w:eastAsia="仿宋" w:hAnsi="仿宋" w:cs="Calibri" w:hint="eastAsia"/>
          <w:color w:val="666666"/>
          <w:sz w:val="30"/>
          <w:szCs w:val="30"/>
        </w:rPr>
        <w:t>建军受伤后，于明华立即叫人拨打120急救电话，并电话告知公司领导事发情况。120到场后，将</w:t>
      </w:r>
      <w:proofErr w:type="gramStart"/>
      <w:r w:rsidRPr="00923ECA">
        <w:rPr>
          <w:rFonts w:ascii="仿宋" w:eastAsia="仿宋" w:hAnsi="仿宋" w:cs="Calibri" w:hint="eastAsia"/>
          <w:color w:val="666666"/>
          <w:sz w:val="30"/>
          <w:szCs w:val="30"/>
        </w:rPr>
        <w:t>彭</w:t>
      </w:r>
      <w:proofErr w:type="gramEnd"/>
      <w:r w:rsidRPr="00923ECA">
        <w:rPr>
          <w:rFonts w:ascii="仿宋" w:eastAsia="仿宋" w:hAnsi="仿宋" w:cs="Calibri" w:hint="eastAsia"/>
          <w:color w:val="666666"/>
          <w:sz w:val="30"/>
          <w:szCs w:val="30"/>
        </w:rPr>
        <w:t>建军送往南昌大学第一附属医院抢救，经抢救无效于当日17时27分死亡。</w:t>
      </w:r>
    </w:p>
    <w:p w:rsidR="00923ECA" w:rsidRPr="00923ECA" w:rsidRDefault="00923ECA" w:rsidP="00923ECA">
      <w:pPr>
        <w:pStyle w:val="a3"/>
        <w:shd w:val="clear" w:color="auto" w:fill="FFFFFF"/>
        <w:spacing w:before="0" w:beforeAutospacing="0" w:after="0" w:afterAutospacing="0" w:line="560"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2、事故发生后，</w:t>
      </w:r>
      <w:proofErr w:type="gramStart"/>
      <w:r w:rsidRPr="00923ECA">
        <w:rPr>
          <w:rFonts w:ascii="仿宋" w:eastAsia="仿宋" w:hAnsi="仿宋" w:cs="Calibri" w:hint="eastAsia"/>
          <w:color w:val="666666"/>
          <w:sz w:val="30"/>
          <w:szCs w:val="30"/>
        </w:rPr>
        <w:t>赣兴吊运</w:t>
      </w:r>
      <w:proofErr w:type="gramEnd"/>
      <w:r w:rsidRPr="00923ECA">
        <w:rPr>
          <w:rFonts w:ascii="仿宋" w:eastAsia="仿宋" w:hAnsi="仿宋" w:cs="Calibri" w:hint="eastAsia"/>
          <w:color w:val="666666"/>
          <w:sz w:val="30"/>
          <w:szCs w:val="30"/>
        </w:rPr>
        <w:t>公司迅速成立善后处置小组，并展开各项工作，截止11月底，各项善后事宜基本完成。</w:t>
      </w:r>
    </w:p>
    <w:p w:rsidR="00923ECA" w:rsidRPr="00923ECA" w:rsidRDefault="00923ECA" w:rsidP="00923ECA">
      <w:pPr>
        <w:pStyle w:val="a3"/>
        <w:shd w:val="clear" w:color="auto" w:fill="FFFFFF"/>
        <w:spacing w:before="0" w:beforeAutospacing="0" w:after="0" w:afterAutospacing="0" w:line="560"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lastRenderedPageBreak/>
        <w:t>3、接到事故报告后，青山湖区安监局、齐城岗公安分局、南钢街办等相关</w:t>
      </w:r>
      <w:proofErr w:type="gramStart"/>
      <w:r w:rsidRPr="00923ECA">
        <w:rPr>
          <w:rFonts w:ascii="仿宋" w:eastAsia="仿宋" w:hAnsi="仿宋" w:cs="Calibri" w:hint="eastAsia"/>
          <w:color w:val="666666"/>
          <w:sz w:val="30"/>
          <w:szCs w:val="30"/>
        </w:rPr>
        <w:t>部门第</w:t>
      </w:r>
      <w:proofErr w:type="gramEnd"/>
      <w:r w:rsidRPr="00923ECA">
        <w:rPr>
          <w:rFonts w:ascii="仿宋" w:eastAsia="仿宋" w:hAnsi="仿宋" w:cs="Calibri" w:hint="eastAsia"/>
          <w:color w:val="666666"/>
          <w:sz w:val="30"/>
          <w:szCs w:val="30"/>
        </w:rPr>
        <w:t>一时间赶赴事发现场，指导事发单位开展救援和处理善后安抚工作，并责令协调设备生产厂家组织力量对事故设备予以安全拆除，防止发生二次事故。同时，向南昌市安监局和区政府报告事故情况。</w:t>
      </w:r>
    </w:p>
    <w:p w:rsidR="00923ECA" w:rsidRPr="00923ECA" w:rsidRDefault="00923ECA" w:rsidP="00923ECA">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923ECA">
        <w:rPr>
          <w:rFonts w:ascii="仿宋" w:eastAsia="仿宋" w:hAnsi="仿宋" w:cs="Calibri" w:hint="eastAsia"/>
          <w:b/>
          <w:bCs/>
          <w:color w:val="666666"/>
          <w:sz w:val="30"/>
          <w:szCs w:val="30"/>
        </w:rPr>
        <w:t>三、事故造成的人员伤亡和经济损失情况</w:t>
      </w:r>
    </w:p>
    <w:p w:rsidR="00923ECA" w:rsidRPr="00923ECA" w:rsidRDefault="00923ECA" w:rsidP="00923ECA">
      <w:pPr>
        <w:pStyle w:val="a3"/>
        <w:shd w:val="clear" w:color="auto" w:fill="FFFFFF"/>
        <w:spacing w:before="0" w:beforeAutospacing="0" w:after="0" w:afterAutospacing="0" w:line="560" w:lineRule="atLeast"/>
        <w:ind w:firstLine="643"/>
        <w:jc w:val="both"/>
        <w:rPr>
          <w:rFonts w:ascii="仿宋" w:eastAsia="仿宋" w:hAnsi="仿宋" w:cs="Calibri"/>
          <w:color w:val="666666"/>
          <w:sz w:val="30"/>
          <w:szCs w:val="30"/>
        </w:rPr>
      </w:pPr>
      <w:r w:rsidRPr="00923ECA">
        <w:rPr>
          <w:rFonts w:ascii="仿宋" w:eastAsia="仿宋" w:hAnsi="仿宋" w:cs="Calibri" w:hint="eastAsia"/>
          <w:b/>
          <w:bCs/>
          <w:color w:val="666666"/>
          <w:sz w:val="30"/>
          <w:szCs w:val="30"/>
        </w:rPr>
        <w:t>（一）死亡人员基本情况</w:t>
      </w:r>
    </w:p>
    <w:p w:rsidR="00923ECA" w:rsidRPr="00923ECA" w:rsidRDefault="00923ECA" w:rsidP="00923ECA">
      <w:pPr>
        <w:pStyle w:val="a3"/>
        <w:shd w:val="clear" w:color="auto" w:fill="FFFFFF"/>
        <w:spacing w:before="0" w:beforeAutospacing="0" w:after="0" w:afterAutospacing="0" w:line="560" w:lineRule="atLeast"/>
        <w:ind w:firstLine="640"/>
        <w:jc w:val="both"/>
        <w:rPr>
          <w:rFonts w:ascii="仿宋" w:eastAsia="仿宋" w:hAnsi="仿宋" w:cs="Calibri"/>
          <w:color w:val="666666"/>
          <w:sz w:val="30"/>
          <w:szCs w:val="30"/>
        </w:rPr>
      </w:pPr>
      <w:proofErr w:type="gramStart"/>
      <w:r w:rsidRPr="00923ECA">
        <w:rPr>
          <w:rFonts w:ascii="仿宋" w:eastAsia="仿宋" w:hAnsi="仿宋" w:cs="Calibri" w:hint="eastAsia"/>
          <w:color w:val="666666"/>
          <w:sz w:val="30"/>
          <w:szCs w:val="30"/>
        </w:rPr>
        <w:t>彭</w:t>
      </w:r>
      <w:proofErr w:type="gramEnd"/>
      <w:r w:rsidRPr="00923ECA">
        <w:rPr>
          <w:rFonts w:ascii="仿宋" w:eastAsia="仿宋" w:hAnsi="仿宋" w:cs="Calibri" w:hint="eastAsia"/>
          <w:color w:val="666666"/>
          <w:sz w:val="30"/>
          <w:szCs w:val="30"/>
        </w:rPr>
        <w:t>建军，男，1979年7月出生，江西萍乡人，家住江西省萍乡市湘东区湘东镇泉塘村，身份证号：360313197907060055，</w:t>
      </w:r>
      <w:proofErr w:type="gramStart"/>
      <w:r w:rsidRPr="00923ECA">
        <w:rPr>
          <w:rFonts w:ascii="仿宋" w:eastAsia="仿宋" w:hAnsi="仿宋" w:cs="Calibri" w:hint="eastAsia"/>
          <w:color w:val="666666"/>
          <w:sz w:val="30"/>
          <w:szCs w:val="30"/>
        </w:rPr>
        <w:t>赣兴吊运</w:t>
      </w:r>
      <w:proofErr w:type="gramEnd"/>
      <w:r w:rsidRPr="00923ECA">
        <w:rPr>
          <w:rFonts w:ascii="仿宋" w:eastAsia="仿宋" w:hAnsi="仿宋" w:cs="Calibri" w:hint="eastAsia"/>
          <w:color w:val="666666"/>
          <w:sz w:val="30"/>
          <w:szCs w:val="30"/>
        </w:rPr>
        <w:t>公司运输车驾驶员。</w:t>
      </w:r>
    </w:p>
    <w:p w:rsidR="00923ECA" w:rsidRPr="00923ECA" w:rsidRDefault="00923ECA" w:rsidP="00923ECA">
      <w:pPr>
        <w:pStyle w:val="a3"/>
        <w:shd w:val="clear" w:color="auto" w:fill="FFFFFF"/>
        <w:spacing w:before="0" w:beforeAutospacing="0" w:after="0" w:afterAutospacing="0" w:line="560" w:lineRule="atLeast"/>
        <w:ind w:firstLine="643"/>
        <w:jc w:val="both"/>
        <w:rPr>
          <w:rFonts w:ascii="仿宋" w:eastAsia="仿宋" w:hAnsi="仿宋" w:cs="Calibri"/>
          <w:color w:val="666666"/>
          <w:sz w:val="30"/>
          <w:szCs w:val="30"/>
        </w:rPr>
      </w:pPr>
      <w:r w:rsidRPr="00923ECA">
        <w:rPr>
          <w:rFonts w:ascii="仿宋" w:eastAsia="仿宋" w:hAnsi="仿宋" w:cs="Calibri" w:hint="eastAsia"/>
          <w:b/>
          <w:bCs/>
          <w:color w:val="666666"/>
          <w:sz w:val="30"/>
          <w:szCs w:val="30"/>
        </w:rPr>
        <w:t>（二）经济损失情况</w:t>
      </w:r>
    </w:p>
    <w:p w:rsidR="00923ECA" w:rsidRPr="00923ECA" w:rsidRDefault="00923ECA" w:rsidP="00923ECA">
      <w:pPr>
        <w:pStyle w:val="a3"/>
        <w:shd w:val="clear" w:color="auto" w:fill="FFFFFF"/>
        <w:spacing w:before="0" w:beforeAutospacing="0" w:after="0" w:afterAutospacing="0" w:line="560"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事故造成直接经济损失约人民币131万元。</w:t>
      </w:r>
    </w:p>
    <w:p w:rsidR="00923ECA" w:rsidRPr="00923ECA" w:rsidRDefault="00923ECA" w:rsidP="00923ECA">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923ECA">
        <w:rPr>
          <w:rFonts w:ascii="仿宋" w:eastAsia="仿宋" w:hAnsi="仿宋" w:cs="Calibri" w:hint="eastAsia"/>
          <w:b/>
          <w:bCs/>
          <w:color w:val="666666"/>
          <w:sz w:val="30"/>
          <w:szCs w:val="30"/>
        </w:rPr>
        <w:t>四、事故发生的原因</w:t>
      </w:r>
    </w:p>
    <w:p w:rsidR="00923ECA" w:rsidRPr="00923ECA" w:rsidRDefault="00923ECA" w:rsidP="00923ECA">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923ECA">
        <w:rPr>
          <w:rFonts w:ascii="仿宋" w:eastAsia="仿宋" w:hAnsi="仿宋" w:cs="Calibri" w:hint="eastAsia"/>
          <w:b/>
          <w:bCs/>
          <w:color w:val="666666"/>
          <w:sz w:val="30"/>
          <w:szCs w:val="30"/>
        </w:rPr>
        <w:t>（一）直接原因</w:t>
      </w:r>
    </w:p>
    <w:p w:rsidR="00923ECA" w:rsidRPr="00923ECA" w:rsidRDefault="00923ECA" w:rsidP="00923ECA">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1、经调查，该起重机自2016年12月购进以来，在实施吊装作业过程中曾多次出现“电脑控制开关失灵、超起不工作、收臂时塔臂发抖、主臂不能放倒”等故障，其中“主臂不能放倒”故障曾出现过3次。</w:t>
      </w:r>
      <w:proofErr w:type="gramStart"/>
      <w:r w:rsidRPr="00923ECA">
        <w:rPr>
          <w:rFonts w:ascii="仿宋" w:eastAsia="仿宋" w:hAnsi="仿宋" w:cs="Calibri" w:hint="eastAsia"/>
          <w:color w:val="666666"/>
          <w:sz w:val="30"/>
          <w:szCs w:val="30"/>
        </w:rPr>
        <w:t>赣兴吊运</w:t>
      </w:r>
      <w:proofErr w:type="gramEnd"/>
      <w:r w:rsidRPr="00923ECA">
        <w:rPr>
          <w:rFonts w:ascii="仿宋" w:eastAsia="仿宋" w:hAnsi="仿宋" w:cs="Calibri" w:hint="eastAsia"/>
          <w:color w:val="666666"/>
          <w:sz w:val="30"/>
          <w:szCs w:val="30"/>
        </w:rPr>
        <w:t>公司从未对起重机进行全面检查和彻底检修，存在带病作业，导致事故发生。</w:t>
      </w:r>
    </w:p>
    <w:p w:rsidR="00923ECA" w:rsidRPr="00923ECA" w:rsidRDefault="00923ECA" w:rsidP="00923ECA">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2、</w:t>
      </w:r>
      <w:proofErr w:type="gramStart"/>
      <w:r w:rsidRPr="00923ECA">
        <w:rPr>
          <w:rFonts w:ascii="仿宋" w:eastAsia="仿宋" w:hAnsi="仿宋" w:cs="Calibri" w:hint="eastAsia"/>
          <w:color w:val="666666"/>
          <w:sz w:val="30"/>
          <w:szCs w:val="30"/>
        </w:rPr>
        <w:t>彭</w:t>
      </w:r>
      <w:proofErr w:type="gramEnd"/>
      <w:r w:rsidRPr="00923ECA">
        <w:rPr>
          <w:rFonts w:ascii="仿宋" w:eastAsia="仿宋" w:hAnsi="仿宋" w:cs="Calibri" w:hint="eastAsia"/>
          <w:color w:val="666666"/>
          <w:sz w:val="30"/>
          <w:szCs w:val="30"/>
        </w:rPr>
        <w:t>建军，仅负责起重机出现故障时，将故障情况向生产厂家反馈，由厂家进行故障排除，不具备起重机操作资格和技术</w:t>
      </w:r>
      <w:r w:rsidRPr="00923ECA">
        <w:rPr>
          <w:rFonts w:ascii="仿宋" w:eastAsia="仿宋" w:hAnsi="仿宋" w:cs="Calibri" w:hint="eastAsia"/>
          <w:color w:val="666666"/>
          <w:sz w:val="30"/>
          <w:szCs w:val="30"/>
        </w:rPr>
        <w:lastRenderedPageBreak/>
        <w:t>故障检修技能，无证进入起重机操作室检查、处置故障，存在违规作业，导致事发砸伤致死。</w:t>
      </w:r>
    </w:p>
    <w:p w:rsidR="00923ECA" w:rsidRPr="00923ECA" w:rsidRDefault="00923ECA" w:rsidP="00923ECA">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923ECA">
        <w:rPr>
          <w:rFonts w:ascii="仿宋" w:eastAsia="仿宋" w:hAnsi="仿宋" w:cs="Calibri" w:hint="eastAsia"/>
          <w:b/>
          <w:bCs/>
          <w:color w:val="666666"/>
          <w:sz w:val="30"/>
          <w:szCs w:val="30"/>
        </w:rPr>
        <w:t>（二）间接原因</w:t>
      </w:r>
    </w:p>
    <w:p w:rsidR="00923ECA" w:rsidRPr="00923ECA" w:rsidRDefault="00923ECA" w:rsidP="00923ECA">
      <w:pPr>
        <w:pStyle w:val="a3"/>
        <w:shd w:val="clear" w:color="auto" w:fill="FFFFFF"/>
        <w:spacing w:before="0" w:beforeAutospacing="0" w:after="0" w:afterAutospacing="0" w:line="580" w:lineRule="atLeast"/>
        <w:ind w:firstLine="645"/>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1、</w:t>
      </w:r>
      <w:proofErr w:type="gramStart"/>
      <w:r w:rsidRPr="00923ECA">
        <w:rPr>
          <w:rFonts w:ascii="仿宋" w:eastAsia="仿宋" w:hAnsi="仿宋" w:cs="Calibri" w:hint="eastAsia"/>
          <w:color w:val="666666"/>
          <w:sz w:val="30"/>
          <w:szCs w:val="30"/>
        </w:rPr>
        <w:t>赣兴吊运</w:t>
      </w:r>
      <w:proofErr w:type="gramEnd"/>
      <w:r w:rsidRPr="00923ECA">
        <w:rPr>
          <w:rFonts w:ascii="仿宋" w:eastAsia="仿宋" w:hAnsi="仿宋" w:cs="Calibri" w:hint="eastAsia"/>
          <w:color w:val="666666"/>
          <w:sz w:val="30"/>
          <w:szCs w:val="30"/>
        </w:rPr>
        <w:t>公司安全生产主体责任不落实，安全管理制度不健全，安全生产教育培训未有效开展，起重设备日常使用状况、运行故障台帐和隐患排查</w:t>
      </w:r>
      <w:proofErr w:type="gramStart"/>
      <w:r w:rsidRPr="00923ECA">
        <w:rPr>
          <w:rFonts w:ascii="仿宋" w:eastAsia="仿宋" w:hAnsi="仿宋" w:cs="Calibri" w:hint="eastAsia"/>
          <w:color w:val="666666"/>
          <w:sz w:val="30"/>
          <w:szCs w:val="30"/>
        </w:rPr>
        <w:t>台帐未建立</w:t>
      </w:r>
      <w:proofErr w:type="gramEnd"/>
      <w:r w:rsidRPr="00923ECA">
        <w:rPr>
          <w:rFonts w:ascii="仿宋" w:eastAsia="仿宋" w:hAnsi="仿宋" w:cs="Calibri" w:hint="eastAsia"/>
          <w:color w:val="666666"/>
          <w:sz w:val="30"/>
          <w:szCs w:val="30"/>
        </w:rPr>
        <w:t>，对涉事起重机多次出现故障不够重视，设备故障隐患消除不及时、不彻底。</w:t>
      </w:r>
    </w:p>
    <w:p w:rsidR="00923ECA" w:rsidRPr="00923ECA" w:rsidRDefault="00923ECA" w:rsidP="00923ECA">
      <w:pPr>
        <w:pStyle w:val="a3"/>
        <w:shd w:val="clear" w:color="auto" w:fill="FFFFFF"/>
        <w:spacing w:before="0" w:beforeAutospacing="0" w:after="0" w:afterAutospacing="0" w:line="580" w:lineRule="atLeast"/>
        <w:ind w:firstLine="645"/>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2、</w:t>
      </w:r>
      <w:proofErr w:type="gramStart"/>
      <w:r w:rsidRPr="00923ECA">
        <w:rPr>
          <w:rFonts w:ascii="仿宋" w:eastAsia="仿宋" w:hAnsi="仿宋" w:cs="Calibri" w:hint="eastAsia"/>
          <w:color w:val="666666"/>
          <w:sz w:val="30"/>
          <w:szCs w:val="30"/>
        </w:rPr>
        <w:t>赣兴吊运</w:t>
      </w:r>
      <w:proofErr w:type="gramEnd"/>
      <w:r w:rsidRPr="00923ECA">
        <w:rPr>
          <w:rFonts w:ascii="仿宋" w:eastAsia="仿宋" w:hAnsi="仿宋" w:cs="Calibri" w:hint="eastAsia"/>
          <w:color w:val="666666"/>
          <w:sz w:val="30"/>
          <w:szCs w:val="30"/>
        </w:rPr>
        <w:t>公司作业现场管理混乱，作业前未有效进行安全交底，作业中现场负责人</w:t>
      </w:r>
      <w:proofErr w:type="gramStart"/>
      <w:r w:rsidRPr="00923ECA">
        <w:rPr>
          <w:rFonts w:ascii="仿宋" w:eastAsia="仿宋" w:hAnsi="仿宋" w:cs="Calibri" w:hint="eastAsia"/>
          <w:color w:val="666666"/>
          <w:sz w:val="30"/>
          <w:szCs w:val="30"/>
        </w:rPr>
        <w:t>擅</w:t>
      </w:r>
      <w:proofErr w:type="gramEnd"/>
      <w:r w:rsidRPr="00923ECA">
        <w:rPr>
          <w:rFonts w:ascii="仿宋" w:eastAsia="仿宋" w:hAnsi="仿宋" w:cs="Calibri" w:hint="eastAsia"/>
          <w:color w:val="666666"/>
          <w:sz w:val="30"/>
          <w:szCs w:val="30"/>
        </w:rPr>
        <w:t>离岗位，现场作业人员的不安全作业行为未得到及时纠正和制止。</w:t>
      </w:r>
    </w:p>
    <w:p w:rsidR="00923ECA" w:rsidRPr="00923ECA" w:rsidRDefault="00923ECA" w:rsidP="00923ECA">
      <w:pPr>
        <w:pStyle w:val="a3"/>
        <w:shd w:val="clear" w:color="auto" w:fill="FFFFFF"/>
        <w:spacing w:before="0" w:beforeAutospacing="0" w:after="0" w:afterAutospacing="0" w:line="580" w:lineRule="atLeast"/>
        <w:ind w:firstLine="645"/>
        <w:jc w:val="both"/>
        <w:rPr>
          <w:rFonts w:ascii="仿宋" w:eastAsia="仿宋" w:hAnsi="仿宋" w:cs="Calibri"/>
          <w:color w:val="666666"/>
          <w:sz w:val="30"/>
          <w:szCs w:val="30"/>
        </w:rPr>
      </w:pPr>
      <w:r w:rsidRPr="00923ECA">
        <w:rPr>
          <w:rFonts w:ascii="仿宋" w:eastAsia="仿宋" w:hAnsi="仿宋" w:cs="Calibri" w:hint="eastAsia"/>
          <w:b/>
          <w:bCs/>
          <w:color w:val="666666"/>
          <w:sz w:val="30"/>
          <w:szCs w:val="30"/>
        </w:rPr>
        <w:t>五、事故性质</w:t>
      </w:r>
    </w:p>
    <w:p w:rsidR="00923ECA" w:rsidRPr="00923ECA" w:rsidRDefault="00923ECA" w:rsidP="00923ECA">
      <w:pPr>
        <w:pStyle w:val="a3"/>
        <w:shd w:val="clear" w:color="auto" w:fill="FFFFFF"/>
        <w:spacing w:before="0" w:beforeAutospacing="0" w:after="0" w:afterAutospacing="0" w:line="580" w:lineRule="atLeast"/>
        <w:ind w:firstLine="645"/>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经调查认定，该起事故是一起一般生产安全责任事故。</w:t>
      </w:r>
    </w:p>
    <w:p w:rsidR="00923ECA" w:rsidRPr="00923ECA" w:rsidRDefault="00923ECA" w:rsidP="00923ECA">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923ECA">
        <w:rPr>
          <w:rFonts w:ascii="仿宋" w:eastAsia="仿宋" w:hAnsi="仿宋" w:cs="Calibri" w:hint="eastAsia"/>
          <w:b/>
          <w:bCs/>
          <w:color w:val="666666"/>
          <w:sz w:val="30"/>
          <w:szCs w:val="30"/>
        </w:rPr>
        <w:t>六、事故责任认定及处理意见</w:t>
      </w:r>
    </w:p>
    <w:p w:rsidR="00923ECA" w:rsidRPr="00923ECA" w:rsidRDefault="00923ECA" w:rsidP="00923ECA">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1.江西赣兴吊装运输有限公司，安全生产主体责任不落实，安全管理制度不健全，安全教育培训和隐患排查未有效开展，起重机故障隐患消除不及时、不彻底，作业现场安全管理混乱，未有效教育和督促从业人员严格执行安全操作规程。违反了《中华人民共和国安全生产法》第三十八条第一款、第四十条、第四十一条之规定，对事故发生负有责任，依据《中华人民共和国安全生产法》第一百零九条第（一）项和《安全生产行政处罚自由裁量适用规则》（试行）第十四条第一款第（二）项、第(五)项之</w:t>
      </w:r>
      <w:r w:rsidRPr="00923ECA">
        <w:rPr>
          <w:rFonts w:ascii="仿宋" w:eastAsia="仿宋" w:hAnsi="仿宋" w:cs="Calibri" w:hint="eastAsia"/>
          <w:color w:val="666666"/>
          <w:sz w:val="30"/>
          <w:szCs w:val="30"/>
        </w:rPr>
        <w:lastRenderedPageBreak/>
        <w:t>规定，建议由青山湖区安全生产监督管理局对江西赣兴吊装运输有限公司给予人民币贰拾伍万元的行政处罚。</w:t>
      </w:r>
    </w:p>
    <w:p w:rsidR="00923ECA" w:rsidRPr="00923ECA" w:rsidRDefault="00923ECA" w:rsidP="00923ECA">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2、刘卫萍，作为江西赣兴吊装运输有限公司法定代表、企业负责人、安全生产第一责任人，未建立本单位安全生产责任制，安全生产规章制度制定不完善，未认真组织实施本单位安全生产教育和培训工作，未及时消除起重设备安全隐患。违反了《中华人民共和国安全生产法》第十八条第（一）项、第（三）项、第（五）项之规定，对事故发生负重要领导责任，依据《中华人民共和国安全生产法》第九十二条第（一）项之规定，建议由青山湖区安全生产监督管理局对其处以2016年年收入30%的罚款。</w:t>
      </w:r>
    </w:p>
    <w:p w:rsidR="00923ECA" w:rsidRPr="00923ECA" w:rsidRDefault="00923ECA" w:rsidP="00923ECA">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3、于明华，作为拆除作业现场总负责人，未认真履行安全管理人员职责，擅离岗位，未认真落实安全交底和岗前安全教育培训，未制定起重作业安全风险防范措施和开展安全隐患排查，对违规作业行为未纠正和制止。违反了《中华人民共和国安全生产法》第二十二条第（二）项、第（五）项、第（六）之规定，对事故发生负主要领导责任，责成江西赣兴吊装运输有限公司按照公司制度，对于明华</w:t>
      </w:r>
      <w:proofErr w:type="gramStart"/>
      <w:r w:rsidRPr="00923ECA">
        <w:rPr>
          <w:rFonts w:ascii="仿宋" w:eastAsia="仿宋" w:hAnsi="仿宋" w:cs="Calibri" w:hint="eastAsia"/>
          <w:color w:val="666666"/>
          <w:sz w:val="30"/>
          <w:szCs w:val="30"/>
        </w:rPr>
        <w:t>作出</w:t>
      </w:r>
      <w:proofErr w:type="gramEnd"/>
      <w:r w:rsidRPr="00923ECA">
        <w:rPr>
          <w:rFonts w:ascii="仿宋" w:eastAsia="仿宋" w:hAnsi="仿宋" w:cs="Calibri" w:hint="eastAsia"/>
          <w:color w:val="666666"/>
          <w:sz w:val="30"/>
          <w:szCs w:val="30"/>
        </w:rPr>
        <w:t>严肃处理，并将处理情况报青山湖区安全生产监督管理局备案。</w:t>
      </w:r>
    </w:p>
    <w:p w:rsidR="00923ECA" w:rsidRPr="00923ECA" w:rsidRDefault="00923ECA" w:rsidP="00923ECA">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4、</w:t>
      </w:r>
      <w:proofErr w:type="gramStart"/>
      <w:r w:rsidRPr="00923ECA">
        <w:rPr>
          <w:rFonts w:ascii="仿宋" w:eastAsia="仿宋" w:hAnsi="仿宋" w:cs="Calibri" w:hint="eastAsia"/>
          <w:color w:val="666666"/>
          <w:sz w:val="30"/>
          <w:szCs w:val="30"/>
        </w:rPr>
        <w:t>彭</w:t>
      </w:r>
      <w:proofErr w:type="gramEnd"/>
      <w:r w:rsidRPr="00923ECA">
        <w:rPr>
          <w:rFonts w:ascii="仿宋" w:eastAsia="仿宋" w:hAnsi="仿宋" w:cs="Calibri" w:hint="eastAsia"/>
          <w:color w:val="666666"/>
          <w:sz w:val="30"/>
          <w:szCs w:val="30"/>
        </w:rPr>
        <w:t>建军，起重机运输车驾驶员，违反公司《起重作业安全规定》第一条第二款“严禁无证人员动用起重设备”，且不具备设备故障检修技能上车检查、处置故障，对事故发生负有直接责任，鉴于其已死亡，对其责任不予追究。</w:t>
      </w:r>
    </w:p>
    <w:p w:rsidR="00923ECA" w:rsidRPr="00923ECA" w:rsidRDefault="00923ECA" w:rsidP="00923ECA">
      <w:pPr>
        <w:pStyle w:val="a3"/>
        <w:shd w:val="clear" w:color="auto" w:fill="FFFFFF"/>
        <w:spacing w:before="0" w:beforeAutospacing="0" w:after="0" w:afterAutospacing="0" w:line="580" w:lineRule="atLeast"/>
        <w:ind w:firstLine="643"/>
        <w:jc w:val="both"/>
        <w:rPr>
          <w:rFonts w:ascii="仿宋" w:eastAsia="仿宋" w:hAnsi="仿宋" w:cs="Calibri"/>
          <w:color w:val="666666"/>
          <w:sz w:val="30"/>
          <w:szCs w:val="30"/>
        </w:rPr>
      </w:pPr>
      <w:r w:rsidRPr="00923ECA">
        <w:rPr>
          <w:rFonts w:ascii="仿宋" w:eastAsia="仿宋" w:hAnsi="仿宋" w:cs="Calibri" w:hint="eastAsia"/>
          <w:b/>
          <w:bCs/>
          <w:color w:val="666666"/>
          <w:sz w:val="30"/>
          <w:szCs w:val="30"/>
        </w:rPr>
        <w:lastRenderedPageBreak/>
        <w:t>七、事故防范及整改措施</w:t>
      </w:r>
    </w:p>
    <w:p w:rsidR="00923ECA" w:rsidRPr="00923ECA" w:rsidRDefault="00923ECA" w:rsidP="00923ECA">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江西赣兴吊装运输有限公司从施工队伍起步，发展至今成为江西省内具有一定规模和影响力的吊装公司，但安全生产管理工作未能随公司规模发展而升级，责成该公司要认真汲取事故教训，举一反三，强化安全管理，杜绝事故发生。</w:t>
      </w:r>
    </w:p>
    <w:p w:rsidR="00923ECA" w:rsidRPr="00923ECA" w:rsidRDefault="00923ECA" w:rsidP="00923ECA">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1）要强化安全生产主体责任。公司管理层要高度重视安全生产工作，切实落实安全生产主体责任，扎实开展安全生产教育培训和考核，制定完善安全生产管理、起重作业安全管理等各项制度和安全风险防范措施，建立健全设备日常使用状况、检查维修保养、运行故障、隐患排查等台帐。</w:t>
      </w:r>
    </w:p>
    <w:p w:rsidR="00923ECA" w:rsidRPr="00923ECA" w:rsidRDefault="00923ECA" w:rsidP="00923ECA">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（2）要强化现场作业安全监管。严格按吊装作业安全规范，落实各级各类人员职责，强化安全责任意识；加强作业现场安全管理，严防违章指挥、违规操作、违反劳动纪律和擅离职守等违规行为发生。</w:t>
      </w:r>
    </w:p>
    <w:p w:rsidR="00923ECA" w:rsidRPr="00923ECA" w:rsidRDefault="00923ECA" w:rsidP="00923ECA">
      <w:pPr>
        <w:pStyle w:val="a3"/>
        <w:shd w:val="clear" w:color="auto" w:fill="FFFFFF"/>
        <w:spacing w:before="0" w:beforeAutospacing="0" w:after="0" w:afterAutospacing="0" w:line="580" w:lineRule="atLeast"/>
        <w:ind w:firstLine="64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（3）要强化从业人员安全教育。扎实开展安全教育和岗前培训，强化安全风险防范意识，自觉遵守操作规程，</w:t>
      </w:r>
      <w:proofErr w:type="gramStart"/>
      <w:r w:rsidRPr="00923ECA">
        <w:rPr>
          <w:rFonts w:ascii="仿宋" w:eastAsia="仿宋" w:hAnsi="仿宋" w:cs="Calibri" w:hint="eastAsia"/>
          <w:color w:val="666666"/>
          <w:sz w:val="30"/>
          <w:szCs w:val="30"/>
        </w:rPr>
        <w:t>杜绝按</w:t>
      </w:r>
      <w:proofErr w:type="gramEnd"/>
      <w:r w:rsidRPr="00923ECA">
        <w:rPr>
          <w:rFonts w:ascii="仿宋" w:eastAsia="仿宋" w:hAnsi="仿宋" w:cs="Calibri" w:hint="eastAsia"/>
          <w:color w:val="666666"/>
          <w:sz w:val="30"/>
          <w:szCs w:val="30"/>
        </w:rPr>
        <w:t>习惯、凭经验作业。</w:t>
      </w:r>
    </w:p>
    <w:p w:rsidR="00923ECA" w:rsidRPr="00923ECA" w:rsidRDefault="00923ECA" w:rsidP="00923ECA">
      <w:pPr>
        <w:pStyle w:val="a3"/>
        <w:shd w:val="clear" w:color="auto" w:fill="FFFFFF"/>
        <w:spacing w:before="0" w:beforeAutospacing="0" w:after="0" w:afterAutospacing="0" w:line="580" w:lineRule="atLeast"/>
        <w:jc w:val="both"/>
        <w:rPr>
          <w:rFonts w:ascii="仿宋" w:eastAsia="仿宋" w:hAnsi="仿宋" w:cs="Calibri"/>
          <w:color w:val="666666"/>
          <w:sz w:val="30"/>
          <w:szCs w:val="30"/>
        </w:rPr>
      </w:pPr>
      <w:r w:rsidRPr="00923ECA">
        <w:rPr>
          <w:rFonts w:hint="eastAsia"/>
          <w:color w:val="666666"/>
          <w:sz w:val="30"/>
          <w:szCs w:val="30"/>
        </w:rPr>
        <w:t> </w:t>
      </w:r>
    </w:p>
    <w:p w:rsidR="00923ECA" w:rsidRPr="00923ECA" w:rsidRDefault="00923ECA" w:rsidP="00923ECA">
      <w:pPr>
        <w:pStyle w:val="a3"/>
        <w:shd w:val="clear" w:color="auto" w:fill="FFFFFF"/>
        <w:spacing w:before="0" w:beforeAutospacing="0" w:after="0" w:afterAutospacing="0" w:line="580" w:lineRule="atLeast"/>
        <w:jc w:val="both"/>
        <w:rPr>
          <w:rFonts w:ascii="仿宋" w:eastAsia="仿宋" w:hAnsi="仿宋" w:cs="Calibri"/>
          <w:color w:val="666666"/>
          <w:sz w:val="30"/>
          <w:szCs w:val="30"/>
        </w:rPr>
      </w:pPr>
      <w:r w:rsidRPr="00923ECA">
        <w:rPr>
          <w:rFonts w:hint="eastAsia"/>
          <w:color w:val="666666"/>
          <w:sz w:val="30"/>
          <w:szCs w:val="30"/>
        </w:rPr>
        <w:t> </w:t>
      </w:r>
    </w:p>
    <w:p w:rsidR="00923ECA" w:rsidRPr="00923ECA" w:rsidRDefault="00923ECA" w:rsidP="00923ECA">
      <w:pPr>
        <w:pStyle w:val="a3"/>
        <w:shd w:val="clear" w:color="auto" w:fill="FFFFFF"/>
        <w:spacing w:before="0" w:beforeAutospacing="0" w:after="0" w:afterAutospacing="0" w:line="580" w:lineRule="atLeast"/>
        <w:ind w:firstLine="320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江西赣兴吊装运输有限公司“11·20”</w:t>
      </w:r>
    </w:p>
    <w:p w:rsidR="00923ECA" w:rsidRPr="00923ECA" w:rsidRDefault="00923ECA" w:rsidP="00923ECA">
      <w:pPr>
        <w:pStyle w:val="a3"/>
        <w:shd w:val="clear" w:color="auto" w:fill="FFFFFF"/>
        <w:spacing w:before="0" w:beforeAutospacing="0" w:after="0" w:afterAutospacing="0" w:line="580" w:lineRule="atLeast"/>
        <w:ind w:firstLine="4160"/>
        <w:jc w:val="both"/>
        <w:rPr>
          <w:rFonts w:ascii="仿宋" w:eastAsia="仿宋" w:hAnsi="仿宋" w:cs="Calibri"/>
          <w:color w:val="666666"/>
          <w:sz w:val="30"/>
          <w:szCs w:val="30"/>
        </w:rPr>
      </w:pPr>
      <w:r w:rsidRPr="00923ECA">
        <w:rPr>
          <w:rFonts w:ascii="仿宋" w:eastAsia="仿宋" w:hAnsi="仿宋" w:cs="Calibri" w:hint="eastAsia"/>
          <w:color w:val="666666"/>
          <w:sz w:val="30"/>
          <w:szCs w:val="30"/>
        </w:rPr>
        <w:t>起重伤害一般事故调查组</w:t>
      </w:r>
    </w:p>
    <w:p w:rsidR="00365338" w:rsidRPr="00923ECA" w:rsidRDefault="00365338">
      <w:pPr>
        <w:rPr>
          <w:rFonts w:ascii="仿宋" w:eastAsia="仿宋" w:hAnsi="仿宋"/>
          <w:sz w:val="30"/>
          <w:szCs w:val="30"/>
        </w:rPr>
      </w:pPr>
    </w:p>
    <w:sectPr w:rsidR="00365338" w:rsidRPr="00923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80B"/>
    <w:rsid w:val="00365338"/>
    <w:rsid w:val="00923ECA"/>
    <w:rsid w:val="009F564B"/>
    <w:rsid w:val="00A66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23EC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23ECA"/>
    <w:rPr>
      <w:rFonts w:ascii="宋体" w:eastAsia="宋体" w:hAnsi="宋体" w:cs="宋体"/>
      <w:b/>
      <w:bCs/>
      <w:kern w:val="36"/>
      <w:sz w:val="48"/>
      <w:szCs w:val="48"/>
    </w:rPr>
  </w:style>
  <w:style w:type="paragraph" w:styleId="a3">
    <w:name w:val="Normal (Web)"/>
    <w:basedOn w:val="a"/>
    <w:uiPriority w:val="99"/>
    <w:semiHidden/>
    <w:unhideWhenUsed/>
    <w:rsid w:val="00923EC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23EC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23ECA"/>
    <w:rPr>
      <w:rFonts w:ascii="宋体" w:eastAsia="宋体" w:hAnsi="宋体" w:cs="宋体"/>
      <w:b/>
      <w:bCs/>
      <w:kern w:val="36"/>
      <w:sz w:val="48"/>
      <w:szCs w:val="48"/>
    </w:rPr>
  </w:style>
  <w:style w:type="paragraph" w:styleId="a3">
    <w:name w:val="Normal (Web)"/>
    <w:basedOn w:val="a"/>
    <w:uiPriority w:val="99"/>
    <w:semiHidden/>
    <w:unhideWhenUsed/>
    <w:rsid w:val="00923E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69848">
      <w:bodyDiv w:val="1"/>
      <w:marLeft w:val="0"/>
      <w:marRight w:val="0"/>
      <w:marTop w:val="0"/>
      <w:marBottom w:val="0"/>
      <w:divBdr>
        <w:top w:val="none" w:sz="0" w:space="0" w:color="auto"/>
        <w:left w:val="none" w:sz="0" w:space="0" w:color="auto"/>
        <w:bottom w:val="none" w:sz="0" w:space="0" w:color="auto"/>
        <w:right w:val="none" w:sz="0" w:space="0" w:color="auto"/>
      </w:divBdr>
    </w:div>
    <w:div w:id="147675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525</Words>
  <Characters>2996</Characters>
  <Application>Microsoft Office Word</Application>
  <DocSecurity>0</DocSecurity>
  <Lines>24</Lines>
  <Paragraphs>7</Paragraphs>
  <ScaleCrop>false</ScaleCrop>
  <Company>微软中国</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2021-03-05T17:43:00Z</dcterms:created>
  <dcterms:modified xsi:type="dcterms:W3CDTF">2021-03-05T17:43:00Z</dcterms:modified>
</cp:coreProperties>
</file>