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74C" w:rsidRPr="00D7574C" w:rsidRDefault="00D7574C" w:rsidP="00D7574C">
      <w:pPr>
        <w:widowControl/>
        <w:shd w:val="clear" w:color="auto" w:fill="FFFFFF"/>
        <w:jc w:val="center"/>
        <w:outlineLvl w:val="3"/>
        <w:rPr>
          <w:rFonts w:ascii="仿宋" w:eastAsia="仿宋" w:hAnsi="仿宋" w:cs="宋体"/>
          <w:b/>
          <w:bCs/>
          <w:color w:val="005CA2"/>
          <w:kern w:val="0"/>
          <w:sz w:val="32"/>
          <w:szCs w:val="32"/>
        </w:rPr>
      </w:pPr>
      <w:bookmarkStart w:id="0" w:name="_GoBack"/>
      <w:r w:rsidRPr="00D7574C">
        <w:rPr>
          <w:rFonts w:ascii="仿宋" w:eastAsia="仿宋" w:hAnsi="仿宋" w:cs="宋体" w:hint="eastAsia"/>
          <w:b/>
          <w:bCs/>
          <w:color w:val="005CA2"/>
          <w:kern w:val="0"/>
          <w:sz w:val="32"/>
          <w:szCs w:val="32"/>
        </w:rPr>
        <w:t>武汉多式联运海关监管中心建设工程“4·25”一般高处坠落事故调查报告</w:t>
      </w:r>
    </w:p>
    <w:bookmarkEnd w:id="0"/>
    <w:p w:rsidR="00D7574C" w:rsidRPr="00D7574C" w:rsidRDefault="00D7574C" w:rsidP="00D7574C">
      <w:pPr>
        <w:pStyle w:val="a3"/>
        <w:shd w:val="clear" w:color="auto" w:fill="FFFFFF"/>
        <w:spacing w:before="0" w:beforeAutospacing="0" w:after="0" w:afterAutospacing="0"/>
        <w:ind w:firstLine="645"/>
        <w:rPr>
          <w:rFonts w:ascii="仿宋" w:eastAsia="仿宋" w:hAnsi="仿宋"/>
          <w:color w:val="666666"/>
          <w:sz w:val="30"/>
          <w:szCs w:val="30"/>
        </w:rPr>
      </w:pPr>
      <w:r w:rsidRPr="00D7574C">
        <w:rPr>
          <w:rFonts w:ascii="仿宋" w:eastAsia="仿宋" w:hAnsi="仿宋" w:cs="Times New Roman"/>
          <w:color w:val="666666"/>
          <w:sz w:val="30"/>
          <w:szCs w:val="30"/>
        </w:rPr>
        <w:t>2020</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月</w:t>
      </w:r>
      <w:r w:rsidRPr="00D7574C">
        <w:rPr>
          <w:rFonts w:ascii="仿宋" w:eastAsia="仿宋" w:hAnsi="仿宋" w:cs="Times New Roman"/>
          <w:color w:val="666666"/>
          <w:sz w:val="30"/>
          <w:szCs w:val="30"/>
        </w:rPr>
        <w:t>25</w:t>
      </w:r>
      <w:r w:rsidRPr="00D7574C">
        <w:rPr>
          <w:rFonts w:ascii="仿宋" w:eastAsia="仿宋" w:hAnsi="仿宋" w:hint="eastAsia"/>
          <w:color w:val="666666"/>
          <w:sz w:val="30"/>
          <w:szCs w:val="30"/>
        </w:rPr>
        <w:t>日</w:t>
      </w:r>
      <w:r w:rsidRPr="00D7574C">
        <w:rPr>
          <w:rFonts w:ascii="仿宋" w:eastAsia="仿宋" w:hAnsi="仿宋" w:cs="Times New Roman"/>
          <w:color w:val="666666"/>
          <w:sz w:val="30"/>
          <w:szCs w:val="30"/>
        </w:rPr>
        <w:t>7</w:t>
      </w:r>
      <w:r w:rsidRPr="00D7574C">
        <w:rPr>
          <w:rFonts w:ascii="仿宋" w:eastAsia="仿宋" w:hAnsi="仿宋" w:hint="eastAsia"/>
          <w:color w:val="666666"/>
          <w:sz w:val="30"/>
          <w:szCs w:val="30"/>
        </w:rPr>
        <w:t>时</w:t>
      </w:r>
      <w:r w:rsidRPr="00D7574C">
        <w:rPr>
          <w:rFonts w:ascii="仿宋" w:eastAsia="仿宋" w:hAnsi="仿宋" w:cs="Times New Roman"/>
          <w:color w:val="666666"/>
          <w:sz w:val="30"/>
          <w:szCs w:val="30"/>
        </w:rPr>
        <w:t>15</w:t>
      </w:r>
      <w:r w:rsidRPr="00D7574C">
        <w:rPr>
          <w:rFonts w:ascii="仿宋" w:eastAsia="仿宋" w:hAnsi="仿宋" w:hint="eastAsia"/>
          <w:color w:val="666666"/>
          <w:sz w:val="30"/>
          <w:szCs w:val="30"/>
        </w:rPr>
        <w:t>分左右，位于武汉市新洲区阳</w:t>
      </w:r>
      <w:proofErr w:type="gramStart"/>
      <w:r w:rsidRPr="00D7574C">
        <w:rPr>
          <w:rFonts w:ascii="仿宋" w:eastAsia="仿宋" w:hAnsi="仿宋" w:hint="eastAsia"/>
          <w:color w:val="666666"/>
          <w:sz w:val="30"/>
          <w:szCs w:val="30"/>
        </w:rPr>
        <w:t>逻</w:t>
      </w:r>
      <w:proofErr w:type="gramEnd"/>
      <w:r w:rsidRPr="00D7574C">
        <w:rPr>
          <w:rFonts w:ascii="仿宋" w:eastAsia="仿宋" w:hAnsi="仿宋" w:hint="eastAsia"/>
          <w:color w:val="666666"/>
          <w:sz w:val="30"/>
          <w:szCs w:val="30"/>
        </w:rPr>
        <w:t>街吴家村的武汉多式联运海关监管中心建设工程发生一起高处坠落事故，造成</w:t>
      </w:r>
      <w:r w:rsidRPr="00D7574C">
        <w:rPr>
          <w:rFonts w:ascii="仿宋" w:eastAsia="仿宋" w:hAnsi="仿宋" w:cs="Times New Roman"/>
          <w:color w:val="666666"/>
          <w:sz w:val="30"/>
          <w:szCs w:val="30"/>
        </w:rPr>
        <w:t>1</w:t>
      </w:r>
      <w:r w:rsidRPr="00D7574C">
        <w:rPr>
          <w:rFonts w:ascii="仿宋" w:eastAsia="仿宋" w:hAnsi="仿宋" w:hint="eastAsia"/>
          <w:color w:val="666666"/>
          <w:sz w:val="30"/>
          <w:szCs w:val="30"/>
        </w:rPr>
        <w:t>人死亡。事故直接经济损失</w:t>
      </w:r>
      <w:r w:rsidRPr="00D7574C">
        <w:rPr>
          <w:rFonts w:ascii="仿宋" w:eastAsia="仿宋" w:hAnsi="仿宋" w:cs="Times New Roman"/>
          <w:color w:val="666666"/>
          <w:sz w:val="30"/>
          <w:szCs w:val="30"/>
        </w:rPr>
        <w:t>115</w:t>
      </w:r>
      <w:r w:rsidRPr="00D7574C">
        <w:rPr>
          <w:rFonts w:ascii="仿宋" w:eastAsia="仿宋" w:hAnsi="仿宋" w:hint="eastAsia"/>
          <w:color w:val="666666"/>
          <w:sz w:val="30"/>
          <w:szCs w:val="30"/>
        </w:rPr>
        <w:t>万元。</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依据《中华人民共和国安全生产法》《生产安全事故报告和调查处理条例》《湖北省生产安全事故报告和调查处理办法》《建设工程安全管理条例》等有关法律法规规定，市人民政府组织成立了武汉市</w:t>
      </w:r>
      <w:r w:rsidRPr="00D7574C">
        <w:rPr>
          <w:rFonts w:ascii="仿宋" w:eastAsia="仿宋" w:hAnsi="仿宋" w:cs="Times New Roman"/>
          <w:color w:val="666666"/>
          <w:sz w:val="30"/>
          <w:szCs w:val="30"/>
        </w:rPr>
        <w:t>“4·25”</w:t>
      </w:r>
      <w:r w:rsidRPr="00D7574C">
        <w:rPr>
          <w:rFonts w:ascii="仿宋" w:eastAsia="仿宋" w:hAnsi="仿宋" w:hint="eastAsia"/>
          <w:color w:val="666666"/>
          <w:sz w:val="30"/>
          <w:szCs w:val="30"/>
        </w:rPr>
        <w:t>一般高处坠落事故调查组，对事故展开调查。调查组按照</w:t>
      </w:r>
      <w:r w:rsidRPr="00D7574C">
        <w:rPr>
          <w:rFonts w:ascii="仿宋" w:eastAsia="仿宋" w:hAnsi="仿宋" w:cs="Times New Roman"/>
          <w:color w:val="666666"/>
          <w:sz w:val="30"/>
          <w:szCs w:val="30"/>
        </w:rPr>
        <w:t>“</w:t>
      </w:r>
      <w:r w:rsidRPr="00D7574C">
        <w:rPr>
          <w:rFonts w:ascii="仿宋" w:eastAsia="仿宋" w:hAnsi="仿宋" w:hint="eastAsia"/>
          <w:color w:val="666666"/>
          <w:sz w:val="30"/>
          <w:szCs w:val="30"/>
        </w:rPr>
        <w:t>科学严谨、依法依规、实事求是、注重实效</w:t>
      </w:r>
      <w:r w:rsidRPr="00D7574C">
        <w:rPr>
          <w:rFonts w:ascii="仿宋" w:eastAsia="仿宋" w:hAnsi="仿宋" w:cs="Times New Roman"/>
          <w:color w:val="666666"/>
          <w:sz w:val="30"/>
          <w:szCs w:val="30"/>
        </w:rPr>
        <w:t>”</w:t>
      </w:r>
      <w:r w:rsidRPr="00D7574C">
        <w:rPr>
          <w:rFonts w:ascii="仿宋" w:eastAsia="仿宋" w:hAnsi="仿宋" w:hint="eastAsia"/>
          <w:color w:val="666666"/>
          <w:sz w:val="30"/>
          <w:szCs w:val="30"/>
        </w:rPr>
        <w:t>和</w:t>
      </w:r>
      <w:r w:rsidRPr="00D7574C">
        <w:rPr>
          <w:rFonts w:ascii="仿宋" w:eastAsia="仿宋" w:hAnsi="仿宋" w:cs="Times New Roman"/>
          <w:color w:val="666666"/>
          <w:sz w:val="30"/>
          <w:szCs w:val="30"/>
        </w:rPr>
        <w:t>“</w:t>
      </w:r>
      <w:r w:rsidRPr="00D7574C">
        <w:rPr>
          <w:rFonts w:ascii="仿宋" w:eastAsia="仿宋" w:hAnsi="仿宋" w:hint="eastAsia"/>
          <w:color w:val="666666"/>
          <w:sz w:val="30"/>
          <w:szCs w:val="30"/>
        </w:rPr>
        <w:t>四不放过</w:t>
      </w:r>
      <w:r w:rsidRPr="00D7574C">
        <w:rPr>
          <w:rFonts w:ascii="仿宋" w:eastAsia="仿宋" w:hAnsi="仿宋" w:cs="Times New Roman"/>
          <w:color w:val="666666"/>
          <w:sz w:val="30"/>
          <w:szCs w:val="30"/>
        </w:rPr>
        <w:t>”</w:t>
      </w:r>
      <w:r w:rsidRPr="00D7574C">
        <w:rPr>
          <w:rFonts w:ascii="仿宋" w:eastAsia="仿宋" w:hAnsi="仿宋" w:hint="eastAsia"/>
          <w:color w:val="666666"/>
          <w:sz w:val="30"/>
          <w:szCs w:val="30"/>
        </w:rPr>
        <w:t>的原则，通过现场勘验、调查取证，人员询问和综合分析，查清了事故发生经过、原因、人员伤亡和财产损失情况，认定了事故性质和事故责任，提出了对有关责任单位及责任人员的处理建议和事故防范措施。现将有关情况报告如下：</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一、事故工程及参建各方基本情况</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Style w:val="a4"/>
          <w:rFonts w:ascii="仿宋" w:eastAsia="仿宋" w:hAnsi="仿宋" w:hint="eastAsia"/>
          <w:color w:val="666666"/>
          <w:sz w:val="30"/>
          <w:szCs w:val="30"/>
        </w:rPr>
        <w:t>（一）工程基本情况</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事故工程为武汉多式联运海关监管中心建设工程，位于武汉市新洲区阳</w:t>
      </w:r>
      <w:proofErr w:type="gramStart"/>
      <w:r w:rsidRPr="00D7574C">
        <w:rPr>
          <w:rFonts w:ascii="仿宋" w:eastAsia="仿宋" w:hAnsi="仿宋" w:hint="eastAsia"/>
          <w:color w:val="666666"/>
          <w:sz w:val="30"/>
          <w:szCs w:val="30"/>
        </w:rPr>
        <w:t>逻</w:t>
      </w:r>
      <w:proofErr w:type="gramEnd"/>
      <w:r w:rsidRPr="00D7574C">
        <w:rPr>
          <w:rFonts w:ascii="仿宋" w:eastAsia="仿宋" w:hAnsi="仿宋" w:hint="eastAsia"/>
          <w:color w:val="666666"/>
          <w:sz w:val="30"/>
          <w:szCs w:val="30"/>
        </w:rPr>
        <w:t>街吴家村，总建筑面积</w:t>
      </w:r>
      <w:r w:rsidRPr="00D7574C">
        <w:rPr>
          <w:rFonts w:ascii="仿宋" w:eastAsia="仿宋" w:hAnsi="仿宋" w:cs="Times New Roman"/>
          <w:color w:val="666666"/>
          <w:sz w:val="30"/>
          <w:szCs w:val="30"/>
        </w:rPr>
        <w:t>18358</w:t>
      </w:r>
      <w:r w:rsidRPr="00D7574C">
        <w:rPr>
          <w:rFonts w:ascii="仿宋" w:eastAsia="仿宋" w:hAnsi="仿宋" w:hint="eastAsia"/>
          <w:color w:val="666666"/>
          <w:sz w:val="30"/>
          <w:szCs w:val="30"/>
        </w:rPr>
        <w:t>平方米，工程内容主要为建设多式联运海关监管信息系统，新建信息管理中心、外贸箱拆装库、联合监管仓库、集装箱堆场、海关</w:t>
      </w:r>
      <w:r w:rsidRPr="00D7574C">
        <w:rPr>
          <w:rFonts w:ascii="仿宋" w:eastAsia="仿宋" w:hAnsi="仿宋" w:cs="Times New Roman"/>
          <w:color w:val="666666"/>
          <w:sz w:val="30"/>
          <w:szCs w:val="30"/>
        </w:rPr>
        <w:t>H986</w:t>
      </w:r>
      <w:r w:rsidRPr="00D7574C">
        <w:rPr>
          <w:rFonts w:ascii="仿宋" w:eastAsia="仿宋" w:hAnsi="仿宋" w:hint="eastAsia"/>
          <w:color w:val="666666"/>
          <w:sz w:val="30"/>
          <w:szCs w:val="30"/>
        </w:rPr>
        <w:t>机检房、检验检疫处理区和熏蒸库等集中检验设施，以及停车场、供电照明、给排水、消防、通信等配套工程。</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Style w:val="a4"/>
          <w:rFonts w:ascii="仿宋" w:eastAsia="仿宋" w:hAnsi="仿宋" w:hint="eastAsia"/>
          <w:color w:val="666666"/>
          <w:sz w:val="30"/>
          <w:szCs w:val="30"/>
        </w:rPr>
        <w:lastRenderedPageBreak/>
        <w:t>（二）工程参建各方基本情况</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1.</w:t>
      </w:r>
      <w:r w:rsidRPr="00D7574C">
        <w:rPr>
          <w:rFonts w:ascii="仿宋" w:eastAsia="仿宋" w:hAnsi="仿宋" w:hint="eastAsia"/>
          <w:color w:val="666666"/>
          <w:sz w:val="30"/>
          <w:szCs w:val="30"/>
        </w:rPr>
        <w:t>建设单位为武汉港航建设集团有限公司，类型为其他有限责任公司，住所为武汉市江岸区沿江大道</w:t>
      </w:r>
      <w:r w:rsidRPr="00D7574C">
        <w:rPr>
          <w:rFonts w:ascii="仿宋" w:eastAsia="仿宋" w:hAnsi="仿宋" w:cs="Times New Roman"/>
          <w:color w:val="666666"/>
          <w:sz w:val="30"/>
          <w:szCs w:val="30"/>
        </w:rPr>
        <w:t>91-92</w:t>
      </w:r>
      <w:r w:rsidRPr="00D7574C">
        <w:rPr>
          <w:rFonts w:ascii="仿宋" w:eastAsia="仿宋" w:hAnsi="仿宋" w:hint="eastAsia"/>
          <w:color w:val="666666"/>
          <w:sz w:val="30"/>
          <w:szCs w:val="30"/>
        </w:rPr>
        <w:t>号</w:t>
      </w:r>
      <w:r w:rsidRPr="00D7574C">
        <w:rPr>
          <w:rFonts w:ascii="仿宋" w:eastAsia="仿宋" w:hAnsi="仿宋" w:cs="Times New Roman"/>
          <w:color w:val="666666"/>
          <w:sz w:val="30"/>
          <w:szCs w:val="30"/>
        </w:rPr>
        <w:t>1</w:t>
      </w:r>
      <w:r w:rsidRPr="00D7574C">
        <w:rPr>
          <w:rFonts w:ascii="仿宋" w:eastAsia="仿宋" w:hAnsi="仿宋" w:hint="eastAsia"/>
          <w:color w:val="666666"/>
          <w:sz w:val="30"/>
          <w:szCs w:val="30"/>
        </w:rPr>
        <w:t>幢</w:t>
      </w:r>
      <w:r w:rsidRPr="00D7574C">
        <w:rPr>
          <w:rFonts w:ascii="仿宋" w:eastAsia="仿宋" w:hAnsi="仿宋" w:cs="Times New Roman"/>
          <w:color w:val="666666"/>
          <w:sz w:val="30"/>
          <w:szCs w:val="30"/>
        </w:rPr>
        <w:t>3</w:t>
      </w:r>
      <w:r w:rsidRPr="00D7574C">
        <w:rPr>
          <w:rFonts w:ascii="仿宋" w:eastAsia="仿宋" w:hAnsi="仿宋" w:hint="eastAsia"/>
          <w:color w:val="666666"/>
          <w:sz w:val="30"/>
          <w:szCs w:val="30"/>
        </w:rPr>
        <w:t>楼</w:t>
      </w:r>
      <w:r w:rsidRPr="00D7574C">
        <w:rPr>
          <w:rFonts w:ascii="仿宋" w:eastAsia="仿宋" w:hAnsi="仿宋" w:cs="Times New Roman"/>
          <w:color w:val="666666"/>
          <w:sz w:val="30"/>
          <w:szCs w:val="30"/>
        </w:rPr>
        <w:t>301-305</w:t>
      </w:r>
      <w:r w:rsidRPr="00D7574C">
        <w:rPr>
          <w:rFonts w:ascii="仿宋" w:eastAsia="仿宋" w:hAnsi="仿宋" w:hint="eastAsia"/>
          <w:color w:val="666666"/>
          <w:sz w:val="30"/>
          <w:szCs w:val="30"/>
        </w:rPr>
        <w:t>号，法定代表人普学伟，注册资本人民币</w:t>
      </w:r>
      <w:r w:rsidRPr="00D7574C">
        <w:rPr>
          <w:rFonts w:ascii="仿宋" w:eastAsia="仿宋" w:hAnsi="仿宋" w:cs="Times New Roman"/>
          <w:color w:val="333333"/>
          <w:sz w:val="30"/>
          <w:szCs w:val="30"/>
          <w:shd w:val="clear" w:color="auto" w:fill="FFFFFF"/>
        </w:rPr>
        <w:t>93700</w:t>
      </w:r>
      <w:r w:rsidRPr="00D7574C">
        <w:rPr>
          <w:rFonts w:ascii="仿宋" w:eastAsia="仿宋" w:hAnsi="仿宋" w:hint="eastAsia"/>
          <w:color w:val="666666"/>
          <w:sz w:val="30"/>
          <w:szCs w:val="30"/>
        </w:rPr>
        <w:t>万元，统一社会信用代码：</w:t>
      </w:r>
      <w:r w:rsidRPr="00D7574C">
        <w:rPr>
          <w:rFonts w:ascii="仿宋" w:eastAsia="仿宋" w:hAnsi="仿宋" w:cs="Times New Roman"/>
          <w:color w:val="666666"/>
          <w:sz w:val="30"/>
          <w:szCs w:val="30"/>
        </w:rPr>
        <w:t>91420100MA4KMGE80N</w:t>
      </w:r>
      <w:r w:rsidRPr="00D7574C">
        <w:rPr>
          <w:rFonts w:ascii="仿宋" w:eastAsia="仿宋" w:hAnsi="仿宋" w:hint="eastAsia"/>
          <w:color w:val="666666"/>
          <w:sz w:val="30"/>
          <w:szCs w:val="30"/>
        </w:rPr>
        <w:t>，经营范围：对公路、铁路、港航、航空及其它政策性、功能性建设项目交通运输基础设施的建设与经营管理；园区建设；房地产开发及销售；仓储服务；物流服务；建筑材料和机械批发零售；项目评估、咨询和担保业务；国际技术、经济合作业务。</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2.</w:t>
      </w:r>
      <w:r w:rsidRPr="00D7574C">
        <w:rPr>
          <w:rFonts w:ascii="仿宋" w:eastAsia="仿宋" w:hAnsi="仿宋" w:hint="eastAsia"/>
          <w:color w:val="666666"/>
          <w:sz w:val="30"/>
          <w:szCs w:val="30"/>
        </w:rPr>
        <w:t>施工单位为</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有限公司，类型为其他有限责任公司，住所为武汉市黄陂区盘龙城巨龙大道</w:t>
      </w:r>
      <w:r w:rsidRPr="00D7574C">
        <w:rPr>
          <w:rFonts w:ascii="仿宋" w:eastAsia="仿宋" w:hAnsi="仿宋" w:cs="Times New Roman"/>
          <w:color w:val="666666"/>
          <w:sz w:val="30"/>
          <w:szCs w:val="30"/>
        </w:rPr>
        <w:t>118</w:t>
      </w:r>
      <w:r w:rsidRPr="00D7574C">
        <w:rPr>
          <w:rFonts w:ascii="仿宋" w:eastAsia="仿宋" w:hAnsi="仿宋" w:hint="eastAsia"/>
          <w:color w:val="666666"/>
          <w:sz w:val="30"/>
          <w:szCs w:val="30"/>
        </w:rPr>
        <w:t>号，法定代表人史波，注册资本人民币</w:t>
      </w:r>
      <w:r w:rsidRPr="00D7574C">
        <w:rPr>
          <w:rFonts w:ascii="仿宋" w:eastAsia="仿宋" w:hAnsi="仿宋" w:cs="Times New Roman"/>
          <w:color w:val="666666"/>
          <w:sz w:val="30"/>
          <w:szCs w:val="30"/>
        </w:rPr>
        <w:t>3087</w:t>
      </w:r>
      <w:r w:rsidRPr="00D7574C">
        <w:rPr>
          <w:rFonts w:ascii="仿宋" w:eastAsia="仿宋" w:hAnsi="仿宋" w:hint="eastAsia"/>
          <w:color w:val="666666"/>
          <w:sz w:val="30"/>
          <w:szCs w:val="30"/>
        </w:rPr>
        <w:t>万元，统一社会信用代码</w:t>
      </w:r>
      <w:r w:rsidRPr="00D7574C">
        <w:rPr>
          <w:rFonts w:ascii="仿宋" w:eastAsia="仿宋" w:hAnsi="仿宋" w:cs="Times New Roman"/>
          <w:color w:val="666666"/>
          <w:sz w:val="30"/>
          <w:szCs w:val="30"/>
        </w:rPr>
        <w:t>91420106672792266U</w:t>
      </w:r>
      <w:r w:rsidRPr="00D7574C">
        <w:rPr>
          <w:rFonts w:ascii="仿宋" w:eastAsia="仿宋" w:hAnsi="仿宋" w:hint="eastAsia"/>
          <w:color w:val="666666"/>
          <w:sz w:val="30"/>
          <w:szCs w:val="30"/>
        </w:rPr>
        <w:t>，经营范围：建筑工程施工；建筑装饰工程施工；港务工程。该公司持有湖北省住房和城乡建设厅颁发的《安全生产许可证》，证书编号：（鄂）</w:t>
      </w:r>
      <w:r w:rsidRPr="00D7574C">
        <w:rPr>
          <w:rFonts w:ascii="仿宋" w:eastAsia="仿宋" w:hAnsi="仿宋" w:cs="Times New Roman"/>
          <w:color w:val="666666"/>
          <w:sz w:val="30"/>
          <w:szCs w:val="30"/>
        </w:rPr>
        <w:t>JZ</w:t>
      </w:r>
      <w:proofErr w:type="gramStart"/>
      <w:r w:rsidRPr="00D7574C">
        <w:rPr>
          <w:rFonts w:ascii="仿宋" w:eastAsia="仿宋" w:hAnsi="仿宋" w:hint="eastAsia"/>
          <w:color w:val="666666"/>
          <w:sz w:val="30"/>
          <w:szCs w:val="30"/>
        </w:rPr>
        <w:t>安许证</w:t>
      </w:r>
      <w:proofErr w:type="gramEnd"/>
      <w:r w:rsidRPr="00D7574C">
        <w:rPr>
          <w:rFonts w:ascii="仿宋" w:eastAsia="仿宋" w:hAnsi="仿宋" w:hint="eastAsia"/>
          <w:color w:val="666666"/>
          <w:sz w:val="30"/>
          <w:szCs w:val="30"/>
        </w:rPr>
        <w:t>字〔</w:t>
      </w:r>
      <w:r w:rsidRPr="00D7574C">
        <w:rPr>
          <w:rFonts w:ascii="仿宋" w:eastAsia="仿宋" w:hAnsi="仿宋" w:cs="Times New Roman"/>
          <w:color w:val="666666"/>
          <w:sz w:val="30"/>
          <w:szCs w:val="30"/>
        </w:rPr>
        <w:t>2005</w:t>
      </w:r>
      <w:r w:rsidRPr="00D7574C">
        <w:rPr>
          <w:rFonts w:ascii="仿宋" w:eastAsia="仿宋" w:hAnsi="仿宋" w:hint="eastAsia"/>
          <w:color w:val="666666"/>
          <w:sz w:val="30"/>
          <w:szCs w:val="30"/>
        </w:rPr>
        <w:t>〕</w:t>
      </w:r>
      <w:r w:rsidRPr="00D7574C">
        <w:rPr>
          <w:rFonts w:ascii="仿宋" w:eastAsia="仿宋" w:hAnsi="仿宋" w:cs="Times New Roman"/>
          <w:color w:val="666666"/>
          <w:sz w:val="30"/>
          <w:szCs w:val="30"/>
        </w:rPr>
        <w:t>001231-1/2</w:t>
      </w:r>
      <w:r w:rsidRPr="00D7574C">
        <w:rPr>
          <w:rFonts w:ascii="仿宋" w:eastAsia="仿宋" w:hAnsi="仿宋" w:hint="eastAsia"/>
          <w:color w:val="666666"/>
          <w:sz w:val="30"/>
          <w:szCs w:val="30"/>
        </w:rPr>
        <w:t>，有效期至</w:t>
      </w:r>
      <w:r w:rsidRPr="00D7574C">
        <w:rPr>
          <w:rFonts w:ascii="仿宋" w:eastAsia="仿宋" w:hAnsi="仿宋" w:cs="Times New Roman"/>
          <w:color w:val="666666"/>
          <w:sz w:val="30"/>
          <w:szCs w:val="30"/>
        </w:rPr>
        <w:t>2020</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9</w:t>
      </w:r>
      <w:r w:rsidRPr="00D7574C">
        <w:rPr>
          <w:rFonts w:ascii="仿宋" w:eastAsia="仿宋" w:hAnsi="仿宋" w:hint="eastAsia"/>
          <w:color w:val="666666"/>
          <w:sz w:val="30"/>
          <w:szCs w:val="30"/>
        </w:rPr>
        <w:t>月</w:t>
      </w:r>
      <w:r w:rsidRPr="00D7574C">
        <w:rPr>
          <w:rFonts w:ascii="仿宋" w:eastAsia="仿宋" w:hAnsi="仿宋" w:cs="Times New Roman"/>
          <w:color w:val="666666"/>
          <w:sz w:val="30"/>
          <w:szCs w:val="30"/>
        </w:rPr>
        <w:t>5</w:t>
      </w:r>
      <w:r w:rsidRPr="00D7574C">
        <w:rPr>
          <w:rFonts w:ascii="仿宋" w:eastAsia="仿宋" w:hAnsi="仿宋" w:hint="eastAsia"/>
          <w:color w:val="666666"/>
          <w:sz w:val="30"/>
          <w:szCs w:val="30"/>
        </w:rPr>
        <w:t>日。该公司持有湖北省住房和城乡建设厅颁发的《建筑业企业资质证书》，证书编号：</w:t>
      </w:r>
      <w:r w:rsidRPr="00D7574C">
        <w:rPr>
          <w:rFonts w:ascii="仿宋" w:eastAsia="仿宋" w:hAnsi="仿宋" w:cs="Times New Roman"/>
          <w:color w:val="666666"/>
          <w:sz w:val="30"/>
          <w:szCs w:val="30"/>
        </w:rPr>
        <w:t>D242041684</w:t>
      </w:r>
      <w:r w:rsidRPr="00D7574C">
        <w:rPr>
          <w:rFonts w:ascii="仿宋" w:eastAsia="仿宋" w:hAnsi="仿宋" w:hint="eastAsia"/>
          <w:color w:val="666666"/>
          <w:sz w:val="30"/>
          <w:szCs w:val="30"/>
        </w:rPr>
        <w:t>，资质类别及等级：建筑装修装饰工程专业承包壹级；建筑工程施工总承包贰级。</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hint="eastAsia"/>
          <w:color w:val="666666"/>
          <w:sz w:val="30"/>
          <w:szCs w:val="30"/>
        </w:rPr>
        <w:t> </w:t>
      </w:r>
      <w:r w:rsidRPr="00D7574C">
        <w:rPr>
          <w:rFonts w:ascii="仿宋" w:eastAsia="仿宋" w:hAnsi="仿宋" w:cs="Times New Roman"/>
          <w:color w:val="666666"/>
          <w:sz w:val="30"/>
          <w:szCs w:val="30"/>
        </w:rPr>
        <w:t>2018</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9</w:t>
      </w:r>
      <w:r w:rsidRPr="00D7574C">
        <w:rPr>
          <w:rFonts w:ascii="仿宋" w:eastAsia="仿宋" w:hAnsi="仿宋" w:hint="eastAsia"/>
          <w:color w:val="666666"/>
          <w:sz w:val="30"/>
          <w:szCs w:val="30"/>
        </w:rPr>
        <w:t>月，武汉港航建设集团有限公司与</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有限公司签订了《武汉多式联运海关监管中心建设工程施工合同》。</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lastRenderedPageBreak/>
        <w:t>3.</w:t>
      </w:r>
      <w:r w:rsidRPr="00D7574C">
        <w:rPr>
          <w:rFonts w:ascii="仿宋" w:eastAsia="仿宋" w:hAnsi="仿宋" w:hint="eastAsia"/>
          <w:color w:val="666666"/>
          <w:sz w:val="30"/>
          <w:szCs w:val="30"/>
        </w:rPr>
        <w:t>监理单位为武汉平安建设工程项目管理有限公司，类型为有限责任公司，住所为江岸区胜利街</w:t>
      </w:r>
      <w:r w:rsidRPr="00D7574C">
        <w:rPr>
          <w:rFonts w:ascii="仿宋" w:eastAsia="仿宋" w:hAnsi="仿宋" w:cs="Times New Roman"/>
          <w:color w:val="666666"/>
          <w:sz w:val="30"/>
          <w:szCs w:val="30"/>
        </w:rPr>
        <w:t>330</w:t>
      </w:r>
      <w:r w:rsidRPr="00D7574C">
        <w:rPr>
          <w:rFonts w:ascii="仿宋" w:eastAsia="仿宋" w:hAnsi="仿宋" w:hint="eastAsia"/>
          <w:color w:val="666666"/>
          <w:sz w:val="30"/>
          <w:szCs w:val="30"/>
        </w:rPr>
        <w:t>号省气象局综合楼（滨江苑）</w:t>
      </w:r>
      <w:r w:rsidRPr="00D7574C">
        <w:rPr>
          <w:rFonts w:ascii="仿宋" w:eastAsia="仿宋" w:hAnsi="仿宋" w:cs="Times New Roman"/>
          <w:color w:val="666666"/>
          <w:sz w:val="30"/>
          <w:szCs w:val="30"/>
        </w:rPr>
        <w:t>11</w:t>
      </w:r>
      <w:r w:rsidRPr="00D7574C">
        <w:rPr>
          <w:rFonts w:ascii="仿宋" w:eastAsia="仿宋" w:hAnsi="仿宋" w:hint="eastAsia"/>
          <w:color w:val="666666"/>
          <w:sz w:val="30"/>
          <w:szCs w:val="30"/>
        </w:rPr>
        <w:t>层</w:t>
      </w:r>
      <w:r w:rsidRPr="00D7574C">
        <w:rPr>
          <w:rFonts w:ascii="仿宋" w:eastAsia="仿宋" w:hAnsi="仿宋" w:cs="Times New Roman"/>
          <w:color w:val="666666"/>
          <w:sz w:val="30"/>
          <w:szCs w:val="30"/>
        </w:rPr>
        <w:t>B</w:t>
      </w:r>
      <w:r w:rsidRPr="00D7574C">
        <w:rPr>
          <w:rFonts w:ascii="仿宋" w:eastAsia="仿宋" w:hAnsi="仿宋" w:hint="eastAsia"/>
          <w:color w:val="666666"/>
          <w:sz w:val="30"/>
          <w:szCs w:val="30"/>
        </w:rPr>
        <w:t>室，法定代表人夏峰，注册资本人民币</w:t>
      </w:r>
      <w:r w:rsidRPr="00D7574C">
        <w:rPr>
          <w:rFonts w:ascii="仿宋" w:eastAsia="仿宋" w:hAnsi="仿宋" w:cs="Times New Roman"/>
          <w:color w:val="666666"/>
          <w:sz w:val="30"/>
          <w:szCs w:val="30"/>
        </w:rPr>
        <w:t>510</w:t>
      </w:r>
      <w:r w:rsidRPr="00D7574C">
        <w:rPr>
          <w:rFonts w:ascii="仿宋" w:eastAsia="仿宋" w:hAnsi="仿宋" w:hint="eastAsia"/>
          <w:color w:val="666666"/>
          <w:sz w:val="30"/>
          <w:szCs w:val="30"/>
        </w:rPr>
        <w:t>万元，统一社会信用代码</w:t>
      </w:r>
      <w:r w:rsidRPr="00D7574C">
        <w:rPr>
          <w:rFonts w:ascii="仿宋" w:eastAsia="仿宋" w:hAnsi="仿宋" w:cs="Times New Roman"/>
          <w:color w:val="666666"/>
          <w:sz w:val="30"/>
          <w:szCs w:val="30"/>
        </w:rPr>
        <w:t>914201027518009656</w:t>
      </w:r>
      <w:r w:rsidRPr="00D7574C">
        <w:rPr>
          <w:rFonts w:ascii="仿宋" w:eastAsia="仿宋" w:hAnsi="仿宋" w:hint="eastAsia"/>
          <w:color w:val="666666"/>
          <w:sz w:val="30"/>
          <w:szCs w:val="30"/>
        </w:rPr>
        <w:t>，经营范围：建设工程项目管理；工程项目决策和可行性分析项目策划、招标代理、初步方案设计、工程监理；管道设备安装、工业设备安装工程。该公司持有湖北省住房和城乡建设厅颁发的《工程监理资质证书》，证书编号：</w:t>
      </w:r>
      <w:r w:rsidRPr="00D7574C">
        <w:rPr>
          <w:rFonts w:ascii="仿宋" w:eastAsia="仿宋" w:hAnsi="仿宋" w:cs="Times New Roman"/>
          <w:color w:val="666666"/>
          <w:sz w:val="30"/>
          <w:szCs w:val="30"/>
        </w:rPr>
        <w:t>E142004607</w:t>
      </w:r>
      <w:r w:rsidRPr="00D7574C">
        <w:rPr>
          <w:rFonts w:ascii="仿宋" w:eastAsia="仿宋" w:hAnsi="仿宋" w:hint="eastAsia"/>
          <w:color w:val="666666"/>
          <w:sz w:val="30"/>
          <w:szCs w:val="30"/>
        </w:rPr>
        <w:t>，资质等级：房屋建筑工程监理甲级；市政公用工程监理甲级。</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2018</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9</w:t>
      </w:r>
      <w:r w:rsidRPr="00D7574C">
        <w:rPr>
          <w:rFonts w:ascii="仿宋" w:eastAsia="仿宋" w:hAnsi="仿宋" w:hint="eastAsia"/>
          <w:color w:val="666666"/>
          <w:sz w:val="30"/>
          <w:szCs w:val="30"/>
        </w:rPr>
        <w:t>月，武汉港航建设集团有限公司与武汉平安建设工程项目管理有限公司、中交二</w:t>
      </w:r>
      <w:proofErr w:type="gramStart"/>
      <w:r w:rsidRPr="00D7574C">
        <w:rPr>
          <w:rFonts w:ascii="仿宋" w:eastAsia="仿宋" w:hAnsi="仿宋" w:hint="eastAsia"/>
          <w:color w:val="666666"/>
          <w:sz w:val="30"/>
          <w:szCs w:val="30"/>
        </w:rPr>
        <w:t>航院工程</w:t>
      </w:r>
      <w:proofErr w:type="gramEnd"/>
      <w:r w:rsidRPr="00D7574C">
        <w:rPr>
          <w:rFonts w:ascii="仿宋" w:eastAsia="仿宋" w:hAnsi="仿宋" w:hint="eastAsia"/>
          <w:color w:val="666666"/>
          <w:sz w:val="30"/>
          <w:szCs w:val="30"/>
        </w:rPr>
        <w:t>咨询监理有限公司联合体签订了《武汉多式联运海关监管中心建设工程施工监理合同》，武汉平安建设工程项目管理有限公司负责房屋建设工程专业监理，中交二</w:t>
      </w:r>
      <w:proofErr w:type="gramStart"/>
      <w:r w:rsidRPr="00D7574C">
        <w:rPr>
          <w:rFonts w:ascii="仿宋" w:eastAsia="仿宋" w:hAnsi="仿宋" w:hint="eastAsia"/>
          <w:color w:val="666666"/>
          <w:sz w:val="30"/>
          <w:szCs w:val="30"/>
        </w:rPr>
        <w:t>航院工程</w:t>
      </w:r>
      <w:proofErr w:type="gramEnd"/>
      <w:r w:rsidRPr="00D7574C">
        <w:rPr>
          <w:rFonts w:ascii="仿宋" w:eastAsia="仿宋" w:hAnsi="仿宋" w:hint="eastAsia"/>
          <w:color w:val="666666"/>
          <w:sz w:val="30"/>
          <w:szCs w:val="30"/>
        </w:rPr>
        <w:t>咨询监理有限公司负责水运工程专业监理。事发地点为集装箱处理间脚手架拆除作业现场，由武汉平安建设工程项目管理有限公司负责安全监理工作。</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劳务分包单位为</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有限公司，类型为有限责任公司，住所为武汉市新洲区旧街街道办事处，法定代表人王新华，注册资本人民币</w:t>
      </w:r>
      <w:r w:rsidRPr="00D7574C">
        <w:rPr>
          <w:rFonts w:ascii="仿宋" w:eastAsia="仿宋" w:hAnsi="仿宋" w:cs="Times New Roman"/>
          <w:color w:val="666666"/>
          <w:sz w:val="30"/>
          <w:szCs w:val="30"/>
        </w:rPr>
        <w:t>10050</w:t>
      </w:r>
      <w:r w:rsidRPr="00D7574C">
        <w:rPr>
          <w:rFonts w:ascii="仿宋" w:eastAsia="仿宋" w:hAnsi="仿宋" w:hint="eastAsia"/>
          <w:color w:val="666666"/>
          <w:sz w:val="30"/>
          <w:szCs w:val="30"/>
        </w:rPr>
        <w:t>万元，统一社会信用代码：</w:t>
      </w:r>
      <w:r w:rsidRPr="00D7574C">
        <w:rPr>
          <w:rFonts w:ascii="仿宋" w:eastAsia="仿宋" w:hAnsi="仿宋" w:cs="Times New Roman"/>
          <w:color w:val="666666"/>
          <w:sz w:val="30"/>
          <w:szCs w:val="30"/>
        </w:rPr>
        <w:t>91420000773927414L</w:t>
      </w:r>
      <w:r w:rsidRPr="00D7574C">
        <w:rPr>
          <w:rFonts w:ascii="仿宋" w:eastAsia="仿宋" w:hAnsi="仿宋" w:hint="eastAsia"/>
          <w:color w:val="666666"/>
          <w:sz w:val="30"/>
          <w:szCs w:val="30"/>
        </w:rPr>
        <w:t>，经营范围：建筑工程施工总承包；装饰工程施工总承包；市政工程施工总承包；交通工程施工总承包；水利水电工程施工总承包，钢结构工程施工总承包。该公司持有湖</w:t>
      </w:r>
      <w:r w:rsidRPr="00D7574C">
        <w:rPr>
          <w:rFonts w:ascii="仿宋" w:eastAsia="仿宋" w:hAnsi="仿宋" w:hint="eastAsia"/>
          <w:color w:val="666666"/>
          <w:sz w:val="30"/>
          <w:szCs w:val="30"/>
        </w:rPr>
        <w:lastRenderedPageBreak/>
        <w:t>北省住房和城乡建设厅颁布的《安全生产许可证》，证书编号：（鄂）</w:t>
      </w:r>
      <w:r w:rsidRPr="00D7574C">
        <w:rPr>
          <w:rFonts w:ascii="仿宋" w:eastAsia="仿宋" w:hAnsi="仿宋" w:cs="Times New Roman"/>
          <w:color w:val="666666"/>
          <w:sz w:val="30"/>
          <w:szCs w:val="30"/>
        </w:rPr>
        <w:t>JZ</w:t>
      </w:r>
      <w:proofErr w:type="gramStart"/>
      <w:r w:rsidRPr="00D7574C">
        <w:rPr>
          <w:rFonts w:ascii="仿宋" w:eastAsia="仿宋" w:hAnsi="仿宋" w:hint="eastAsia"/>
          <w:color w:val="666666"/>
          <w:sz w:val="30"/>
          <w:szCs w:val="30"/>
        </w:rPr>
        <w:t>安许证</w:t>
      </w:r>
      <w:proofErr w:type="gramEnd"/>
      <w:r w:rsidRPr="00D7574C">
        <w:rPr>
          <w:rFonts w:ascii="仿宋" w:eastAsia="仿宋" w:hAnsi="仿宋" w:hint="eastAsia"/>
          <w:color w:val="666666"/>
          <w:sz w:val="30"/>
          <w:szCs w:val="30"/>
        </w:rPr>
        <w:t>字〔</w:t>
      </w:r>
      <w:r w:rsidRPr="00D7574C">
        <w:rPr>
          <w:rFonts w:ascii="仿宋" w:eastAsia="仿宋" w:hAnsi="仿宋" w:cs="Times New Roman"/>
          <w:color w:val="666666"/>
          <w:sz w:val="30"/>
          <w:szCs w:val="30"/>
        </w:rPr>
        <w:t>2019</w:t>
      </w:r>
      <w:r w:rsidRPr="00D7574C">
        <w:rPr>
          <w:rFonts w:ascii="仿宋" w:eastAsia="仿宋" w:hAnsi="仿宋" w:hint="eastAsia"/>
          <w:color w:val="666666"/>
          <w:sz w:val="30"/>
          <w:szCs w:val="30"/>
        </w:rPr>
        <w:t>〕</w:t>
      </w:r>
      <w:r w:rsidRPr="00D7574C">
        <w:rPr>
          <w:rFonts w:ascii="仿宋" w:eastAsia="仿宋" w:hAnsi="仿宋" w:cs="Times New Roman"/>
          <w:color w:val="666666"/>
          <w:sz w:val="30"/>
          <w:szCs w:val="30"/>
        </w:rPr>
        <w:t>029103</w:t>
      </w:r>
      <w:r w:rsidRPr="00D7574C">
        <w:rPr>
          <w:rFonts w:ascii="仿宋" w:eastAsia="仿宋" w:hAnsi="仿宋" w:hint="eastAsia"/>
          <w:color w:val="666666"/>
          <w:sz w:val="30"/>
          <w:szCs w:val="30"/>
        </w:rPr>
        <w:t>，有效期至</w:t>
      </w:r>
      <w:r w:rsidRPr="00D7574C">
        <w:rPr>
          <w:rFonts w:ascii="仿宋" w:eastAsia="仿宋" w:hAnsi="仿宋" w:cs="Times New Roman"/>
          <w:color w:val="666666"/>
          <w:sz w:val="30"/>
          <w:szCs w:val="30"/>
        </w:rPr>
        <w:t>2021</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7</w:t>
      </w:r>
      <w:r w:rsidRPr="00D7574C">
        <w:rPr>
          <w:rFonts w:ascii="仿宋" w:eastAsia="仿宋" w:hAnsi="仿宋" w:hint="eastAsia"/>
          <w:color w:val="666666"/>
          <w:sz w:val="30"/>
          <w:szCs w:val="30"/>
        </w:rPr>
        <w:t>月</w:t>
      </w:r>
      <w:r w:rsidRPr="00D7574C">
        <w:rPr>
          <w:rFonts w:ascii="仿宋" w:eastAsia="仿宋" w:hAnsi="仿宋" w:cs="Times New Roman"/>
          <w:color w:val="666666"/>
          <w:sz w:val="30"/>
          <w:szCs w:val="30"/>
        </w:rPr>
        <w:t>27</w:t>
      </w:r>
      <w:r w:rsidRPr="00D7574C">
        <w:rPr>
          <w:rFonts w:ascii="仿宋" w:eastAsia="仿宋" w:hAnsi="仿宋" w:hint="eastAsia"/>
          <w:color w:val="666666"/>
          <w:sz w:val="30"/>
          <w:szCs w:val="30"/>
        </w:rPr>
        <w:t>日。该公司持有住房和城乡建设部颁布的《建筑业企业资质证书》，证书编号：</w:t>
      </w:r>
      <w:r w:rsidRPr="00D7574C">
        <w:rPr>
          <w:rFonts w:ascii="仿宋" w:eastAsia="仿宋" w:hAnsi="仿宋" w:cs="Times New Roman"/>
          <w:color w:val="666666"/>
          <w:sz w:val="30"/>
          <w:szCs w:val="30"/>
        </w:rPr>
        <w:t>D142026095</w:t>
      </w:r>
      <w:r w:rsidRPr="00D7574C">
        <w:rPr>
          <w:rFonts w:ascii="仿宋" w:eastAsia="仿宋" w:hAnsi="仿宋" w:hint="eastAsia"/>
          <w:color w:val="666666"/>
          <w:sz w:val="30"/>
          <w:szCs w:val="30"/>
        </w:rPr>
        <w:t>，资质类别及等级：建筑工程施工总承包壹级。</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2019</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2</w:t>
      </w:r>
      <w:r w:rsidRPr="00D7574C">
        <w:rPr>
          <w:rFonts w:ascii="仿宋" w:eastAsia="仿宋" w:hAnsi="仿宋" w:hint="eastAsia"/>
          <w:color w:val="666666"/>
          <w:sz w:val="30"/>
          <w:szCs w:val="30"/>
        </w:rPr>
        <w:t>月，</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有限公司与</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有限公司签订了《房建单体土建劳务施工分包合同》（编号</w:t>
      </w:r>
      <w:r w:rsidRPr="00D7574C">
        <w:rPr>
          <w:rFonts w:ascii="仿宋" w:eastAsia="仿宋" w:hAnsi="仿宋" w:cs="Times New Roman"/>
          <w:color w:val="666666"/>
          <w:sz w:val="30"/>
          <w:szCs w:val="30"/>
        </w:rPr>
        <w:t>DSLY-008</w:t>
      </w:r>
      <w:r w:rsidRPr="00D7574C">
        <w:rPr>
          <w:rFonts w:ascii="仿宋" w:eastAsia="仿宋" w:hAnsi="仿宋" w:hint="eastAsia"/>
          <w:color w:val="666666"/>
          <w:sz w:val="30"/>
          <w:szCs w:val="30"/>
        </w:rPr>
        <w:t>），分包范围为武汉多式联运海关监管中心建设工程中的信息管理中心、变电所、消防泵房、集装箱拆装库、集装箱处理间等单体土建劳务施工。</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二、事故发生经过、救援及信息报送情况</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2020</w:t>
      </w:r>
      <w:r w:rsidRPr="00D7574C">
        <w:rPr>
          <w:rFonts w:ascii="仿宋" w:eastAsia="仿宋" w:hAnsi="仿宋" w:hint="eastAsia"/>
          <w:color w:val="666666"/>
          <w:sz w:val="30"/>
          <w:szCs w:val="30"/>
        </w:rPr>
        <w:t>年</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月</w:t>
      </w:r>
      <w:r w:rsidRPr="00D7574C">
        <w:rPr>
          <w:rFonts w:ascii="仿宋" w:eastAsia="仿宋" w:hAnsi="仿宋" w:cs="Times New Roman"/>
          <w:color w:val="666666"/>
          <w:sz w:val="30"/>
          <w:szCs w:val="30"/>
        </w:rPr>
        <w:t>21</w:t>
      </w:r>
      <w:r w:rsidRPr="00D7574C">
        <w:rPr>
          <w:rFonts w:ascii="仿宋" w:eastAsia="仿宋" w:hAnsi="仿宋" w:hint="eastAsia"/>
          <w:color w:val="666666"/>
          <w:sz w:val="30"/>
          <w:szCs w:val="30"/>
        </w:rPr>
        <w:t>日，</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有限公司现场负责人许新咏组织召开工作例会，安排部署集装箱处理间脚手架拆除作业。</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月</w:t>
      </w:r>
      <w:r w:rsidRPr="00D7574C">
        <w:rPr>
          <w:rFonts w:ascii="仿宋" w:eastAsia="仿宋" w:hAnsi="仿宋" w:cs="Times New Roman"/>
          <w:color w:val="666666"/>
          <w:sz w:val="30"/>
          <w:szCs w:val="30"/>
        </w:rPr>
        <w:t>25</w:t>
      </w:r>
      <w:r w:rsidRPr="00D7574C">
        <w:rPr>
          <w:rFonts w:ascii="仿宋" w:eastAsia="仿宋" w:hAnsi="仿宋" w:hint="eastAsia"/>
          <w:color w:val="666666"/>
          <w:sz w:val="30"/>
          <w:szCs w:val="30"/>
        </w:rPr>
        <w:t>日上午</w:t>
      </w:r>
      <w:r w:rsidRPr="00D7574C">
        <w:rPr>
          <w:rFonts w:ascii="仿宋" w:eastAsia="仿宋" w:hAnsi="仿宋" w:cs="Times New Roman"/>
          <w:color w:val="666666"/>
          <w:sz w:val="30"/>
          <w:szCs w:val="30"/>
        </w:rPr>
        <w:t>6</w:t>
      </w:r>
      <w:r w:rsidRPr="00D7574C">
        <w:rPr>
          <w:rFonts w:ascii="仿宋" w:eastAsia="仿宋" w:hAnsi="仿宋" w:hint="eastAsia"/>
          <w:color w:val="666666"/>
          <w:sz w:val="30"/>
          <w:szCs w:val="30"/>
        </w:rPr>
        <w:t>时</w:t>
      </w:r>
      <w:r w:rsidRPr="00D7574C">
        <w:rPr>
          <w:rFonts w:ascii="仿宋" w:eastAsia="仿宋" w:hAnsi="仿宋" w:cs="Times New Roman"/>
          <w:color w:val="666666"/>
          <w:sz w:val="30"/>
          <w:szCs w:val="30"/>
        </w:rPr>
        <w:t>48</w:t>
      </w:r>
      <w:r w:rsidRPr="00D7574C">
        <w:rPr>
          <w:rFonts w:ascii="仿宋" w:eastAsia="仿宋" w:hAnsi="仿宋" w:hint="eastAsia"/>
          <w:color w:val="666666"/>
          <w:sz w:val="30"/>
          <w:szCs w:val="30"/>
        </w:rPr>
        <w:t>分，沈继朝、程争传等</w:t>
      </w:r>
      <w:r w:rsidRPr="00D7574C">
        <w:rPr>
          <w:rFonts w:ascii="仿宋" w:eastAsia="仿宋" w:hAnsi="仿宋" w:cs="Times New Roman"/>
          <w:color w:val="666666"/>
          <w:sz w:val="30"/>
          <w:szCs w:val="30"/>
        </w:rPr>
        <w:t>8</w:t>
      </w:r>
      <w:r w:rsidRPr="00D7574C">
        <w:rPr>
          <w:rFonts w:ascii="仿宋" w:eastAsia="仿宋" w:hAnsi="仿宋" w:hint="eastAsia"/>
          <w:color w:val="666666"/>
          <w:sz w:val="30"/>
          <w:szCs w:val="30"/>
        </w:rPr>
        <w:t>名工人未到项目部报到，经门岗防疫</w:t>
      </w:r>
      <w:proofErr w:type="gramStart"/>
      <w:r w:rsidRPr="00D7574C">
        <w:rPr>
          <w:rFonts w:ascii="仿宋" w:eastAsia="仿宋" w:hAnsi="仿宋" w:hint="eastAsia"/>
          <w:color w:val="666666"/>
          <w:sz w:val="30"/>
          <w:szCs w:val="30"/>
        </w:rPr>
        <w:t>扫码检查</w:t>
      </w:r>
      <w:proofErr w:type="gramEnd"/>
      <w:r w:rsidRPr="00D7574C">
        <w:rPr>
          <w:rFonts w:ascii="仿宋" w:eastAsia="仿宋" w:hAnsi="仿宋" w:hint="eastAsia"/>
          <w:color w:val="666666"/>
          <w:sz w:val="30"/>
          <w:szCs w:val="30"/>
        </w:rPr>
        <w:t>后直接进入工地。</w:t>
      </w:r>
      <w:r w:rsidRPr="00D7574C">
        <w:rPr>
          <w:rFonts w:ascii="仿宋" w:eastAsia="仿宋" w:hAnsi="仿宋" w:cs="Times New Roman"/>
          <w:color w:val="666666"/>
          <w:sz w:val="30"/>
          <w:szCs w:val="30"/>
        </w:rPr>
        <w:t>6</w:t>
      </w:r>
      <w:r w:rsidRPr="00D7574C">
        <w:rPr>
          <w:rFonts w:ascii="仿宋" w:eastAsia="仿宋" w:hAnsi="仿宋" w:hint="eastAsia"/>
          <w:color w:val="666666"/>
          <w:sz w:val="30"/>
          <w:szCs w:val="30"/>
        </w:rPr>
        <w:t>时</w:t>
      </w:r>
      <w:r w:rsidRPr="00D7574C">
        <w:rPr>
          <w:rFonts w:ascii="仿宋" w:eastAsia="仿宋" w:hAnsi="仿宋" w:cs="Times New Roman"/>
          <w:color w:val="666666"/>
          <w:sz w:val="30"/>
          <w:szCs w:val="30"/>
        </w:rPr>
        <w:t>55</w:t>
      </w:r>
      <w:r w:rsidRPr="00D7574C">
        <w:rPr>
          <w:rFonts w:ascii="仿宋" w:eastAsia="仿宋" w:hAnsi="仿宋" w:hint="eastAsia"/>
          <w:color w:val="666666"/>
          <w:sz w:val="30"/>
          <w:szCs w:val="30"/>
        </w:rPr>
        <w:t>分左右，</w:t>
      </w:r>
      <w:r w:rsidRPr="00D7574C">
        <w:rPr>
          <w:rFonts w:ascii="仿宋" w:eastAsia="仿宋" w:hAnsi="仿宋" w:cs="Times New Roman"/>
          <w:color w:val="666666"/>
          <w:sz w:val="30"/>
          <w:szCs w:val="30"/>
        </w:rPr>
        <w:t>8</w:t>
      </w:r>
      <w:r w:rsidRPr="00D7574C">
        <w:rPr>
          <w:rFonts w:ascii="仿宋" w:eastAsia="仿宋" w:hAnsi="仿宋" w:hint="eastAsia"/>
          <w:color w:val="666666"/>
          <w:sz w:val="30"/>
          <w:szCs w:val="30"/>
        </w:rPr>
        <w:t>人到达作业现场，领取安全帽和安全带，商议分工。</w:t>
      </w:r>
      <w:r w:rsidRPr="00D7574C">
        <w:rPr>
          <w:rFonts w:ascii="仿宋" w:eastAsia="仿宋" w:hAnsi="仿宋" w:cs="Times New Roman"/>
          <w:color w:val="666666"/>
          <w:sz w:val="30"/>
          <w:szCs w:val="30"/>
        </w:rPr>
        <w:t>7</w:t>
      </w:r>
      <w:r w:rsidRPr="00D7574C">
        <w:rPr>
          <w:rFonts w:ascii="仿宋" w:eastAsia="仿宋" w:hAnsi="仿宋" w:hint="eastAsia"/>
          <w:color w:val="666666"/>
          <w:sz w:val="30"/>
          <w:szCs w:val="30"/>
        </w:rPr>
        <w:t>时左右，沈继朝、程争传等</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人在西头，其余</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人在东头，按照由外向内，由上自下的顺序拆除集装箱处理间南面脚手架。</w:t>
      </w:r>
      <w:r w:rsidRPr="00D7574C">
        <w:rPr>
          <w:rFonts w:ascii="仿宋" w:eastAsia="仿宋" w:hAnsi="仿宋" w:cs="Times New Roman"/>
          <w:color w:val="666666"/>
          <w:sz w:val="30"/>
          <w:szCs w:val="30"/>
        </w:rPr>
        <w:t>7</w:t>
      </w:r>
      <w:r w:rsidRPr="00D7574C">
        <w:rPr>
          <w:rFonts w:ascii="仿宋" w:eastAsia="仿宋" w:hAnsi="仿宋" w:hint="eastAsia"/>
          <w:color w:val="666666"/>
          <w:sz w:val="30"/>
          <w:szCs w:val="30"/>
        </w:rPr>
        <w:t>时</w:t>
      </w:r>
      <w:r w:rsidRPr="00D7574C">
        <w:rPr>
          <w:rFonts w:ascii="仿宋" w:eastAsia="仿宋" w:hAnsi="仿宋" w:cs="Times New Roman"/>
          <w:color w:val="666666"/>
          <w:sz w:val="30"/>
          <w:szCs w:val="30"/>
        </w:rPr>
        <w:t>15</w:t>
      </w:r>
      <w:r w:rsidRPr="00D7574C">
        <w:rPr>
          <w:rFonts w:ascii="仿宋" w:eastAsia="仿宋" w:hAnsi="仿宋" w:hint="eastAsia"/>
          <w:color w:val="666666"/>
          <w:sz w:val="30"/>
          <w:szCs w:val="30"/>
        </w:rPr>
        <w:t>分左右，在脚手架顶层</w:t>
      </w:r>
      <w:r w:rsidRPr="00D7574C">
        <w:rPr>
          <w:rFonts w:ascii="仿宋" w:eastAsia="仿宋" w:hAnsi="仿宋" w:cs="Times New Roman"/>
          <w:color w:val="666666"/>
          <w:sz w:val="30"/>
          <w:szCs w:val="30"/>
        </w:rPr>
        <w:t>4</w:t>
      </w:r>
      <w:r w:rsidRPr="00D7574C">
        <w:rPr>
          <w:rFonts w:ascii="仿宋" w:eastAsia="仿宋" w:hAnsi="仿宋" w:hint="eastAsia"/>
          <w:color w:val="666666"/>
          <w:sz w:val="30"/>
          <w:szCs w:val="30"/>
        </w:rPr>
        <w:t>至</w:t>
      </w:r>
      <w:r w:rsidRPr="00D7574C">
        <w:rPr>
          <w:rFonts w:ascii="仿宋" w:eastAsia="仿宋" w:hAnsi="仿宋" w:cs="Times New Roman"/>
          <w:color w:val="666666"/>
          <w:sz w:val="30"/>
          <w:szCs w:val="30"/>
        </w:rPr>
        <w:t>5</w:t>
      </w:r>
      <w:r w:rsidRPr="00D7574C">
        <w:rPr>
          <w:rFonts w:ascii="仿宋" w:eastAsia="仿宋" w:hAnsi="仿宋" w:hint="eastAsia"/>
          <w:color w:val="666666"/>
          <w:sz w:val="30"/>
          <w:szCs w:val="30"/>
        </w:rPr>
        <w:t>轴间作业的程争传听到异响，回头看见沈继朝趴在地面，头部出血，遂立即呼救并拨打了</w:t>
      </w:r>
      <w:r w:rsidRPr="00D7574C">
        <w:rPr>
          <w:rFonts w:ascii="仿宋" w:eastAsia="仿宋" w:hAnsi="仿宋" w:cs="Times New Roman"/>
          <w:color w:val="666666"/>
          <w:sz w:val="30"/>
          <w:szCs w:val="30"/>
        </w:rPr>
        <w:t>110</w:t>
      </w:r>
      <w:r w:rsidRPr="00D7574C">
        <w:rPr>
          <w:rFonts w:ascii="仿宋" w:eastAsia="仿宋" w:hAnsi="仿宋" w:hint="eastAsia"/>
          <w:color w:val="666666"/>
          <w:sz w:val="30"/>
          <w:szCs w:val="30"/>
        </w:rPr>
        <w:t>报警电话和</w:t>
      </w:r>
      <w:r w:rsidRPr="00D7574C">
        <w:rPr>
          <w:rFonts w:ascii="仿宋" w:eastAsia="仿宋" w:hAnsi="仿宋" w:cs="Times New Roman"/>
          <w:color w:val="666666"/>
          <w:sz w:val="30"/>
          <w:szCs w:val="30"/>
        </w:rPr>
        <w:t>120</w:t>
      </w:r>
      <w:r w:rsidRPr="00D7574C">
        <w:rPr>
          <w:rFonts w:ascii="仿宋" w:eastAsia="仿宋" w:hAnsi="仿宋" w:hint="eastAsia"/>
          <w:color w:val="666666"/>
          <w:sz w:val="30"/>
          <w:szCs w:val="30"/>
        </w:rPr>
        <w:t>急救电话。沈继朝随即被送往湖北省中山医院阳</w:t>
      </w:r>
      <w:proofErr w:type="gramStart"/>
      <w:r w:rsidRPr="00D7574C">
        <w:rPr>
          <w:rFonts w:ascii="仿宋" w:eastAsia="仿宋" w:hAnsi="仿宋" w:hint="eastAsia"/>
          <w:color w:val="666666"/>
          <w:sz w:val="30"/>
          <w:szCs w:val="30"/>
        </w:rPr>
        <w:t>逻</w:t>
      </w:r>
      <w:proofErr w:type="gramEnd"/>
      <w:r w:rsidRPr="00D7574C">
        <w:rPr>
          <w:rFonts w:ascii="仿宋" w:eastAsia="仿宋" w:hAnsi="仿宋" w:hint="eastAsia"/>
          <w:color w:val="666666"/>
          <w:sz w:val="30"/>
          <w:szCs w:val="30"/>
        </w:rPr>
        <w:t>院区救治，于</w:t>
      </w:r>
      <w:r w:rsidRPr="00D7574C">
        <w:rPr>
          <w:rFonts w:ascii="仿宋" w:eastAsia="仿宋" w:hAnsi="仿宋" w:cs="Times New Roman"/>
          <w:color w:val="666666"/>
          <w:sz w:val="30"/>
          <w:szCs w:val="30"/>
        </w:rPr>
        <w:t>8</w:t>
      </w:r>
      <w:r w:rsidRPr="00D7574C">
        <w:rPr>
          <w:rFonts w:ascii="仿宋" w:eastAsia="仿宋" w:hAnsi="仿宋" w:hint="eastAsia"/>
          <w:color w:val="666666"/>
          <w:sz w:val="30"/>
          <w:szCs w:val="30"/>
        </w:rPr>
        <w:t>时</w:t>
      </w:r>
      <w:r w:rsidRPr="00D7574C">
        <w:rPr>
          <w:rFonts w:ascii="仿宋" w:eastAsia="仿宋" w:hAnsi="仿宋" w:cs="Times New Roman"/>
          <w:color w:val="666666"/>
          <w:sz w:val="30"/>
          <w:szCs w:val="30"/>
        </w:rPr>
        <w:t>20</w:t>
      </w:r>
      <w:r w:rsidRPr="00D7574C">
        <w:rPr>
          <w:rFonts w:ascii="仿宋" w:eastAsia="仿宋" w:hAnsi="仿宋" w:hint="eastAsia"/>
          <w:color w:val="666666"/>
          <w:sz w:val="30"/>
          <w:szCs w:val="30"/>
        </w:rPr>
        <w:t>分经抢救无效死亡。</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lastRenderedPageBreak/>
        <w:t>三、直接经济损失情况</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该起事故直接经济损失共</w:t>
      </w:r>
      <w:r w:rsidRPr="00D7574C">
        <w:rPr>
          <w:rFonts w:ascii="仿宋" w:eastAsia="仿宋" w:hAnsi="仿宋" w:cs="Times New Roman"/>
          <w:color w:val="666666"/>
          <w:sz w:val="30"/>
          <w:szCs w:val="30"/>
        </w:rPr>
        <w:t>115</w:t>
      </w:r>
      <w:r w:rsidRPr="00D7574C">
        <w:rPr>
          <w:rFonts w:ascii="仿宋" w:eastAsia="仿宋" w:hAnsi="仿宋" w:hint="eastAsia"/>
          <w:color w:val="666666"/>
          <w:sz w:val="30"/>
          <w:szCs w:val="30"/>
        </w:rPr>
        <w:t>万元。</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四、</w:t>
      </w:r>
      <w:r w:rsidRPr="00D7574C">
        <w:rPr>
          <w:rFonts w:ascii="仿宋" w:eastAsia="仿宋" w:hAnsi="仿宋" w:hint="eastAsia"/>
          <w:color w:val="666666"/>
          <w:sz w:val="30"/>
          <w:szCs w:val="30"/>
        </w:rPr>
        <w:t>调查勘验情况</w:t>
      </w:r>
      <w:r w:rsidRPr="00D7574C">
        <w:rPr>
          <w:rFonts w:hint="eastAsia"/>
          <w:color w:val="666666"/>
          <w:sz w:val="30"/>
          <w:szCs w:val="30"/>
        </w:rPr>
        <w:t>  </w:t>
      </w:r>
    </w:p>
    <w:p w:rsidR="00D7574C" w:rsidRPr="00D7574C" w:rsidRDefault="00D7574C" w:rsidP="00D7574C">
      <w:pPr>
        <w:pStyle w:val="a3"/>
        <w:shd w:val="clear" w:color="auto" w:fill="FFFFFF"/>
        <w:spacing w:before="0" w:beforeAutospacing="0" w:after="0" w:afterAutospacing="0"/>
        <w:rPr>
          <w:rFonts w:ascii="仿宋" w:eastAsia="仿宋" w:hAnsi="仿宋" w:hint="eastAsia"/>
          <w:color w:val="666666"/>
          <w:sz w:val="30"/>
          <w:szCs w:val="30"/>
        </w:rPr>
      </w:pPr>
      <w:r w:rsidRPr="00D7574C">
        <w:rPr>
          <w:rFonts w:ascii="仿宋" w:eastAsia="仿宋" w:hAnsi="仿宋"/>
          <w:noProof/>
          <w:color w:val="666666"/>
          <w:sz w:val="30"/>
          <w:szCs w:val="30"/>
        </w:rPr>
        <w:drawing>
          <wp:inline distT="0" distB="0" distL="0" distR="0" wp14:anchorId="48E356CB" wp14:editId="54857AAB">
            <wp:extent cx="7582535" cy="6055995"/>
            <wp:effectExtent l="0" t="0" r="0" b="1905"/>
            <wp:docPr id="2" name="图片 2" descr="http://yjj.wuhan.gov.cn/zfxxgk/fdzdgk/gysyjs/tfggsj/sgxx/202008/W02020082868072718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jj.wuhan.gov.cn/zfxxgk/fdzdgk/gysyjs/tfggsj/sgxx/202008/W02020082868072718114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2535" cy="6055995"/>
                    </a:xfrm>
                    <a:prstGeom prst="rect">
                      <a:avLst/>
                    </a:prstGeom>
                    <a:noFill/>
                    <a:ln>
                      <a:noFill/>
                    </a:ln>
                  </pic:spPr>
                </pic:pic>
              </a:graphicData>
            </a:graphic>
          </wp:inline>
        </w:drawing>
      </w:r>
    </w:p>
    <w:p w:rsidR="00D7574C" w:rsidRPr="00D7574C" w:rsidRDefault="00D7574C" w:rsidP="00D7574C">
      <w:pPr>
        <w:pStyle w:val="a3"/>
        <w:shd w:val="clear" w:color="auto" w:fill="FFFFFF"/>
        <w:spacing w:before="0" w:beforeAutospacing="0" w:after="0" w:afterAutospacing="0"/>
        <w:ind w:firstLine="2880"/>
        <w:rPr>
          <w:rFonts w:ascii="仿宋" w:eastAsia="仿宋" w:hAnsi="仿宋" w:hint="eastAsia"/>
          <w:color w:val="666666"/>
          <w:sz w:val="30"/>
          <w:szCs w:val="30"/>
        </w:rPr>
      </w:pPr>
      <w:r w:rsidRPr="00D7574C">
        <w:rPr>
          <w:rFonts w:ascii="仿宋" w:eastAsia="仿宋" w:hAnsi="仿宋" w:hint="eastAsia"/>
          <w:color w:val="666666"/>
          <w:sz w:val="30"/>
          <w:szCs w:val="30"/>
        </w:rPr>
        <w:t>图</w:t>
      </w:r>
      <w:r w:rsidRPr="00D7574C">
        <w:rPr>
          <w:rFonts w:ascii="仿宋" w:eastAsia="仿宋" w:hAnsi="仿宋" w:cs="Times New Roman"/>
          <w:color w:val="666666"/>
          <w:sz w:val="30"/>
          <w:szCs w:val="30"/>
        </w:rPr>
        <w:t>1</w:t>
      </w:r>
      <w:r w:rsidRPr="00D7574C">
        <w:rPr>
          <w:rFonts w:ascii="仿宋" w:eastAsia="仿宋" w:hAnsi="仿宋" w:hint="eastAsia"/>
          <w:color w:val="666666"/>
          <w:sz w:val="30"/>
          <w:szCs w:val="30"/>
        </w:rPr>
        <w:t>：现场照片</w:t>
      </w:r>
    </w:p>
    <w:p w:rsidR="00D7574C" w:rsidRPr="00D7574C" w:rsidRDefault="00D7574C" w:rsidP="00D7574C">
      <w:pPr>
        <w:pStyle w:val="a3"/>
        <w:shd w:val="clear" w:color="auto" w:fill="FFFFFF"/>
        <w:spacing w:before="0" w:beforeAutospacing="0" w:after="0" w:afterAutospacing="0"/>
        <w:rPr>
          <w:rFonts w:ascii="仿宋" w:eastAsia="仿宋" w:hAnsi="仿宋" w:hint="eastAsia"/>
          <w:color w:val="666666"/>
          <w:sz w:val="30"/>
          <w:szCs w:val="30"/>
        </w:rPr>
      </w:pPr>
      <w:r w:rsidRPr="00D7574C">
        <w:rPr>
          <w:rFonts w:ascii="仿宋" w:eastAsia="仿宋" w:hAnsi="仿宋"/>
          <w:noProof/>
          <w:color w:val="666666"/>
          <w:sz w:val="30"/>
          <w:szCs w:val="30"/>
        </w:rPr>
        <w:lastRenderedPageBreak/>
        <w:drawing>
          <wp:inline distT="0" distB="0" distL="0" distR="0" wp14:anchorId="1FBFD28E" wp14:editId="1CFD62A9">
            <wp:extent cx="7582535" cy="5788025"/>
            <wp:effectExtent l="0" t="0" r="0" b="3175"/>
            <wp:docPr id="1" name="图片 1" descr="http://yjj.wuhan.gov.cn/zfxxgk/fdzdgk/gysyjs/tfggsj/sgxx/202008/W020200828680729897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jj.wuhan.gov.cn/zfxxgk/fdzdgk/gysyjs/tfggsj/sgxx/202008/W0202008286807298975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2535" cy="5788025"/>
                    </a:xfrm>
                    <a:prstGeom prst="rect">
                      <a:avLst/>
                    </a:prstGeom>
                    <a:noFill/>
                    <a:ln>
                      <a:noFill/>
                    </a:ln>
                  </pic:spPr>
                </pic:pic>
              </a:graphicData>
            </a:graphic>
          </wp:inline>
        </w:drawing>
      </w:r>
    </w:p>
    <w:p w:rsidR="00D7574C" w:rsidRPr="00D7574C" w:rsidRDefault="00D7574C" w:rsidP="00D7574C">
      <w:pPr>
        <w:pStyle w:val="a3"/>
        <w:shd w:val="clear" w:color="auto" w:fill="FFFFFF"/>
        <w:spacing w:before="0" w:beforeAutospacing="0" w:after="0" w:afterAutospacing="0"/>
        <w:ind w:firstLine="2565"/>
        <w:rPr>
          <w:rFonts w:ascii="仿宋" w:eastAsia="仿宋" w:hAnsi="仿宋" w:hint="eastAsia"/>
          <w:color w:val="666666"/>
          <w:sz w:val="30"/>
          <w:szCs w:val="30"/>
        </w:rPr>
      </w:pPr>
      <w:r w:rsidRPr="00D7574C">
        <w:rPr>
          <w:rFonts w:ascii="仿宋" w:eastAsia="仿宋" w:hAnsi="仿宋" w:hint="eastAsia"/>
          <w:color w:val="666666"/>
          <w:sz w:val="30"/>
          <w:szCs w:val="30"/>
        </w:rPr>
        <w:t>图</w:t>
      </w:r>
      <w:r w:rsidRPr="00D7574C">
        <w:rPr>
          <w:rFonts w:ascii="仿宋" w:eastAsia="仿宋" w:hAnsi="仿宋" w:cs="Times New Roman"/>
          <w:color w:val="666666"/>
          <w:sz w:val="30"/>
          <w:szCs w:val="30"/>
        </w:rPr>
        <w:t>2</w:t>
      </w:r>
      <w:r w:rsidRPr="00D7574C">
        <w:rPr>
          <w:rFonts w:ascii="仿宋" w:eastAsia="仿宋" w:hAnsi="仿宋" w:hint="eastAsia"/>
          <w:color w:val="666666"/>
          <w:sz w:val="30"/>
          <w:szCs w:val="30"/>
        </w:rPr>
        <w:t>：沈继朝作业位置</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沈继朝作业位置距离地面约</w:t>
      </w:r>
      <w:r w:rsidRPr="00D7574C">
        <w:rPr>
          <w:rFonts w:ascii="仿宋" w:eastAsia="仿宋" w:hAnsi="仿宋" w:cs="Times New Roman"/>
          <w:color w:val="666666"/>
          <w:sz w:val="30"/>
          <w:szCs w:val="30"/>
        </w:rPr>
        <w:t>5.4</w:t>
      </w:r>
      <w:r w:rsidRPr="00D7574C">
        <w:rPr>
          <w:rFonts w:ascii="仿宋" w:eastAsia="仿宋" w:hAnsi="仿宋" w:hint="eastAsia"/>
          <w:color w:val="666666"/>
          <w:sz w:val="30"/>
          <w:szCs w:val="30"/>
        </w:rPr>
        <w:t>米，作业时已穿戴了肩背式安全带和安全帽。程争传发现沈继朝趴在地面时，其额头处大量出血，安全带钩绳缠在腰间，安全帽位于沈继朝头部东侧地面且完好无损。综上，沈继朝虽穿戴了安全带和安全帽，但作业时安全</w:t>
      </w:r>
      <w:proofErr w:type="gramStart"/>
      <w:r w:rsidRPr="00D7574C">
        <w:rPr>
          <w:rFonts w:ascii="仿宋" w:eastAsia="仿宋" w:hAnsi="仿宋" w:hint="eastAsia"/>
          <w:color w:val="666666"/>
          <w:sz w:val="30"/>
          <w:szCs w:val="30"/>
        </w:rPr>
        <w:t>钩</w:t>
      </w:r>
      <w:proofErr w:type="gramEnd"/>
      <w:r w:rsidRPr="00D7574C">
        <w:rPr>
          <w:rFonts w:ascii="仿宋" w:eastAsia="仿宋" w:hAnsi="仿宋" w:hint="eastAsia"/>
          <w:color w:val="666666"/>
          <w:sz w:val="30"/>
          <w:szCs w:val="30"/>
        </w:rPr>
        <w:t>未系挂，安全帽</w:t>
      </w:r>
      <w:proofErr w:type="gramStart"/>
      <w:r w:rsidRPr="00D7574C">
        <w:rPr>
          <w:rFonts w:ascii="仿宋" w:eastAsia="仿宋" w:hAnsi="仿宋" w:hint="eastAsia"/>
          <w:color w:val="666666"/>
          <w:sz w:val="30"/>
          <w:szCs w:val="30"/>
        </w:rPr>
        <w:t>下颏带</w:t>
      </w:r>
      <w:proofErr w:type="gramEnd"/>
      <w:r w:rsidRPr="00D7574C">
        <w:rPr>
          <w:rFonts w:ascii="仿宋" w:eastAsia="仿宋" w:hAnsi="仿宋" w:hint="eastAsia"/>
          <w:color w:val="666666"/>
          <w:sz w:val="30"/>
          <w:szCs w:val="30"/>
        </w:rPr>
        <w:t>未系紧。</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五、事故原因</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lastRenderedPageBreak/>
        <w:t>事故调查组依据有关法律、法规和规定，通过事故调查和分析，认为造成事故的原因如下：</w:t>
      </w:r>
    </w:p>
    <w:p w:rsidR="00D7574C" w:rsidRPr="00D7574C" w:rsidRDefault="00D7574C" w:rsidP="00D7574C">
      <w:pPr>
        <w:pStyle w:val="a3"/>
        <w:shd w:val="clear" w:color="auto" w:fill="FFFFFF"/>
        <w:spacing w:before="0" w:beforeAutospacing="0" w:after="0" w:afterAutospacing="0"/>
        <w:ind w:left="585"/>
        <w:rPr>
          <w:rFonts w:ascii="仿宋" w:eastAsia="仿宋" w:hAnsi="仿宋" w:hint="eastAsia"/>
          <w:color w:val="666666"/>
          <w:sz w:val="30"/>
          <w:szCs w:val="30"/>
        </w:rPr>
      </w:pPr>
      <w:r w:rsidRPr="00D7574C">
        <w:rPr>
          <w:rStyle w:val="a4"/>
          <w:rFonts w:ascii="仿宋" w:eastAsia="仿宋" w:hAnsi="仿宋" w:hint="eastAsia"/>
          <w:color w:val="666666"/>
          <w:sz w:val="30"/>
          <w:szCs w:val="30"/>
        </w:rPr>
        <w:t>（一）直接原因</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沈继朝在未系挂安全钩、未规范穿戴安全帽的情况下，进行脚手架拆除高处作业时坠落，导致头部重创不治而亡，是这起事故的直接原因。</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Style w:val="a4"/>
          <w:rFonts w:ascii="仿宋" w:eastAsia="仿宋" w:hAnsi="仿宋" w:hint="eastAsia"/>
          <w:color w:val="666666"/>
          <w:sz w:val="30"/>
          <w:szCs w:val="30"/>
        </w:rPr>
        <w:t>（二）间接原因</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1.</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安全生产主体责任不落实：一是未对沈继朝等作业人员进行技术交底和安全教育培训。二是现场管理缺位，未及时发现和制止违章作业行为。三是进场作业人员登记报备和资格审查工作不落实，沈继朝未取得建筑施工特种作业操作证（架子工），未登记报备沈继朝、程争传等</w:t>
      </w:r>
      <w:r w:rsidRPr="00D7574C">
        <w:rPr>
          <w:rFonts w:ascii="仿宋" w:eastAsia="仿宋" w:hAnsi="仿宋" w:cs="Times New Roman"/>
          <w:color w:val="666666"/>
          <w:sz w:val="30"/>
          <w:szCs w:val="30"/>
        </w:rPr>
        <w:t>8</w:t>
      </w:r>
      <w:r w:rsidRPr="00D7574C">
        <w:rPr>
          <w:rFonts w:ascii="仿宋" w:eastAsia="仿宋" w:hAnsi="仿宋" w:hint="eastAsia"/>
          <w:color w:val="666666"/>
          <w:sz w:val="30"/>
          <w:szCs w:val="30"/>
        </w:rPr>
        <w:t>人身份信息。</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2.</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有限公司安全生产管理责任落实不到位</w:t>
      </w:r>
      <w:r w:rsidRPr="00D7574C">
        <w:rPr>
          <w:rFonts w:ascii="仿宋" w:eastAsia="仿宋" w:hAnsi="仿宋" w:cs="Times New Roman"/>
          <w:color w:val="666666"/>
          <w:sz w:val="30"/>
          <w:szCs w:val="30"/>
        </w:rPr>
        <w:t>:</w:t>
      </w:r>
      <w:r w:rsidRPr="00D7574C">
        <w:rPr>
          <w:rFonts w:ascii="仿宋" w:eastAsia="仿宋" w:hAnsi="仿宋" w:hint="eastAsia"/>
          <w:color w:val="666666"/>
          <w:sz w:val="30"/>
          <w:szCs w:val="30"/>
        </w:rPr>
        <w:t>一是对分包单位监督管理不力，对其技术交底和教育培训工作不落实、现场管理缺位、作业人员审查不落实的情况失察失管。二是安全巡查不到位，未及时发现和制止违章作业行为。三是对进场作业人员身份审查不严，事发前工地门岗未核查进场施工的沈继朝、程争传等</w:t>
      </w:r>
      <w:r w:rsidRPr="00D7574C">
        <w:rPr>
          <w:rFonts w:ascii="仿宋" w:eastAsia="仿宋" w:hAnsi="仿宋" w:cs="Times New Roman"/>
          <w:color w:val="666666"/>
          <w:sz w:val="30"/>
          <w:szCs w:val="30"/>
        </w:rPr>
        <w:t>8</w:t>
      </w:r>
      <w:r w:rsidRPr="00D7574C">
        <w:rPr>
          <w:rFonts w:ascii="仿宋" w:eastAsia="仿宋" w:hAnsi="仿宋" w:hint="eastAsia"/>
          <w:color w:val="666666"/>
          <w:sz w:val="30"/>
          <w:szCs w:val="30"/>
        </w:rPr>
        <w:t>人身份信息。</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cs="Times New Roman"/>
          <w:color w:val="666666"/>
          <w:sz w:val="30"/>
          <w:szCs w:val="30"/>
        </w:rPr>
        <w:t>3.</w:t>
      </w:r>
      <w:r w:rsidRPr="00D7574C">
        <w:rPr>
          <w:rFonts w:ascii="仿宋" w:eastAsia="仿宋" w:hAnsi="仿宋" w:hint="eastAsia"/>
          <w:color w:val="666666"/>
          <w:sz w:val="30"/>
          <w:szCs w:val="30"/>
        </w:rPr>
        <w:t>武汉平安建设工程项目管理有限公司安全监理责任落实不到位：一是未全面掌握集装箱处理间的施工进度，对脚手架拆</w:t>
      </w:r>
      <w:r w:rsidRPr="00D7574C">
        <w:rPr>
          <w:rFonts w:ascii="仿宋" w:eastAsia="仿宋" w:hAnsi="仿宋" w:hint="eastAsia"/>
          <w:color w:val="666666"/>
          <w:sz w:val="30"/>
          <w:szCs w:val="30"/>
        </w:rPr>
        <w:lastRenderedPageBreak/>
        <w:t>除作业情况不掌握、不了解。二是未有效开展安全监理巡查，未及时发现和制止违章作业行为。</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六、事故性质、责任区分和处理建议</w:t>
      </w:r>
    </w:p>
    <w:p w:rsidR="00D7574C" w:rsidRPr="00D7574C" w:rsidRDefault="00D7574C" w:rsidP="00D7574C">
      <w:pPr>
        <w:pStyle w:val="a3"/>
        <w:shd w:val="clear" w:color="auto" w:fill="FFFFFF"/>
        <w:spacing w:before="0" w:beforeAutospacing="0" w:after="0" w:afterAutospacing="0" w:line="585" w:lineRule="atLeast"/>
        <w:ind w:firstLine="645"/>
        <w:rPr>
          <w:rFonts w:ascii="仿宋" w:eastAsia="仿宋" w:hAnsi="仿宋" w:hint="eastAsia"/>
          <w:color w:val="666666"/>
          <w:sz w:val="30"/>
          <w:szCs w:val="30"/>
        </w:rPr>
      </w:pPr>
      <w:r w:rsidRPr="00D7574C">
        <w:rPr>
          <w:rFonts w:ascii="仿宋" w:eastAsia="仿宋" w:hAnsi="仿宋" w:hint="eastAsia"/>
          <w:color w:val="666666"/>
          <w:sz w:val="30"/>
          <w:szCs w:val="30"/>
        </w:rPr>
        <w:t>经调查认定，该事故是一起生产安全责任事故。依据有关法律、法规和规定，事故调查组建议对有关责任单位和人员进行如下处理：</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一是对</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有限公司法定代表人王新华、</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有限公司项目负责人程志祥、武汉平安建设工程项目管理有限公司项目负责人汪建红，依照安全生产有关法律法规分别给予行政处罚。二是对</w:t>
      </w:r>
      <w:proofErr w:type="gramStart"/>
      <w:r w:rsidRPr="00D7574C">
        <w:rPr>
          <w:rFonts w:ascii="仿宋" w:eastAsia="仿宋" w:hAnsi="仿宋" w:hint="eastAsia"/>
          <w:color w:val="666666"/>
          <w:sz w:val="30"/>
          <w:szCs w:val="30"/>
        </w:rPr>
        <w:t>武汉港工建筑工程</w:t>
      </w:r>
      <w:proofErr w:type="gramEnd"/>
      <w:r w:rsidRPr="00D7574C">
        <w:rPr>
          <w:rFonts w:ascii="仿宋" w:eastAsia="仿宋" w:hAnsi="仿宋" w:hint="eastAsia"/>
          <w:color w:val="666666"/>
          <w:sz w:val="30"/>
          <w:szCs w:val="30"/>
        </w:rPr>
        <w:t>有限公司项目负责人程志祥和安全员祝宁，建议分别给予政务警告和记过处分。三是对</w:t>
      </w:r>
      <w:proofErr w:type="gramStart"/>
      <w:r w:rsidRPr="00D7574C">
        <w:rPr>
          <w:rFonts w:ascii="仿宋" w:eastAsia="仿宋" w:hAnsi="仿宋" w:hint="eastAsia"/>
          <w:color w:val="666666"/>
          <w:sz w:val="30"/>
          <w:szCs w:val="30"/>
        </w:rPr>
        <w:t>湖北省百兴建筑工程</w:t>
      </w:r>
      <w:proofErr w:type="gramEnd"/>
      <w:r w:rsidRPr="00D7574C">
        <w:rPr>
          <w:rFonts w:ascii="仿宋" w:eastAsia="仿宋" w:hAnsi="仿宋" w:hint="eastAsia"/>
          <w:color w:val="666666"/>
          <w:sz w:val="30"/>
          <w:szCs w:val="30"/>
        </w:rPr>
        <w:t>有限公司施工员苏锦平、安全员李锦鑫、现场负责人许新咏，建议按公司内部管理规定处理。</w:t>
      </w:r>
    </w:p>
    <w:p w:rsidR="00D7574C" w:rsidRPr="00D7574C" w:rsidRDefault="00D7574C" w:rsidP="00D7574C">
      <w:pPr>
        <w:pStyle w:val="a3"/>
        <w:shd w:val="clear" w:color="auto" w:fill="FFFFFF"/>
        <w:spacing w:before="0" w:beforeAutospacing="0" w:after="0" w:afterAutospacing="0" w:line="585" w:lineRule="atLeast"/>
        <w:ind w:firstLine="645"/>
        <w:rPr>
          <w:rFonts w:ascii="仿宋" w:eastAsia="仿宋" w:hAnsi="仿宋" w:hint="eastAsia"/>
          <w:color w:val="666666"/>
          <w:sz w:val="30"/>
          <w:szCs w:val="30"/>
        </w:rPr>
      </w:pPr>
      <w:r w:rsidRPr="00D7574C">
        <w:rPr>
          <w:rFonts w:ascii="仿宋" w:eastAsia="仿宋" w:hAnsi="仿宋" w:hint="eastAsia"/>
          <w:color w:val="666666"/>
          <w:sz w:val="30"/>
          <w:szCs w:val="30"/>
        </w:rPr>
        <w:t>七、事故整改及防范措施</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ascii="仿宋" w:eastAsia="仿宋" w:hAnsi="仿宋" w:hint="eastAsia"/>
          <w:color w:val="666666"/>
          <w:sz w:val="30"/>
          <w:szCs w:val="30"/>
        </w:rPr>
        <w:t>工程参建各方要深刻吸取“4·25”一般高处坠落事故教训，举一反三，充分认识安全生产工作的极端重要性，切实把思想和行动</w:t>
      </w:r>
      <w:proofErr w:type="gramStart"/>
      <w:r w:rsidRPr="00D7574C">
        <w:rPr>
          <w:rFonts w:ascii="仿宋" w:eastAsia="仿宋" w:hAnsi="仿宋" w:hint="eastAsia"/>
          <w:color w:val="666666"/>
          <w:sz w:val="30"/>
          <w:szCs w:val="30"/>
        </w:rPr>
        <w:t>统一到习近</w:t>
      </w:r>
      <w:proofErr w:type="gramEnd"/>
      <w:r w:rsidRPr="00D7574C">
        <w:rPr>
          <w:rFonts w:ascii="仿宋" w:eastAsia="仿宋" w:hAnsi="仿宋" w:hint="eastAsia"/>
          <w:color w:val="666666"/>
          <w:sz w:val="30"/>
          <w:szCs w:val="30"/>
        </w:rPr>
        <w:t>平总书记重要讲话精神上来，牢固树立安全生产红线意识，认真贯彻执行国家安全生产有关法律、法规和规范有关要求，切实加强安全生产工作。一是要加强进场作业人员管理，告知和督促劳务人员严格遵守各项规章制度，在我市新冠肺炎疫情防控和复工复产复市关键时期，紧盯流动性较大的劳务群体，</w:t>
      </w:r>
      <w:r w:rsidRPr="00D7574C">
        <w:rPr>
          <w:rFonts w:ascii="仿宋" w:eastAsia="仿宋" w:hAnsi="仿宋" w:hint="eastAsia"/>
          <w:color w:val="666666"/>
          <w:sz w:val="30"/>
          <w:szCs w:val="30"/>
        </w:rPr>
        <w:lastRenderedPageBreak/>
        <w:t>制定切实有效的管理措施，确保施工作业组织有序。二是要加强施工现场安全管理，建立施工进度管控机制，参建各方要统筹安排和掌握施工进度，确保危险作业现场有专人指挥，有监理旁站，有安全巡查。三是要加强技术交底和安全培训工作，杜绝形式化、口头</w:t>
      </w:r>
      <w:proofErr w:type="gramStart"/>
      <w:r w:rsidRPr="00D7574C">
        <w:rPr>
          <w:rFonts w:ascii="仿宋" w:eastAsia="仿宋" w:hAnsi="仿宋" w:hint="eastAsia"/>
          <w:color w:val="666666"/>
          <w:sz w:val="30"/>
          <w:szCs w:val="30"/>
        </w:rPr>
        <w:t>化培训</w:t>
      </w:r>
      <w:proofErr w:type="gramEnd"/>
      <w:r w:rsidRPr="00D7574C">
        <w:rPr>
          <w:rFonts w:ascii="仿宋" w:eastAsia="仿宋" w:hAnsi="仿宋" w:hint="eastAsia"/>
          <w:color w:val="666666"/>
          <w:sz w:val="30"/>
          <w:szCs w:val="30"/>
        </w:rPr>
        <w:t>模式，严格落实考试合格上岗制度，确保作业人员具备必要的安全生产防护知识，掌握现场存在的危险因素、防范措施以及应急处置流程。四是要加强对分包单位的监督管理，督促分包单位全面落实安全管理责任，认真组织开展现场隐患排查治理工作，严肃查处作业人员违章行为。</w:t>
      </w:r>
    </w:p>
    <w:p w:rsidR="00D7574C" w:rsidRPr="00D7574C" w:rsidRDefault="00D7574C" w:rsidP="00D7574C">
      <w:pPr>
        <w:pStyle w:val="a3"/>
        <w:shd w:val="clear" w:color="auto" w:fill="FFFFFF"/>
        <w:spacing w:before="0" w:beforeAutospacing="0" w:after="0" w:afterAutospacing="0"/>
        <w:ind w:firstLine="645"/>
        <w:rPr>
          <w:rFonts w:ascii="仿宋" w:eastAsia="仿宋" w:hAnsi="仿宋" w:hint="eastAsia"/>
          <w:color w:val="666666"/>
          <w:sz w:val="30"/>
          <w:szCs w:val="30"/>
        </w:rPr>
      </w:pPr>
      <w:r w:rsidRPr="00D7574C">
        <w:rPr>
          <w:rFonts w:hint="eastAsia"/>
          <w:color w:val="666666"/>
          <w:sz w:val="30"/>
          <w:szCs w:val="30"/>
        </w:rPr>
        <w:t> </w:t>
      </w:r>
    </w:p>
    <w:p w:rsidR="00D7574C" w:rsidRPr="00D7574C" w:rsidRDefault="00D7574C" w:rsidP="00D7574C">
      <w:pPr>
        <w:pStyle w:val="a3"/>
        <w:shd w:val="clear" w:color="auto" w:fill="FFFFFF"/>
        <w:spacing w:before="0" w:beforeAutospacing="0" w:after="0" w:afterAutospacing="0"/>
        <w:ind w:firstLine="645"/>
        <w:jc w:val="right"/>
        <w:rPr>
          <w:rFonts w:ascii="仿宋" w:eastAsia="仿宋" w:hAnsi="仿宋" w:hint="eastAsia"/>
          <w:color w:val="666666"/>
          <w:sz w:val="30"/>
          <w:szCs w:val="30"/>
        </w:rPr>
      </w:pPr>
      <w:r w:rsidRPr="00D7574C">
        <w:rPr>
          <w:rFonts w:ascii="仿宋" w:eastAsia="仿宋" w:hAnsi="仿宋" w:hint="eastAsia"/>
          <w:color w:val="666666"/>
          <w:sz w:val="30"/>
          <w:szCs w:val="30"/>
        </w:rPr>
        <w:t>武汉市“4·25”一般高处坠落事故调查组</w:t>
      </w:r>
    </w:p>
    <w:p w:rsidR="00D7574C" w:rsidRPr="00D7574C" w:rsidRDefault="00D7574C" w:rsidP="00D7574C">
      <w:pPr>
        <w:pStyle w:val="a3"/>
        <w:shd w:val="clear" w:color="auto" w:fill="FFFFFF"/>
        <w:spacing w:before="0" w:beforeAutospacing="0" w:after="0" w:afterAutospacing="0"/>
        <w:ind w:firstLine="645"/>
        <w:jc w:val="center"/>
        <w:rPr>
          <w:rFonts w:ascii="仿宋" w:eastAsia="仿宋" w:hAnsi="仿宋" w:hint="eastAsia"/>
          <w:color w:val="666666"/>
          <w:sz w:val="30"/>
          <w:szCs w:val="30"/>
        </w:rPr>
      </w:pPr>
      <w:r w:rsidRPr="00D7574C">
        <w:rPr>
          <w:rFonts w:hint="eastAsia"/>
          <w:color w:val="666666"/>
          <w:sz w:val="30"/>
          <w:szCs w:val="30"/>
        </w:rPr>
        <w:t>         </w:t>
      </w:r>
      <w:r w:rsidRPr="00D7574C">
        <w:rPr>
          <w:rFonts w:ascii="仿宋" w:eastAsia="仿宋" w:hAnsi="仿宋" w:hint="eastAsia"/>
          <w:color w:val="666666"/>
          <w:sz w:val="30"/>
          <w:szCs w:val="30"/>
        </w:rPr>
        <w:t xml:space="preserve"> 2020年6月</w:t>
      </w:r>
    </w:p>
    <w:p w:rsidR="001051B0" w:rsidRPr="00D7574C" w:rsidRDefault="001051B0">
      <w:pPr>
        <w:rPr>
          <w:rFonts w:ascii="仿宋" w:eastAsia="仿宋" w:hAnsi="仿宋"/>
          <w:sz w:val="30"/>
          <w:szCs w:val="30"/>
        </w:rPr>
      </w:pPr>
    </w:p>
    <w:p w:rsidR="00D7574C" w:rsidRPr="00D7574C" w:rsidRDefault="00D7574C">
      <w:pPr>
        <w:rPr>
          <w:rFonts w:ascii="仿宋" w:eastAsia="仿宋" w:hAnsi="仿宋"/>
          <w:sz w:val="30"/>
          <w:szCs w:val="30"/>
        </w:rPr>
      </w:pPr>
    </w:p>
    <w:sectPr w:rsidR="00D7574C" w:rsidRPr="00D757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67"/>
    <w:rsid w:val="001051B0"/>
    <w:rsid w:val="00CB7F67"/>
    <w:rsid w:val="00D75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D7574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D7574C"/>
    <w:rPr>
      <w:rFonts w:ascii="宋体" w:eastAsia="宋体" w:hAnsi="宋体" w:cs="宋体"/>
      <w:b/>
      <w:bCs/>
      <w:kern w:val="0"/>
      <w:sz w:val="24"/>
      <w:szCs w:val="24"/>
    </w:rPr>
  </w:style>
  <w:style w:type="paragraph" w:styleId="a3">
    <w:name w:val="Normal (Web)"/>
    <w:basedOn w:val="a"/>
    <w:uiPriority w:val="99"/>
    <w:semiHidden/>
    <w:unhideWhenUsed/>
    <w:rsid w:val="00D7574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7574C"/>
    <w:rPr>
      <w:b/>
      <w:bCs/>
    </w:rPr>
  </w:style>
  <w:style w:type="paragraph" w:styleId="a5">
    <w:name w:val="Balloon Text"/>
    <w:basedOn w:val="a"/>
    <w:link w:val="Char"/>
    <w:uiPriority w:val="99"/>
    <w:semiHidden/>
    <w:unhideWhenUsed/>
    <w:rsid w:val="00D7574C"/>
    <w:rPr>
      <w:sz w:val="18"/>
      <w:szCs w:val="18"/>
    </w:rPr>
  </w:style>
  <w:style w:type="character" w:customStyle="1" w:styleId="Char">
    <w:name w:val="批注框文本 Char"/>
    <w:basedOn w:val="a0"/>
    <w:link w:val="a5"/>
    <w:uiPriority w:val="99"/>
    <w:semiHidden/>
    <w:rsid w:val="00D7574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D7574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D7574C"/>
    <w:rPr>
      <w:rFonts w:ascii="宋体" w:eastAsia="宋体" w:hAnsi="宋体" w:cs="宋体"/>
      <w:b/>
      <w:bCs/>
      <w:kern w:val="0"/>
      <w:sz w:val="24"/>
      <w:szCs w:val="24"/>
    </w:rPr>
  </w:style>
  <w:style w:type="paragraph" w:styleId="a3">
    <w:name w:val="Normal (Web)"/>
    <w:basedOn w:val="a"/>
    <w:uiPriority w:val="99"/>
    <w:semiHidden/>
    <w:unhideWhenUsed/>
    <w:rsid w:val="00D7574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7574C"/>
    <w:rPr>
      <w:b/>
      <w:bCs/>
    </w:rPr>
  </w:style>
  <w:style w:type="paragraph" w:styleId="a5">
    <w:name w:val="Balloon Text"/>
    <w:basedOn w:val="a"/>
    <w:link w:val="Char"/>
    <w:uiPriority w:val="99"/>
    <w:semiHidden/>
    <w:unhideWhenUsed/>
    <w:rsid w:val="00D7574C"/>
    <w:rPr>
      <w:sz w:val="18"/>
      <w:szCs w:val="18"/>
    </w:rPr>
  </w:style>
  <w:style w:type="character" w:customStyle="1" w:styleId="Char">
    <w:name w:val="批注框文本 Char"/>
    <w:basedOn w:val="a0"/>
    <w:link w:val="a5"/>
    <w:uiPriority w:val="99"/>
    <w:semiHidden/>
    <w:rsid w:val="00D757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667764">
      <w:bodyDiv w:val="1"/>
      <w:marLeft w:val="0"/>
      <w:marRight w:val="0"/>
      <w:marTop w:val="0"/>
      <w:marBottom w:val="0"/>
      <w:divBdr>
        <w:top w:val="none" w:sz="0" w:space="0" w:color="auto"/>
        <w:left w:val="none" w:sz="0" w:space="0" w:color="auto"/>
        <w:bottom w:val="none" w:sz="0" w:space="0" w:color="auto"/>
        <w:right w:val="none" w:sz="0" w:space="0" w:color="auto"/>
      </w:divBdr>
    </w:div>
    <w:div w:id="192521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571</Words>
  <Characters>3255</Characters>
  <Application>Microsoft Office Word</Application>
  <DocSecurity>0</DocSecurity>
  <Lines>27</Lines>
  <Paragraphs>7</Paragraphs>
  <ScaleCrop>false</ScaleCrop>
  <Company>微软中国</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2021-03-05T15:35:00Z</dcterms:created>
  <dcterms:modified xsi:type="dcterms:W3CDTF">2021-03-05T15:35:00Z</dcterms:modified>
</cp:coreProperties>
</file>