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6A" w:rsidRPr="0055574F" w:rsidRDefault="0055574F" w:rsidP="0055574F">
      <w:pPr>
        <w:jc w:val="center"/>
        <w:rPr>
          <w:rStyle w:val="a3"/>
          <w:rFonts w:ascii="仿宋" w:eastAsia="仿宋" w:hAnsi="仿宋" w:hint="eastAsia"/>
          <w:color w:val="000000" w:themeColor="text1"/>
          <w:sz w:val="32"/>
          <w:szCs w:val="32"/>
          <w:shd w:val="clear" w:color="auto" w:fill="FFFFFF"/>
        </w:rPr>
      </w:pPr>
      <w:r w:rsidRPr="0055574F">
        <w:rPr>
          <w:rStyle w:val="a3"/>
          <w:rFonts w:ascii="仿宋" w:eastAsia="仿宋" w:hAnsi="仿宋" w:hint="eastAsia"/>
          <w:color w:val="000000" w:themeColor="text1"/>
          <w:sz w:val="32"/>
          <w:szCs w:val="32"/>
          <w:shd w:val="clear" w:color="auto" w:fill="FFFFFF"/>
        </w:rPr>
        <w:t>新海港轮渡码头“9</w:t>
      </w:r>
      <w:r w:rsidRPr="0055574F">
        <w:rPr>
          <w:rStyle w:val="a3"/>
          <w:rFonts w:ascii="宋体" w:eastAsia="宋体" w:hAnsi="宋体" w:cs="宋体" w:hint="eastAsia"/>
          <w:color w:val="000000" w:themeColor="text1"/>
          <w:sz w:val="32"/>
          <w:szCs w:val="32"/>
          <w:shd w:val="clear" w:color="auto" w:fill="FFFFFF"/>
        </w:rPr>
        <w:t>•</w:t>
      </w:r>
      <w:r w:rsidRPr="0055574F">
        <w:rPr>
          <w:rStyle w:val="a3"/>
          <w:rFonts w:ascii="仿宋" w:eastAsia="仿宋" w:hAnsi="仿宋" w:hint="eastAsia"/>
          <w:color w:val="000000" w:themeColor="text1"/>
          <w:sz w:val="32"/>
          <w:szCs w:val="32"/>
          <w:shd w:val="clear" w:color="auto" w:fill="FFFFFF"/>
        </w:rPr>
        <w:t>14”坠海死亡事故调查报告</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2017年9月14日5时40分左右，在海口港新海港</w:t>
      </w:r>
      <w:proofErr w:type="gramStart"/>
      <w:r w:rsidRPr="0055574F">
        <w:rPr>
          <w:rFonts w:ascii="仿宋" w:eastAsia="仿宋" w:hAnsi="仿宋" w:cs="Tahoma" w:hint="eastAsia"/>
          <w:color w:val="000000"/>
          <w:kern w:val="0"/>
          <w:sz w:val="30"/>
          <w:szCs w:val="30"/>
          <w:bdr w:val="none" w:sz="0" w:space="0" w:color="auto" w:frame="1"/>
        </w:rPr>
        <w:t>区汽车</w:t>
      </w:r>
      <w:bookmarkStart w:id="0" w:name="_GoBack"/>
      <w:proofErr w:type="gramEnd"/>
      <w:r w:rsidRPr="0055574F">
        <w:rPr>
          <w:rFonts w:ascii="仿宋" w:eastAsia="仿宋" w:hAnsi="仿宋" w:cs="Tahoma" w:hint="eastAsia"/>
          <w:color w:val="000000"/>
          <w:kern w:val="0"/>
          <w:sz w:val="30"/>
          <w:szCs w:val="30"/>
          <w:bdr w:val="none" w:sz="0" w:space="0" w:color="auto" w:frame="1"/>
        </w:rPr>
        <w:t>客货滚装码头1#泊位的“海装6号”轮船</w:t>
      </w:r>
      <w:proofErr w:type="gramStart"/>
      <w:r w:rsidRPr="0055574F">
        <w:rPr>
          <w:rFonts w:ascii="仿宋" w:eastAsia="仿宋" w:hAnsi="仿宋" w:cs="Tahoma" w:hint="eastAsia"/>
          <w:color w:val="000000"/>
          <w:kern w:val="0"/>
          <w:sz w:val="30"/>
          <w:szCs w:val="30"/>
          <w:bdr w:val="none" w:sz="0" w:space="0" w:color="auto" w:frame="1"/>
        </w:rPr>
        <w:t>艏缆绳因受</w:t>
      </w:r>
      <w:proofErr w:type="gramEnd"/>
      <w:r w:rsidRPr="0055574F">
        <w:rPr>
          <w:rFonts w:ascii="仿宋" w:eastAsia="仿宋" w:hAnsi="仿宋" w:cs="Tahoma" w:hint="eastAsia"/>
          <w:color w:val="000000"/>
          <w:kern w:val="0"/>
          <w:sz w:val="30"/>
          <w:szCs w:val="30"/>
          <w:bdr w:val="none" w:sz="0" w:space="0" w:color="auto" w:frame="1"/>
        </w:rPr>
        <w:t>台风侧风</w:t>
      </w:r>
      <w:bookmarkEnd w:id="0"/>
      <w:proofErr w:type="gramStart"/>
      <w:r w:rsidRPr="0055574F">
        <w:rPr>
          <w:rFonts w:ascii="仿宋" w:eastAsia="仿宋" w:hAnsi="仿宋" w:cs="Tahoma" w:hint="eastAsia"/>
          <w:color w:val="000000"/>
          <w:kern w:val="0"/>
          <w:sz w:val="30"/>
          <w:szCs w:val="30"/>
          <w:bdr w:val="none" w:sz="0" w:space="0" w:color="auto" w:frame="1"/>
        </w:rPr>
        <w:t>压影响</w:t>
      </w:r>
      <w:proofErr w:type="gramEnd"/>
      <w:r w:rsidRPr="0055574F">
        <w:rPr>
          <w:rFonts w:ascii="仿宋" w:eastAsia="仿宋" w:hAnsi="仿宋" w:cs="Tahoma" w:hint="eastAsia"/>
          <w:color w:val="000000"/>
          <w:kern w:val="0"/>
          <w:sz w:val="30"/>
          <w:szCs w:val="30"/>
          <w:bdr w:val="none" w:sz="0" w:space="0" w:color="auto" w:frame="1"/>
        </w:rPr>
        <w:t>导致突发崩断，将船舶附近一名等待解缆的码头装卸工击落坠海，经抢救无效死亡。</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事故发生后，市委市政府及上级有关部门高度重视，区委区政府有关领导分别</w:t>
      </w:r>
      <w:proofErr w:type="gramStart"/>
      <w:r w:rsidRPr="0055574F">
        <w:rPr>
          <w:rFonts w:ascii="仿宋" w:eastAsia="仿宋" w:hAnsi="仿宋" w:cs="Tahoma" w:hint="eastAsia"/>
          <w:color w:val="000000"/>
          <w:kern w:val="0"/>
          <w:sz w:val="30"/>
          <w:szCs w:val="30"/>
          <w:bdr w:val="none" w:sz="0" w:space="0" w:color="auto" w:frame="1"/>
        </w:rPr>
        <w:t>作出</w:t>
      </w:r>
      <w:proofErr w:type="gramEnd"/>
      <w:r w:rsidRPr="0055574F">
        <w:rPr>
          <w:rFonts w:ascii="仿宋" w:eastAsia="仿宋" w:hAnsi="仿宋" w:cs="Tahoma" w:hint="eastAsia"/>
          <w:color w:val="000000"/>
          <w:kern w:val="0"/>
          <w:sz w:val="30"/>
          <w:szCs w:val="30"/>
          <w:bdr w:val="none" w:sz="0" w:space="0" w:color="auto" w:frame="1"/>
        </w:rPr>
        <w:t>指示，要求尽最大努力抢救伤员并做好善后赔偿工作。接到事故报告后，秀英区安监局、</w:t>
      </w:r>
      <w:proofErr w:type="gramStart"/>
      <w:r w:rsidRPr="0055574F">
        <w:rPr>
          <w:rFonts w:ascii="仿宋" w:eastAsia="仿宋" w:hAnsi="仿宋" w:cs="Tahoma" w:hint="eastAsia"/>
          <w:color w:val="000000"/>
          <w:kern w:val="0"/>
          <w:sz w:val="30"/>
          <w:szCs w:val="30"/>
          <w:bdr w:val="none" w:sz="0" w:space="0" w:color="auto" w:frame="1"/>
        </w:rPr>
        <w:t>西秀镇</w:t>
      </w:r>
      <w:proofErr w:type="gramEnd"/>
      <w:r w:rsidRPr="0055574F">
        <w:rPr>
          <w:rFonts w:ascii="仿宋" w:eastAsia="仿宋" w:hAnsi="仿宋" w:cs="Tahoma" w:hint="eastAsia"/>
          <w:color w:val="000000"/>
          <w:kern w:val="0"/>
          <w:sz w:val="30"/>
          <w:szCs w:val="30"/>
          <w:bdr w:val="none" w:sz="0" w:space="0" w:color="auto" w:frame="1"/>
        </w:rPr>
        <w:t>政府和海口海事局等有关单位立即派员赶赴事发现场组织开展事故救援、调查处理和善后处置工作。秀英区人民政府依据《中华人民共和国安全生产法》、《生产安全事故报告和调查处理条例》（国务院令第493号）等有关规定，成立由秀英区安监局局长任组长，海口海事局、海口市交通港航局和区安监局、区监察局、区人民检察院、海南省港务公安局、区人社局、区总工会、区西秀镇政府等部门相关人员为成员的新海港轮渡码头“9</w:t>
      </w:r>
      <w:r w:rsidRPr="0055574F">
        <w:rPr>
          <w:rFonts w:ascii="宋体" w:eastAsia="宋体" w:hAnsi="宋体" w:cs="宋体" w:hint="eastAsia"/>
          <w:color w:val="000000"/>
          <w:kern w:val="0"/>
          <w:sz w:val="30"/>
          <w:szCs w:val="30"/>
          <w:bdr w:val="none" w:sz="0" w:space="0" w:color="auto" w:frame="1"/>
        </w:rPr>
        <w:t>•</w:t>
      </w:r>
      <w:r w:rsidRPr="0055574F">
        <w:rPr>
          <w:rFonts w:ascii="仿宋" w:eastAsia="仿宋" w:hAnsi="仿宋" w:cs="Tahoma" w:hint="eastAsia"/>
          <w:color w:val="000000"/>
          <w:kern w:val="0"/>
          <w:sz w:val="30"/>
          <w:szCs w:val="30"/>
          <w:bdr w:val="none" w:sz="0" w:space="0" w:color="auto" w:frame="1"/>
        </w:rPr>
        <w:t>14”坠海死亡事故调查组。</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事故调查组通过调查取证和综合分析，查明了事故发生经过、直接原因和间接原因，认定了事故性质和责任，提出了事故防范和整改措施建议。现将调查情况报告如下：</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一、 基本情况</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（一）</w:t>
      </w:r>
      <w:proofErr w:type="gramStart"/>
      <w:r w:rsidRPr="0055574F">
        <w:rPr>
          <w:rFonts w:ascii="仿宋" w:eastAsia="仿宋" w:hAnsi="仿宋" w:cs="Tahoma" w:hint="eastAsia"/>
          <w:color w:val="000000"/>
          <w:kern w:val="0"/>
          <w:sz w:val="30"/>
          <w:szCs w:val="30"/>
          <w:bdr w:val="none" w:sz="0" w:space="0" w:color="auto" w:frame="1"/>
        </w:rPr>
        <w:t>海装6号</w:t>
      </w:r>
      <w:proofErr w:type="gramEnd"/>
      <w:r w:rsidRPr="0055574F">
        <w:rPr>
          <w:rFonts w:ascii="仿宋" w:eastAsia="仿宋" w:hAnsi="仿宋" w:cs="Tahoma" w:hint="eastAsia"/>
          <w:color w:val="000000"/>
          <w:kern w:val="0"/>
          <w:sz w:val="30"/>
          <w:szCs w:val="30"/>
          <w:bdr w:val="none" w:sz="0" w:space="0" w:color="auto" w:frame="1"/>
        </w:rPr>
        <w:t>船舶情况。船舶所有人：徐闻县海运有限公司，船舶经营人：徐闻县海运有限公司，该船由浙江方圆造船有</w:t>
      </w:r>
      <w:r w:rsidRPr="0055574F">
        <w:rPr>
          <w:rFonts w:ascii="仿宋" w:eastAsia="仿宋" w:hAnsi="仿宋" w:cs="Tahoma" w:hint="eastAsia"/>
          <w:color w:val="000000"/>
          <w:kern w:val="0"/>
          <w:sz w:val="30"/>
          <w:szCs w:val="30"/>
          <w:bdr w:val="none" w:sz="0" w:space="0" w:color="auto" w:frame="1"/>
        </w:rPr>
        <w:lastRenderedPageBreak/>
        <w:t>限公司于2011年12月13日建造，船体材质为钢质，船长：109.27米、船宽：20米、船深：6米，总吨：7899，净吨：4265，满载吃水：4.15米，空载排水量：3575.79吨，满载排水量：5844.263吨，主机类型：内燃机，主机功率：2940KW，船籍港：湛江，作业区域：沿海，船舶种类：客滚船。</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二）船舶证件情况。“海装6号”轮于2015年11月10日取得中国船级社湛江分社签发的《海上船舶检验证书簙》（船检登记号：2011X00011**）。中国船级社湛江分社于2017年1月10日在湛江港对该船进行了年度检验，证明该船处于适航状态，下次检验日期为2017年12月12日。船舶相关证书如下：</w:t>
      </w:r>
    </w:p>
    <w:tbl>
      <w:tblPr>
        <w:tblW w:w="9498" w:type="dxa"/>
        <w:shd w:val="clear" w:color="auto" w:fill="FFFFFF"/>
        <w:tblCellMar>
          <w:left w:w="0" w:type="dxa"/>
          <w:right w:w="0" w:type="dxa"/>
        </w:tblCellMar>
        <w:tblLook w:val="04A0" w:firstRow="1" w:lastRow="0" w:firstColumn="1" w:lastColumn="0" w:noHBand="0" w:noVBand="1"/>
      </w:tblPr>
      <w:tblGrid>
        <w:gridCol w:w="705"/>
        <w:gridCol w:w="3826"/>
        <w:gridCol w:w="2266"/>
        <w:gridCol w:w="2701"/>
      </w:tblGrid>
      <w:tr w:rsidR="0055574F" w:rsidRPr="0055574F" w:rsidTr="0055574F">
        <w:tc>
          <w:tcPr>
            <w:tcW w:w="7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序号</w:t>
            </w:r>
          </w:p>
        </w:tc>
        <w:tc>
          <w:tcPr>
            <w:tcW w:w="382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证书名称</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有效期</w:t>
            </w:r>
          </w:p>
        </w:tc>
        <w:tc>
          <w:tcPr>
            <w:tcW w:w="27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发证单位</w:t>
            </w:r>
          </w:p>
        </w:tc>
      </w:tr>
      <w:tr w:rsidR="0055574F" w:rsidRPr="0055574F" w:rsidTr="0055574F">
        <w:tc>
          <w:tcPr>
            <w:tcW w:w="7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1</w:t>
            </w:r>
          </w:p>
        </w:tc>
        <w:tc>
          <w:tcPr>
            <w:tcW w:w="382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海上客船适航证书</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2017年12月12日</w:t>
            </w:r>
          </w:p>
        </w:tc>
        <w:tc>
          <w:tcPr>
            <w:tcW w:w="27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中国船级社湛江分社</w:t>
            </w:r>
          </w:p>
        </w:tc>
      </w:tr>
      <w:tr w:rsidR="0055574F" w:rsidRPr="0055574F" w:rsidTr="0055574F">
        <w:tc>
          <w:tcPr>
            <w:tcW w:w="7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2</w:t>
            </w:r>
          </w:p>
        </w:tc>
        <w:tc>
          <w:tcPr>
            <w:tcW w:w="382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载重线证书</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2017年12月12日</w:t>
            </w:r>
          </w:p>
        </w:tc>
        <w:tc>
          <w:tcPr>
            <w:tcW w:w="27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中国船级社湛江分社</w:t>
            </w:r>
          </w:p>
        </w:tc>
      </w:tr>
      <w:tr w:rsidR="0055574F" w:rsidRPr="0055574F" w:rsidTr="0055574F">
        <w:tc>
          <w:tcPr>
            <w:tcW w:w="7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3</w:t>
            </w:r>
          </w:p>
        </w:tc>
        <w:tc>
          <w:tcPr>
            <w:tcW w:w="382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海上船舶防止油污证书</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2017年12月12日</w:t>
            </w:r>
          </w:p>
        </w:tc>
        <w:tc>
          <w:tcPr>
            <w:tcW w:w="27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中国船级社湛江分社</w:t>
            </w:r>
          </w:p>
        </w:tc>
      </w:tr>
      <w:tr w:rsidR="0055574F" w:rsidRPr="0055574F" w:rsidTr="0055574F">
        <w:tc>
          <w:tcPr>
            <w:tcW w:w="7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4</w:t>
            </w:r>
          </w:p>
        </w:tc>
        <w:tc>
          <w:tcPr>
            <w:tcW w:w="382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海上船舶防止生活污水污染证书</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2017年12月12日</w:t>
            </w:r>
          </w:p>
        </w:tc>
        <w:tc>
          <w:tcPr>
            <w:tcW w:w="27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中国船级社湛江分社</w:t>
            </w:r>
          </w:p>
        </w:tc>
      </w:tr>
      <w:tr w:rsidR="0055574F" w:rsidRPr="0055574F" w:rsidTr="0055574F">
        <w:tc>
          <w:tcPr>
            <w:tcW w:w="7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5</w:t>
            </w:r>
          </w:p>
        </w:tc>
        <w:tc>
          <w:tcPr>
            <w:tcW w:w="382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海上船舶防止空气污染证书</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2017年12月12日</w:t>
            </w:r>
          </w:p>
        </w:tc>
        <w:tc>
          <w:tcPr>
            <w:tcW w:w="27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中国船级社湛江分社</w:t>
            </w:r>
          </w:p>
        </w:tc>
      </w:tr>
      <w:tr w:rsidR="0055574F" w:rsidRPr="0055574F" w:rsidTr="0055574F">
        <w:tc>
          <w:tcPr>
            <w:tcW w:w="7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6</w:t>
            </w:r>
          </w:p>
        </w:tc>
        <w:tc>
          <w:tcPr>
            <w:tcW w:w="382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船舶起重设备证书</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2017年12月12</w:t>
            </w:r>
            <w:r w:rsidRPr="0055574F">
              <w:rPr>
                <w:rFonts w:ascii="仿宋" w:eastAsia="仿宋" w:hAnsi="仿宋" w:cs="宋体" w:hint="eastAsia"/>
                <w:color w:val="000000"/>
                <w:kern w:val="0"/>
                <w:sz w:val="30"/>
                <w:szCs w:val="30"/>
                <w:bdr w:val="none" w:sz="0" w:space="0" w:color="auto" w:frame="1"/>
              </w:rPr>
              <w:lastRenderedPageBreak/>
              <w:t>日</w:t>
            </w:r>
          </w:p>
        </w:tc>
        <w:tc>
          <w:tcPr>
            <w:tcW w:w="27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lastRenderedPageBreak/>
              <w:t>中国船级社湛江分</w:t>
            </w:r>
            <w:r w:rsidRPr="0055574F">
              <w:rPr>
                <w:rFonts w:ascii="仿宋" w:eastAsia="仿宋" w:hAnsi="仿宋" w:cs="宋体" w:hint="eastAsia"/>
                <w:color w:val="000000"/>
                <w:kern w:val="0"/>
                <w:sz w:val="30"/>
                <w:szCs w:val="30"/>
                <w:bdr w:val="none" w:sz="0" w:space="0" w:color="auto" w:frame="1"/>
              </w:rPr>
              <w:lastRenderedPageBreak/>
              <w:t>社</w:t>
            </w:r>
          </w:p>
        </w:tc>
      </w:tr>
      <w:tr w:rsidR="0055574F" w:rsidRPr="0055574F" w:rsidTr="0055574F">
        <w:tc>
          <w:tcPr>
            <w:tcW w:w="7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lastRenderedPageBreak/>
              <w:t>7</w:t>
            </w:r>
          </w:p>
        </w:tc>
        <w:tc>
          <w:tcPr>
            <w:tcW w:w="382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海上船舶吨位证书</w:t>
            </w:r>
          </w:p>
        </w:tc>
        <w:tc>
          <w:tcPr>
            <w:tcW w:w="2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长期</w:t>
            </w:r>
          </w:p>
        </w:tc>
        <w:tc>
          <w:tcPr>
            <w:tcW w:w="27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74F" w:rsidRPr="0055574F" w:rsidRDefault="0055574F" w:rsidP="0055574F">
            <w:pPr>
              <w:widowControl/>
              <w:jc w:val="center"/>
              <w:rPr>
                <w:rFonts w:ascii="仿宋" w:eastAsia="仿宋" w:hAnsi="仿宋" w:cs="宋体"/>
                <w:color w:val="000000"/>
                <w:kern w:val="0"/>
                <w:sz w:val="30"/>
                <w:szCs w:val="30"/>
              </w:rPr>
            </w:pPr>
            <w:r w:rsidRPr="0055574F">
              <w:rPr>
                <w:rFonts w:ascii="仿宋" w:eastAsia="仿宋" w:hAnsi="仿宋" w:cs="宋体" w:hint="eastAsia"/>
                <w:color w:val="000000"/>
                <w:kern w:val="0"/>
                <w:sz w:val="30"/>
                <w:szCs w:val="30"/>
                <w:bdr w:val="none" w:sz="0" w:space="0" w:color="auto" w:frame="1"/>
              </w:rPr>
              <w:t>中华人民共和国海事局船舶安全技术中心</w:t>
            </w:r>
          </w:p>
        </w:tc>
      </w:tr>
    </w:tbl>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（三）船员配备情况。“海装6号”轮本航次共配备船员25名，船员持证配员与最低安全配员证书所载要求相符。事故发生时，船长、三副及一名操舵水手在驾驶室，二副与一名水手在船</w:t>
      </w:r>
      <w:proofErr w:type="gramStart"/>
      <w:r w:rsidRPr="0055574F">
        <w:rPr>
          <w:rFonts w:ascii="仿宋" w:eastAsia="仿宋" w:hAnsi="仿宋" w:cs="Tahoma" w:hint="eastAsia"/>
          <w:color w:val="000000"/>
          <w:kern w:val="0"/>
          <w:sz w:val="30"/>
          <w:szCs w:val="30"/>
          <w:bdr w:val="none" w:sz="0" w:space="0" w:color="auto" w:frame="1"/>
        </w:rPr>
        <w:t>艏</w:t>
      </w:r>
      <w:proofErr w:type="gramEnd"/>
      <w:r w:rsidRPr="0055574F">
        <w:rPr>
          <w:rFonts w:ascii="仿宋" w:eastAsia="仿宋" w:hAnsi="仿宋" w:cs="Tahoma" w:hint="eastAsia"/>
          <w:color w:val="000000"/>
          <w:kern w:val="0"/>
          <w:sz w:val="30"/>
          <w:szCs w:val="30"/>
          <w:bdr w:val="none" w:sz="0" w:space="0" w:color="auto" w:frame="1"/>
        </w:rPr>
        <w:t>甲板，大副与水手长在船</w:t>
      </w:r>
      <w:proofErr w:type="gramStart"/>
      <w:r w:rsidRPr="0055574F">
        <w:rPr>
          <w:rFonts w:ascii="仿宋" w:eastAsia="仿宋" w:hAnsi="仿宋" w:cs="Tahoma" w:hint="eastAsia"/>
          <w:color w:val="000000"/>
          <w:kern w:val="0"/>
          <w:sz w:val="30"/>
          <w:szCs w:val="30"/>
          <w:bdr w:val="none" w:sz="0" w:space="0" w:color="auto" w:frame="1"/>
        </w:rPr>
        <w:t>艉</w:t>
      </w:r>
      <w:proofErr w:type="gramEnd"/>
      <w:r w:rsidRPr="0055574F">
        <w:rPr>
          <w:rFonts w:ascii="仿宋" w:eastAsia="仿宋" w:hAnsi="仿宋" w:cs="Tahoma" w:hint="eastAsia"/>
          <w:color w:val="000000"/>
          <w:kern w:val="0"/>
          <w:sz w:val="30"/>
          <w:szCs w:val="30"/>
          <w:bdr w:val="none" w:sz="0" w:space="0" w:color="auto" w:frame="1"/>
        </w:rPr>
        <w:t>甲板。</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（四）事故发生地天气和海况。海南省气象台9月13日17时发布天气预报（危险天气）：受今年第19号台风“杜苏芮”影响，13日夜间到16日白天，本岛昌江、儋州到琼海一带海面，东北风6-7级，阵风8级，14日</w:t>
      </w:r>
      <w:proofErr w:type="gramStart"/>
      <w:r w:rsidRPr="0055574F">
        <w:rPr>
          <w:rFonts w:ascii="仿宋" w:eastAsia="仿宋" w:hAnsi="仿宋" w:cs="Tahoma" w:hint="eastAsia"/>
          <w:color w:val="000000"/>
          <w:kern w:val="0"/>
          <w:sz w:val="30"/>
          <w:szCs w:val="30"/>
          <w:bdr w:val="none" w:sz="0" w:space="0" w:color="auto" w:frame="1"/>
        </w:rPr>
        <w:t>白天起</w:t>
      </w:r>
      <w:proofErr w:type="gramEnd"/>
      <w:r w:rsidRPr="0055574F">
        <w:rPr>
          <w:rFonts w:ascii="仿宋" w:eastAsia="仿宋" w:hAnsi="仿宋" w:cs="Tahoma" w:hint="eastAsia"/>
          <w:color w:val="000000"/>
          <w:kern w:val="0"/>
          <w:sz w:val="30"/>
          <w:szCs w:val="30"/>
          <w:bdr w:val="none" w:sz="0" w:space="0" w:color="auto" w:frame="1"/>
        </w:rPr>
        <w:t>继续增大到8-10级，以上地区沿海各港口所挂台风三号风球不改变。</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海口气象台9月13日17时发布《重要气象信息快报》：13日夜间琼州海峡、海口市近海海面风力6-7级、阵风8级，14日</w:t>
      </w:r>
      <w:proofErr w:type="gramStart"/>
      <w:r w:rsidRPr="0055574F">
        <w:rPr>
          <w:rFonts w:ascii="仿宋" w:eastAsia="仿宋" w:hAnsi="仿宋" w:cs="Tahoma" w:hint="eastAsia"/>
          <w:color w:val="000000"/>
          <w:kern w:val="0"/>
          <w:sz w:val="30"/>
          <w:szCs w:val="30"/>
          <w:bdr w:val="none" w:sz="0" w:space="0" w:color="auto" w:frame="1"/>
        </w:rPr>
        <w:t>白天起</w:t>
      </w:r>
      <w:proofErr w:type="gramEnd"/>
      <w:r w:rsidRPr="0055574F">
        <w:rPr>
          <w:rFonts w:ascii="仿宋" w:eastAsia="仿宋" w:hAnsi="仿宋" w:cs="Tahoma" w:hint="eastAsia"/>
          <w:color w:val="000000"/>
          <w:kern w:val="0"/>
          <w:sz w:val="30"/>
          <w:szCs w:val="30"/>
          <w:bdr w:val="none" w:sz="0" w:space="0" w:color="auto" w:frame="1"/>
        </w:rPr>
        <w:t>逐渐增大到8-10级。</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根据船员笔录陈述：事发时东北风7-8级，阵风9级，港池内轻浪，能见度约5公里。</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（五）船舶系泊码头情况。事故发生于海口港新海港</w:t>
      </w:r>
      <w:proofErr w:type="gramStart"/>
      <w:r w:rsidRPr="0055574F">
        <w:rPr>
          <w:rFonts w:ascii="仿宋" w:eastAsia="仿宋" w:hAnsi="仿宋" w:cs="Tahoma" w:hint="eastAsia"/>
          <w:color w:val="000000"/>
          <w:kern w:val="0"/>
          <w:sz w:val="30"/>
          <w:szCs w:val="30"/>
          <w:bdr w:val="none" w:sz="0" w:space="0" w:color="auto" w:frame="1"/>
        </w:rPr>
        <w:t>区汽车</w:t>
      </w:r>
      <w:proofErr w:type="gramEnd"/>
      <w:r w:rsidRPr="0055574F">
        <w:rPr>
          <w:rFonts w:ascii="仿宋" w:eastAsia="仿宋" w:hAnsi="仿宋" w:cs="Tahoma" w:hint="eastAsia"/>
          <w:color w:val="000000"/>
          <w:kern w:val="0"/>
          <w:sz w:val="30"/>
          <w:szCs w:val="30"/>
          <w:bdr w:val="none" w:sz="0" w:space="0" w:color="auto" w:frame="1"/>
        </w:rPr>
        <w:t>客货滚装码头1#泊位，该码头走向约295°-115°。船舶右舷靠泊，船艏向约为295°，系1条艏缆和2条艉缆，船</w:t>
      </w:r>
      <w:proofErr w:type="gramStart"/>
      <w:r w:rsidRPr="0055574F">
        <w:rPr>
          <w:rFonts w:ascii="仿宋" w:eastAsia="仿宋" w:hAnsi="仿宋" w:cs="Tahoma" w:hint="eastAsia"/>
          <w:color w:val="000000"/>
          <w:kern w:val="0"/>
          <w:sz w:val="30"/>
          <w:szCs w:val="30"/>
          <w:bdr w:val="none" w:sz="0" w:space="0" w:color="auto" w:frame="1"/>
        </w:rPr>
        <w:t>艏</w:t>
      </w:r>
      <w:proofErr w:type="gramEnd"/>
      <w:r w:rsidRPr="0055574F">
        <w:rPr>
          <w:rFonts w:ascii="仿宋" w:eastAsia="仿宋" w:hAnsi="仿宋" w:cs="Tahoma" w:hint="eastAsia"/>
          <w:color w:val="000000"/>
          <w:kern w:val="0"/>
          <w:sz w:val="30"/>
          <w:szCs w:val="30"/>
          <w:bdr w:val="none" w:sz="0" w:space="0" w:color="auto" w:frame="1"/>
        </w:rPr>
        <w:t>抛右锚。</w:t>
      </w:r>
      <w:proofErr w:type="gramStart"/>
      <w:r w:rsidRPr="0055574F">
        <w:rPr>
          <w:rFonts w:ascii="仿宋" w:eastAsia="仿宋" w:hAnsi="仿宋" w:cs="Tahoma" w:hint="eastAsia"/>
          <w:color w:val="000000"/>
          <w:kern w:val="0"/>
          <w:sz w:val="30"/>
          <w:szCs w:val="30"/>
          <w:bdr w:val="none" w:sz="0" w:space="0" w:color="auto" w:frame="1"/>
        </w:rPr>
        <w:lastRenderedPageBreak/>
        <w:t>当时吹较强风</w:t>
      </w:r>
      <w:proofErr w:type="gramEnd"/>
      <w:r w:rsidRPr="0055574F">
        <w:rPr>
          <w:rFonts w:ascii="仿宋" w:eastAsia="仿宋" w:hAnsi="仿宋" w:cs="Tahoma" w:hint="eastAsia"/>
          <w:color w:val="000000"/>
          <w:kern w:val="0"/>
          <w:sz w:val="30"/>
          <w:szCs w:val="30"/>
          <w:bdr w:val="none" w:sz="0" w:space="0" w:color="auto" w:frame="1"/>
        </w:rPr>
        <w:t>，受风影响，缆绳持续受到较强张力，船体轻微摇晃。</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六）船舶营运人情况。“海装6号”轮船舶所有人、经营人是徐闻县海运有限公司，公司位于徐闻县海安镇海安大道16号，主要从事徐闻县海安镇至海南省海口航线客滚船运输、在徐闻县经营国内水路运输货物代理及船舶代理业务等。</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（七）相关单位基本情况</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1.海口新海轮渡码头有限公司，统一社会信用代码：91460100MA5RC6****，公司住所：海南省海口市秀英区滨海大道157号，公司成立日期：2015年11月18日，注册资本：壹拾亿壹仟陆佰捌拾柒万零叁佰圆整，法定代表人：林*，经营范围：港口装卸、水上客货代理，为船舶提供岸电、燃物料、淡水和生活供应，代理人身意外险、货物运输险，产业租赁。</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2.海口港天安装卸有限公司，统一社会信用代码：91460100693164****，公司住所：海口市秀英区海港北路2号港务分公司第一作业区办公大楼**，公司成立日期2009年9月10日，注册资本：伍拾万元人民币，法定代表人：钟**，经营范围：装卸服务，仓储服务（危险品除外），清洁服务，经济信息咨询服务。</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2010年4月30日，海口港天安装卸有限公司和钟洪明（事故死者）签订《劳动合同书》，正式聘用钟洪明为公司员工，担任码头装卸工职位，经协商，双方于2013年1月2日签订《协</w:t>
      </w:r>
      <w:r w:rsidRPr="0055574F">
        <w:rPr>
          <w:rFonts w:ascii="仿宋" w:eastAsia="仿宋" w:hAnsi="仿宋" w:cs="Tahoma" w:hint="eastAsia"/>
          <w:color w:val="000000"/>
          <w:kern w:val="0"/>
          <w:sz w:val="30"/>
          <w:szCs w:val="30"/>
          <w:bdr w:val="none" w:sz="0" w:space="0" w:color="auto" w:frame="1"/>
        </w:rPr>
        <w:lastRenderedPageBreak/>
        <w:t>议书》，一致同意将劳动合同期限延长至2019年12月31日。2017年7月1日，海口新港轮渡码头有限公司和海口港天安装卸有限公司签订《系解缆业务承包合同》，海口新港轮渡码头有限公司将其所有琼州海峡客滚船舶（含客船）停靠在新海港轮渡码头时的系、解缆工作承包给海口港天安装卸有限公司，并约定由天安装卸有限公司负责给琼州海峡客滚船舶（含客船）在新海港轮渡码头停靠时提供系、解缆服务工作，双方同时签订了《客渡系解缆业务安全协议》，明确了各自的安全管理责任。</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二、事故发生经过</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受今年第19号台风“杜苏芮”的影响，海口海事局要求2017年9月14日6时琼州海峡全线停航。5时30分，徐闻海运有限公司所属船舶“海装6号”轮在新海港1#泊位联系调度申请出港，请调度安排码头装卸工解缆离泊防台。5时42分左右，码头装卸工钟洪明抵达1#泊位6#缆桩待解缆。因风力太大（省气象台发布的当天风力预报为东北风7-9级，阵风10级）， “海装6号”轮的船艏缆</w:t>
      </w:r>
      <w:proofErr w:type="gramStart"/>
      <w:r w:rsidRPr="0055574F">
        <w:rPr>
          <w:rFonts w:ascii="仿宋" w:eastAsia="仿宋" w:hAnsi="仿宋" w:cs="Tahoma" w:hint="eastAsia"/>
          <w:color w:val="000000"/>
          <w:kern w:val="0"/>
          <w:sz w:val="30"/>
          <w:szCs w:val="30"/>
          <w:bdr w:val="none" w:sz="0" w:space="0" w:color="auto" w:frame="1"/>
        </w:rPr>
        <w:t>绳</w:t>
      </w:r>
      <w:proofErr w:type="gramEnd"/>
      <w:r w:rsidRPr="0055574F">
        <w:rPr>
          <w:rFonts w:ascii="仿宋" w:eastAsia="仿宋" w:hAnsi="仿宋" w:cs="Tahoma" w:hint="eastAsia"/>
          <w:color w:val="000000"/>
          <w:kern w:val="0"/>
          <w:sz w:val="30"/>
          <w:szCs w:val="30"/>
          <w:bdr w:val="none" w:sz="0" w:space="0" w:color="auto" w:frame="1"/>
        </w:rPr>
        <w:t>突发崩断，导致解缆码头装卸工钟洪明意外落水，经抢救无效死亡。</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三、事故应急处置情况</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（一）事故救援情况。事故发生后，港口调度接到“海装6号”</w:t>
      </w:r>
      <w:proofErr w:type="gramStart"/>
      <w:r w:rsidRPr="0055574F">
        <w:rPr>
          <w:rFonts w:ascii="仿宋" w:eastAsia="仿宋" w:hAnsi="仿宋" w:cs="Tahoma" w:hint="eastAsia"/>
          <w:color w:val="000000"/>
          <w:kern w:val="0"/>
          <w:sz w:val="30"/>
          <w:szCs w:val="30"/>
          <w:bdr w:val="none" w:sz="0" w:space="0" w:color="auto" w:frame="1"/>
        </w:rPr>
        <w:t>船报“好像有人落水”</w:t>
      </w:r>
      <w:proofErr w:type="gramEnd"/>
      <w:r w:rsidRPr="0055574F">
        <w:rPr>
          <w:rFonts w:ascii="仿宋" w:eastAsia="仿宋" w:hAnsi="仿宋" w:cs="Tahoma" w:hint="eastAsia"/>
          <w:color w:val="000000"/>
          <w:kern w:val="0"/>
          <w:sz w:val="30"/>
          <w:szCs w:val="30"/>
          <w:bdr w:val="none" w:sz="0" w:space="0" w:color="auto" w:frame="1"/>
        </w:rPr>
        <w:t>的报告后，立即通知带班领导经理林文茂和现场人员赶往事发地点。5时45分，现场调度值班主任冯庆伟、现场调度员</w:t>
      </w:r>
      <w:proofErr w:type="gramStart"/>
      <w:r w:rsidRPr="0055574F">
        <w:rPr>
          <w:rFonts w:ascii="仿宋" w:eastAsia="仿宋" w:hAnsi="仿宋" w:cs="Tahoma" w:hint="eastAsia"/>
          <w:color w:val="000000"/>
          <w:kern w:val="0"/>
          <w:sz w:val="30"/>
          <w:szCs w:val="30"/>
          <w:bdr w:val="none" w:sz="0" w:space="0" w:color="auto" w:frame="1"/>
        </w:rPr>
        <w:t>周应雄及</w:t>
      </w:r>
      <w:proofErr w:type="gramEnd"/>
      <w:r w:rsidRPr="0055574F">
        <w:rPr>
          <w:rFonts w:ascii="仿宋" w:eastAsia="仿宋" w:hAnsi="仿宋" w:cs="Tahoma" w:hint="eastAsia"/>
          <w:color w:val="000000"/>
          <w:kern w:val="0"/>
          <w:sz w:val="30"/>
          <w:szCs w:val="30"/>
          <w:bdr w:val="none" w:sz="0" w:space="0" w:color="auto" w:frame="1"/>
        </w:rPr>
        <w:t>船尾解缆的两名码头装卸工赶到事</w:t>
      </w:r>
      <w:r w:rsidRPr="0055574F">
        <w:rPr>
          <w:rFonts w:ascii="仿宋" w:eastAsia="仿宋" w:hAnsi="仿宋" w:cs="Tahoma" w:hint="eastAsia"/>
          <w:color w:val="000000"/>
          <w:kern w:val="0"/>
          <w:sz w:val="30"/>
          <w:szCs w:val="30"/>
          <w:bdr w:val="none" w:sz="0" w:space="0" w:color="auto" w:frame="1"/>
        </w:rPr>
        <w:lastRenderedPageBreak/>
        <w:t>发现场，对现场进行了搜索，发现落水人员钟洪明手抓着护舷，立即利用码头救生设备对其展开施救，并成功救上岸。施救成功后，现场人员立即将现场救援情况报告港口调度，港口调度接到报告后立即报120急救中心请求紧急救护。码头装卸工钟洪明被救上岸后，仍有意识，能自主翻身，通过现场人员救护后，吐出不少海水。6时14分，120急救车抵达港口，转交给医护人员进行抢救。7时04分，急救医生确认钟洪明已无生命体征，终止抢救，确认死亡。</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（二）有关部门处置情况。事故发生后，各级党委、政府及有关部门领导高度重视，分别</w:t>
      </w:r>
      <w:proofErr w:type="gramStart"/>
      <w:r w:rsidRPr="0055574F">
        <w:rPr>
          <w:rFonts w:ascii="仿宋" w:eastAsia="仿宋" w:hAnsi="仿宋" w:cs="Tahoma" w:hint="eastAsia"/>
          <w:color w:val="000000"/>
          <w:kern w:val="0"/>
          <w:sz w:val="30"/>
          <w:szCs w:val="30"/>
          <w:bdr w:val="none" w:sz="0" w:space="0" w:color="auto" w:frame="1"/>
        </w:rPr>
        <w:t>作出</w:t>
      </w:r>
      <w:proofErr w:type="gramEnd"/>
      <w:r w:rsidRPr="0055574F">
        <w:rPr>
          <w:rFonts w:ascii="仿宋" w:eastAsia="仿宋" w:hAnsi="仿宋" w:cs="Tahoma" w:hint="eastAsia"/>
          <w:color w:val="000000"/>
          <w:kern w:val="0"/>
          <w:sz w:val="30"/>
          <w:szCs w:val="30"/>
          <w:bdr w:val="none" w:sz="0" w:space="0" w:color="auto" w:frame="1"/>
        </w:rPr>
        <w:t>批示指示，要求做好善后工作，尽快查明原因，认真吸取教训，开展专项整治。海口海事局、秀英区安监局、</w:t>
      </w:r>
      <w:proofErr w:type="gramStart"/>
      <w:r w:rsidRPr="0055574F">
        <w:rPr>
          <w:rFonts w:ascii="仿宋" w:eastAsia="仿宋" w:hAnsi="仿宋" w:cs="Tahoma" w:hint="eastAsia"/>
          <w:color w:val="000000"/>
          <w:kern w:val="0"/>
          <w:sz w:val="30"/>
          <w:szCs w:val="30"/>
          <w:bdr w:val="none" w:sz="0" w:space="0" w:color="auto" w:frame="1"/>
        </w:rPr>
        <w:t>西秀镇</w:t>
      </w:r>
      <w:proofErr w:type="gramEnd"/>
      <w:r w:rsidRPr="0055574F">
        <w:rPr>
          <w:rFonts w:ascii="仿宋" w:eastAsia="仿宋" w:hAnsi="仿宋" w:cs="Tahoma" w:hint="eastAsia"/>
          <w:color w:val="000000"/>
          <w:kern w:val="0"/>
          <w:sz w:val="30"/>
          <w:szCs w:val="30"/>
          <w:bdr w:val="none" w:sz="0" w:space="0" w:color="auto" w:frame="1"/>
        </w:rPr>
        <w:t>政府等单位领导和工作人员第一时间赶赴事发现场参与事故救援和善后处置工作，并积极组织协调相关部门开展事故调查处理事宜。</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三）善后处置情况。事故发生后，各级政府及有关部门高度重视事故善后安抚工作，专门安排人员，负责处理死者的善后及家属安抚工作，多次对死者家属进行安抚慰问，了解家属的生产、生活情况，帮助解决家属的一些实际困难，积极协调有关单位做好理赔及善后工作。目前，海口港天安装卸有限公司已与死者家属达成赔偿共识并签订了协议书，一次性赔偿死者家属100万元。目前，死者家属的情绪稳定，生产生活秩序正常。</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lastRenderedPageBreak/>
        <w:t>（四）事故造成人员伤亡及经济损失情况。事故共造成1人死亡（死者钟洪明，男，46岁，身份证号：42242119711007****，住址：湖北省荆州市荆州区马山镇*******），直接经济损失100万元。</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四、事故原因分析及性质认定</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（一）事故原因</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1.直接原因。根据省气象台的天气预报，事故发生时，受第19号台风“杜苏芮”的影响，港口附近风力为东北风7-9级，阵风10级，风力过大，船舶缆绳瞬间受力超过缆绳的承受极限，导致缆绳崩断，将钟洪明击中落海，是造成这起事故的主要原因。</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2.间接原因。码头装卸工钟洪明在待解缆时，对作业环境风险预判不足，自我保护意识不强，安全意识淡薄，麻痹大意是造成这起事故的间接原因。</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（二）事故性质</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经调查认定，新海港轮渡码头“9</w:t>
      </w:r>
      <w:r w:rsidRPr="0055574F">
        <w:rPr>
          <w:rFonts w:ascii="宋体" w:eastAsia="宋体" w:hAnsi="宋体" w:cs="宋体" w:hint="eastAsia"/>
          <w:color w:val="000000"/>
          <w:kern w:val="0"/>
          <w:sz w:val="30"/>
          <w:szCs w:val="30"/>
          <w:bdr w:val="none" w:sz="0" w:space="0" w:color="auto" w:frame="1"/>
        </w:rPr>
        <w:t>•</w:t>
      </w:r>
      <w:r w:rsidRPr="0055574F">
        <w:rPr>
          <w:rFonts w:ascii="仿宋" w:eastAsia="仿宋" w:hAnsi="仿宋" w:cs="Tahoma" w:hint="eastAsia"/>
          <w:color w:val="000000"/>
          <w:kern w:val="0"/>
          <w:sz w:val="30"/>
          <w:szCs w:val="30"/>
          <w:bdr w:val="none" w:sz="0" w:space="0" w:color="auto" w:frame="1"/>
        </w:rPr>
        <w:t>14”坠海死亡事故是一起待解缆过程中，因遭遇突发强风导致缆绳崩断致1名码头装卸工意外坠海死亡，是一起因不可抗力引起的非生产安全责任事故。</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五、事故防范和整改措施建议</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为深刻吸取新海港轮渡码头“9</w:t>
      </w:r>
      <w:r w:rsidRPr="0055574F">
        <w:rPr>
          <w:rFonts w:ascii="宋体" w:eastAsia="宋体" w:hAnsi="宋体" w:cs="宋体" w:hint="eastAsia"/>
          <w:color w:val="000000"/>
          <w:kern w:val="0"/>
          <w:sz w:val="30"/>
          <w:szCs w:val="30"/>
          <w:bdr w:val="none" w:sz="0" w:space="0" w:color="auto" w:frame="1"/>
        </w:rPr>
        <w:t>•</w:t>
      </w:r>
      <w:r w:rsidRPr="0055574F">
        <w:rPr>
          <w:rFonts w:ascii="仿宋" w:eastAsia="仿宋" w:hAnsi="仿宋" w:cs="Tahoma" w:hint="eastAsia"/>
          <w:color w:val="000000"/>
          <w:kern w:val="0"/>
          <w:sz w:val="30"/>
          <w:szCs w:val="30"/>
          <w:bdr w:val="none" w:sz="0" w:space="0" w:color="auto" w:frame="1"/>
        </w:rPr>
        <w:t>14”坠海死亡事故血的教训，防范类似事故再次发生，提出以下事故防范整改措施建议：</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w:t>
      </w:r>
      <w:proofErr w:type="gramStart"/>
      <w:r w:rsidRPr="0055574F">
        <w:rPr>
          <w:rFonts w:ascii="仿宋" w:eastAsia="仿宋" w:hAnsi="仿宋" w:cs="Tahoma" w:hint="eastAsia"/>
          <w:color w:val="000000"/>
          <w:kern w:val="0"/>
          <w:sz w:val="30"/>
          <w:szCs w:val="30"/>
          <w:bdr w:val="none" w:sz="0" w:space="0" w:color="auto" w:frame="1"/>
        </w:rPr>
        <w:t>一</w:t>
      </w:r>
      <w:proofErr w:type="gramEnd"/>
      <w:r w:rsidRPr="0055574F">
        <w:rPr>
          <w:rFonts w:ascii="仿宋" w:eastAsia="仿宋" w:hAnsi="仿宋" w:cs="Tahoma" w:hint="eastAsia"/>
          <w:color w:val="000000"/>
          <w:kern w:val="0"/>
          <w:sz w:val="30"/>
          <w:szCs w:val="30"/>
          <w:bdr w:val="none" w:sz="0" w:space="0" w:color="auto" w:frame="1"/>
        </w:rPr>
        <w:t>)落实海港码头安全生产责任。属地政府、码头行业主管部门、港口经营管理单位和船舶运营公司要深刻吸取事故教训，</w:t>
      </w:r>
      <w:r w:rsidRPr="0055574F">
        <w:rPr>
          <w:rFonts w:ascii="仿宋" w:eastAsia="仿宋" w:hAnsi="仿宋" w:cs="Tahoma" w:hint="eastAsia"/>
          <w:color w:val="000000"/>
          <w:kern w:val="0"/>
          <w:sz w:val="30"/>
          <w:szCs w:val="30"/>
          <w:bdr w:val="none" w:sz="0" w:space="0" w:color="auto" w:frame="1"/>
        </w:rPr>
        <w:lastRenderedPageBreak/>
        <w:t>举一反三，针对“9</w:t>
      </w:r>
      <w:r w:rsidRPr="0055574F">
        <w:rPr>
          <w:rFonts w:ascii="宋体" w:eastAsia="宋体" w:hAnsi="宋体" w:cs="宋体" w:hint="eastAsia"/>
          <w:color w:val="000000"/>
          <w:kern w:val="0"/>
          <w:sz w:val="30"/>
          <w:szCs w:val="30"/>
          <w:bdr w:val="none" w:sz="0" w:space="0" w:color="auto" w:frame="1"/>
        </w:rPr>
        <w:t>•</w:t>
      </w:r>
      <w:r w:rsidRPr="0055574F">
        <w:rPr>
          <w:rFonts w:ascii="仿宋" w:eastAsia="仿宋" w:hAnsi="仿宋" w:cs="Tahoma" w:hint="eastAsia"/>
          <w:color w:val="000000"/>
          <w:kern w:val="0"/>
          <w:sz w:val="30"/>
          <w:szCs w:val="30"/>
          <w:bdr w:val="none" w:sz="0" w:space="0" w:color="auto" w:frame="1"/>
        </w:rPr>
        <w:t>14”坠海死亡事故的特点，查找存在的普遍性和倾向性问题，制定出切实可行的整改方案，采取更加有力措施加以整改。</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二）落实和完善安全管理制度。属地政府、行业主管部门、港口码头经营管理单位和船舶运营单位要进一步加强和改进港口码头和船舶的安全生产管理，严格落实船舶检验、系泊缆绳作业规定、安全操作规程等制度，修改完善恶劣天气下作业流程，增加提醒和临时处置措施，包括对船舶及员工的作业提醒和临时终止作业规定；加强船员、水手和码头作业人员针对性培训，严格按操作规程作业、突发事件处置等内容训练，把安全隐患防范工作做细做实。</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三）深入开展安全隐患排查治理。属地政府、港口码头行业主管部门以及相关部门要加强对港口、船舶安全生产监督检查，加强港口码头、船舶安全生产日常检查，定期和不定期深入生产经营单位、码头、船舶停泊点，对安全隐患较多、生产作业危险较大、船员人数较多的船舶进行重点督查，发现安全隐患和薄弱环节，要采取切实有效措施督促整改；船舶生产经营单位要加强对系泊缆绳的安全检查，确保所有缆绳安全适用，适当增加系泊缆绳数量，坚决制止和</w:t>
      </w:r>
      <w:proofErr w:type="gramStart"/>
      <w:r w:rsidRPr="0055574F">
        <w:rPr>
          <w:rFonts w:ascii="仿宋" w:eastAsia="仿宋" w:hAnsi="仿宋" w:cs="Tahoma" w:hint="eastAsia"/>
          <w:color w:val="000000"/>
          <w:kern w:val="0"/>
          <w:sz w:val="30"/>
          <w:szCs w:val="30"/>
          <w:bdr w:val="none" w:sz="0" w:space="0" w:color="auto" w:frame="1"/>
        </w:rPr>
        <w:t>纠正超抗风力</w:t>
      </w:r>
      <w:proofErr w:type="gramEnd"/>
      <w:r w:rsidRPr="0055574F">
        <w:rPr>
          <w:rFonts w:ascii="仿宋" w:eastAsia="仿宋" w:hAnsi="仿宋" w:cs="Tahoma" w:hint="eastAsia"/>
          <w:color w:val="000000"/>
          <w:kern w:val="0"/>
          <w:sz w:val="30"/>
          <w:szCs w:val="30"/>
          <w:bdr w:val="none" w:sz="0" w:space="0" w:color="auto" w:frame="1"/>
        </w:rPr>
        <w:t>等级、超航区作业、临水作业未穿着救生衣、单人作业等违规行为。</w:t>
      </w:r>
    </w:p>
    <w:p w:rsidR="0055574F" w:rsidRPr="0055574F" w:rsidRDefault="0055574F" w:rsidP="0055574F">
      <w:pPr>
        <w:widowControl/>
        <w:shd w:val="clear" w:color="auto" w:fill="FFFFFF"/>
        <w:ind w:firstLine="640"/>
        <w:jc w:val="lef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（四）加强安全生产培训教育。属地政府、港口码头行业主管部门、船舶生产经营单位要加强特殊天气等条件下的风险意识、</w:t>
      </w:r>
      <w:r w:rsidRPr="0055574F">
        <w:rPr>
          <w:rFonts w:ascii="仿宋" w:eastAsia="仿宋" w:hAnsi="仿宋" w:cs="Tahoma" w:hint="eastAsia"/>
          <w:color w:val="000000"/>
          <w:kern w:val="0"/>
          <w:sz w:val="30"/>
          <w:szCs w:val="30"/>
          <w:bdr w:val="none" w:sz="0" w:space="0" w:color="auto" w:frame="1"/>
        </w:rPr>
        <w:lastRenderedPageBreak/>
        <w:t>安全操作规程等安全生产培训，切实提高码头经营管理单位、船舶运营公司、船员和有关作业人员的安全生产意识,增强应对事故和自然灾害事件风险的能力。</w:t>
      </w:r>
    </w:p>
    <w:p w:rsidR="0055574F" w:rsidRPr="0055574F" w:rsidRDefault="0055574F" w:rsidP="0055574F">
      <w:pPr>
        <w:widowControl/>
        <w:shd w:val="clear" w:color="auto" w:fill="FFFFFF"/>
        <w:jc w:val="left"/>
        <w:rPr>
          <w:rFonts w:ascii="仿宋" w:eastAsia="仿宋" w:hAnsi="仿宋" w:cs="Tahoma"/>
          <w:color w:val="000000"/>
          <w:kern w:val="0"/>
          <w:sz w:val="30"/>
          <w:szCs w:val="30"/>
        </w:rPr>
      </w:pPr>
      <w:r w:rsidRPr="0055574F">
        <w:rPr>
          <w:rFonts w:ascii="宋体" w:eastAsia="宋体" w:hAnsi="宋体" w:cs="宋体" w:hint="eastAsia"/>
          <w:color w:val="000000"/>
          <w:kern w:val="0"/>
          <w:sz w:val="30"/>
          <w:szCs w:val="30"/>
          <w:bdr w:val="none" w:sz="0" w:space="0" w:color="auto" w:frame="1"/>
        </w:rPr>
        <w:t> </w:t>
      </w:r>
    </w:p>
    <w:p w:rsidR="0055574F" w:rsidRPr="0055574F" w:rsidRDefault="0055574F" w:rsidP="0055574F">
      <w:pPr>
        <w:widowControl/>
        <w:shd w:val="clear" w:color="auto" w:fill="FFFFFF"/>
        <w:jc w:val="right"/>
        <w:rPr>
          <w:rFonts w:ascii="仿宋" w:eastAsia="仿宋" w:hAnsi="仿宋" w:cs="Tahoma"/>
          <w:color w:val="000000"/>
          <w:kern w:val="0"/>
          <w:sz w:val="30"/>
          <w:szCs w:val="30"/>
        </w:rPr>
      </w:pPr>
      <w:r w:rsidRPr="0055574F">
        <w:rPr>
          <w:rFonts w:ascii="宋体" w:eastAsia="宋体" w:hAnsi="宋体" w:cs="宋体" w:hint="eastAsia"/>
          <w:color w:val="000000"/>
          <w:kern w:val="0"/>
          <w:sz w:val="30"/>
          <w:szCs w:val="30"/>
          <w:bdr w:val="none" w:sz="0" w:space="0" w:color="auto" w:frame="1"/>
        </w:rPr>
        <w:t> </w:t>
      </w:r>
    </w:p>
    <w:p w:rsidR="0055574F" w:rsidRPr="0055574F" w:rsidRDefault="0055574F" w:rsidP="0055574F">
      <w:pPr>
        <w:widowControl/>
        <w:shd w:val="clear" w:color="auto" w:fill="FFFFFF"/>
        <w:jc w:val="right"/>
        <w:rPr>
          <w:rFonts w:ascii="仿宋" w:eastAsia="仿宋" w:hAnsi="仿宋" w:cs="Tahoma"/>
          <w:color w:val="000000"/>
          <w:kern w:val="0"/>
          <w:sz w:val="30"/>
          <w:szCs w:val="30"/>
        </w:rPr>
      </w:pPr>
      <w:r w:rsidRPr="0055574F">
        <w:rPr>
          <w:rFonts w:ascii="仿宋" w:eastAsia="仿宋" w:hAnsi="仿宋" w:cs="Tahoma" w:hint="eastAsia"/>
          <w:color w:val="000000"/>
          <w:kern w:val="0"/>
          <w:sz w:val="30"/>
          <w:szCs w:val="30"/>
          <w:bdr w:val="none" w:sz="0" w:space="0" w:color="auto" w:frame="1"/>
        </w:rPr>
        <w:t>新海港轮渡码头“9</w:t>
      </w:r>
      <w:r w:rsidRPr="0055574F">
        <w:rPr>
          <w:rFonts w:ascii="宋体" w:eastAsia="宋体" w:hAnsi="宋体" w:cs="宋体" w:hint="eastAsia"/>
          <w:color w:val="000000"/>
          <w:kern w:val="0"/>
          <w:sz w:val="30"/>
          <w:szCs w:val="30"/>
          <w:bdr w:val="none" w:sz="0" w:space="0" w:color="auto" w:frame="1"/>
        </w:rPr>
        <w:t>•</w:t>
      </w:r>
      <w:r w:rsidRPr="0055574F">
        <w:rPr>
          <w:rFonts w:ascii="仿宋" w:eastAsia="仿宋" w:hAnsi="仿宋" w:cs="Tahoma" w:hint="eastAsia"/>
          <w:color w:val="000000"/>
          <w:kern w:val="0"/>
          <w:sz w:val="30"/>
          <w:szCs w:val="30"/>
          <w:bdr w:val="none" w:sz="0" w:space="0" w:color="auto" w:frame="1"/>
        </w:rPr>
        <w:t>14”坠海死亡事故调查组</w:t>
      </w:r>
    </w:p>
    <w:p w:rsidR="0055574F" w:rsidRPr="0055574F" w:rsidRDefault="0055574F">
      <w:pPr>
        <w:rPr>
          <w:rFonts w:ascii="仿宋" w:eastAsia="仿宋" w:hAnsi="仿宋"/>
          <w:sz w:val="30"/>
          <w:szCs w:val="30"/>
        </w:rPr>
      </w:pPr>
    </w:p>
    <w:sectPr w:rsidR="0055574F" w:rsidRPr="00555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9D"/>
    <w:rsid w:val="004A276A"/>
    <w:rsid w:val="0055574F"/>
    <w:rsid w:val="00F1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57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5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659</Words>
  <Characters>3760</Characters>
  <Application>Microsoft Office Word</Application>
  <DocSecurity>0</DocSecurity>
  <Lines>31</Lines>
  <Paragraphs>8</Paragraphs>
  <ScaleCrop>false</ScaleCrop>
  <Company>微软中国</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2021-03-16T16:29:00Z</dcterms:created>
  <dcterms:modified xsi:type="dcterms:W3CDTF">2021-03-16T16:30:00Z</dcterms:modified>
</cp:coreProperties>
</file>