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C53" w:rsidRPr="00D72C53" w:rsidRDefault="00D72C53" w:rsidP="00D72C53">
      <w:pPr>
        <w:widowControl/>
        <w:shd w:val="clear" w:color="auto" w:fill="FFFFFF"/>
        <w:spacing w:line="495" w:lineRule="atLeast"/>
        <w:ind w:firstLine="660"/>
        <w:jc w:val="center"/>
        <w:outlineLvl w:val="0"/>
        <w:rPr>
          <w:rFonts w:ascii="仿宋" w:eastAsia="仿宋" w:hAnsi="仿宋" w:cs="宋体"/>
          <w:b/>
          <w:bCs/>
          <w:color w:val="333333"/>
          <w:kern w:val="36"/>
          <w:sz w:val="32"/>
          <w:szCs w:val="32"/>
        </w:rPr>
      </w:pPr>
      <w:r w:rsidRPr="00D72C53">
        <w:rPr>
          <w:rFonts w:ascii="仿宋" w:eastAsia="仿宋" w:hAnsi="仿宋" w:cs="宋体" w:hint="eastAsia"/>
          <w:b/>
          <w:bCs/>
          <w:color w:val="333333"/>
          <w:kern w:val="36"/>
          <w:sz w:val="32"/>
          <w:szCs w:val="32"/>
        </w:rPr>
        <w:t>广州市丝丽纺织有限公</w:t>
      </w:r>
      <w:bookmarkStart w:id="0" w:name="_GoBack"/>
      <w:bookmarkEnd w:id="0"/>
      <w:r w:rsidRPr="00D72C53">
        <w:rPr>
          <w:rFonts w:ascii="仿宋" w:eastAsia="仿宋" w:hAnsi="仿宋" w:cs="宋体" w:hint="eastAsia"/>
          <w:b/>
          <w:bCs/>
          <w:color w:val="333333"/>
          <w:kern w:val="36"/>
          <w:sz w:val="32"/>
          <w:szCs w:val="32"/>
        </w:rPr>
        <w:t>司鹤山仓库“7</w:t>
      </w:r>
      <w:r w:rsidRPr="00D72C53">
        <w:rPr>
          <w:rFonts w:ascii="宋体" w:eastAsia="宋体" w:hAnsi="宋体" w:cs="宋体" w:hint="eastAsia"/>
          <w:b/>
          <w:bCs/>
          <w:color w:val="333333"/>
          <w:kern w:val="36"/>
          <w:sz w:val="32"/>
          <w:szCs w:val="32"/>
        </w:rPr>
        <w:t>•</w:t>
      </w:r>
      <w:r w:rsidRPr="00D72C53">
        <w:rPr>
          <w:rFonts w:ascii="仿宋" w:eastAsia="仿宋" w:hAnsi="仿宋" w:cs="宋体" w:hint="eastAsia"/>
          <w:b/>
          <w:bCs/>
          <w:color w:val="333333"/>
          <w:kern w:val="36"/>
          <w:sz w:val="32"/>
          <w:szCs w:val="32"/>
        </w:rPr>
        <w:t>2”车辆伤害一般事故调查报告</w:t>
      </w:r>
    </w:p>
    <w:p w:rsidR="00D72C53" w:rsidRPr="00D72C53" w:rsidRDefault="00D72C53" w:rsidP="00D72C53">
      <w:pPr>
        <w:widowControl/>
        <w:shd w:val="clear" w:color="auto" w:fill="FFFFFF"/>
        <w:spacing w:line="480" w:lineRule="atLeast"/>
        <w:jc w:val="center"/>
        <w:rPr>
          <w:rFonts w:ascii="仿宋" w:eastAsia="仿宋" w:hAnsi="仿宋" w:cs="宋体" w:hint="eastAsia"/>
          <w:color w:val="333333"/>
          <w:kern w:val="0"/>
          <w:sz w:val="30"/>
          <w:szCs w:val="30"/>
        </w:rPr>
      </w:pPr>
      <w:r w:rsidRPr="00D72C53">
        <w:rPr>
          <w:rFonts w:ascii="仿宋" w:eastAsia="仿宋" w:hAnsi="仿宋" w:cs="宋体" w:hint="eastAsia"/>
          <w:color w:val="333333"/>
          <w:kern w:val="0"/>
          <w:sz w:val="30"/>
          <w:szCs w:val="30"/>
        </w:rPr>
        <w:t>（2019年8月7日经事故调查组全体调查人员审议通过）</w:t>
      </w:r>
    </w:p>
    <w:p w:rsidR="00D72C53" w:rsidRPr="00D72C53" w:rsidRDefault="00D72C53" w:rsidP="00D72C53">
      <w:pPr>
        <w:widowControl/>
        <w:shd w:val="clear" w:color="auto" w:fill="FFFFFF"/>
        <w:spacing w:line="480" w:lineRule="atLeast"/>
        <w:jc w:val="center"/>
        <w:rPr>
          <w:rFonts w:ascii="仿宋" w:eastAsia="仿宋" w:hAnsi="仿宋" w:cs="宋体" w:hint="eastAsia"/>
          <w:color w:val="333333"/>
          <w:kern w:val="0"/>
          <w:sz w:val="30"/>
          <w:szCs w:val="30"/>
        </w:rPr>
      </w:pPr>
      <w:r w:rsidRPr="00D72C53">
        <w:rPr>
          <w:rFonts w:ascii="宋体" w:eastAsia="宋体" w:hAnsi="宋体" w:cs="宋体" w:hint="eastAsia"/>
          <w:color w:val="333333"/>
          <w:kern w:val="0"/>
          <w:sz w:val="30"/>
          <w:szCs w:val="30"/>
        </w:rPr>
        <w:t> </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color w:val="333333"/>
          <w:kern w:val="0"/>
          <w:sz w:val="30"/>
          <w:szCs w:val="30"/>
        </w:rPr>
        <w:t>2019年7月2日11时许，广州市丝丽纺织有限公司鹤山仓库发生一起车辆伤害致一人死亡的生产安全事故。</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color w:val="333333"/>
          <w:kern w:val="0"/>
          <w:sz w:val="30"/>
          <w:szCs w:val="30"/>
        </w:rPr>
        <w:t>市应急管理局接报后，立即核实情况并层级报告事故信息。根据《生产安全事故报告和调查处理条例》（国务院令第493号）的有关规定，7月3日，鹤山市人民政府成立了由市应急管理局、市公安局、市总工会、市市场监管局、沙坪街道办联合组成的广州市丝丽纺织有限公司鹤山仓库“7</w:t>
      </w:r>
      <w:r w:rsidRPr="00D72C53">
        <w:rPr>
          <w:rFonts w:ascii="仿宋" w:eastAsia="仿宋" w:hAnsi="仿宋" w:cs="仿宋" w:hint="eastAsia"/>
          <w:color w:val="333333"/>
          <w:kern w:val="0"/>
          <w:sz w:val="30"/>
          <w:szCs w:val="30"/>
        </w:rPr>
        <w:t></w:t>
      </w:r>
      <w:r w:rsidRPr="00D72C53">
        <w:rPr>
          <w:rFonts w:ascii="仿宋" w:eastAsia="仿宋" w:hAnsi="仿宋" w:cs="宋体" w:hint="eastAsia"/>
          <w:color w:val="333333"/>
          <w:kern w:val="0"/>
          <w:sz w:val="30"/>
          <w:szCs w:val="30"/>
        </w:rPr>
        <w:t>2”车辆伤害一般事故调查组（以下简称“事故调查组”），并邀请鹤山市人民检察院派员参加了事故调查工作。</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color w:val="333333"/>
          <w:kern w:val="0"/>
          <w:sz w:val="30"/>
          <w:szCs w:val="30"/>
        </w:rPr>
        <w:t>事故调查组通过现场勘察、调查取证、深入分析，查清了事故经过，查明了原因，认定了事故性质，分清了事故责任，并提出了对有关责任人的处理意见和防范措施建议。现将有关情况报告如下：</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b/>
          <w:bCs/>
          <w:color w:val="333333"/>
          <w:kern w:val="0"/>
          <w:sz w:val="30"/>
          <w:szCs w:val="30"/>
        </w:rPr>
        <w:t>一、事故发生经过</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color w:val="333333"/>
          <w:kern w:val="0"/>
          <w:sz w:val="30"/>
          <w:szCs w:val="30"/>
        </w:rPr>
        <w:t>2019年4月4日，广州市丝丽纺织有限公司与鹤山市美雅实业发展有限公司签订租赁合同，租赁位于鹤山市沙坪镇人民西路40号51座首层，面积为1500平方米的厂房作为鹤山仓库。</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color w:val="333333"/>
          <w:kern w:val="0"/>
          <w:sz w:val="30"/>
          <w:szCs w:val="30"/>
        </w:rPr>
        <w:t>2019年6月3日招聘吴敏仪作为鹤山仓库负责人。</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color w:val="333333"/>
          <w:kern w:val="0"/>
          <w:sz w:val="30"/>
          <w:szCs w:val="30"/>
        </w:rPr>
        <w:lastRenderedPageBreak/>
        <w:t>2019年7月2日，吴敏仪在广州丝丽纺织有限公司鹤山仓库内装卸货物，11时许，仓库保安员</w:t>
      </w:r>
      <w:proofErr w:type="gramStart"/>
      <w:r w:rsidRPr="00D72C53">
        <w:rPr>
          <w:rFonts w:ascii="仿宋" w:eastAsia="仿宋" w:hAnsi="仿宋" w:cs="宋体" w:hint="eastAsia"/>
          <w:color w:val="333333"/>
          <w:kern w:val="0"/>
          <w:sz w:val="30"/>
          <w:szCs w:val="30"/>
        </w:rPr>
        <w:t>冯啟</w:t>
      </w:r>
      <w:proofErr w:type="gramEnd"/>
      <w:r w:rsidRPr="00D72C53">
        <w:rPr>
          <w:rFonts w:ascii="仿宋" w:eastAsia="仿宋" w:hAnsi="仿宋" w:cs="宋体" w:hint="eastAsia"/>
          <w:color w:val="333333"/>
          <w:kern w:val="0"/>
          <w:sz w:val="30"/>
          <w:szCs w:val="30"/>
        </w:rPr>
        <w:t>健在侧门协助搬运工装卸货物，仓库管理员刘惠红在仓库正门口清点货物，主管吴敏仪使用叉车将货物运进仓库中后部。</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color w:val="333333"/>
          <w:kern w:val="0"/>
          <w:sz w:val="30"/>
          <w:szCs w:val="30"/>
        </w:rPr>
        <w:t>11时05分许，仓库管理员刘惠红因事需外出，到吴敏仪作业的仓库区域找吴敏仪请假，因呼喊无回应于是走到吴敏仪面前，见到吴敏仪被夹在叉车升降臂与驾驶室门柱之间，脚踏在叉车右侧前挡泥板上，身体呈弯曲状，面向叉车驾驶室位置，因一直呼喊无回应，刘惠红马上就拨打了110和120并且跑到仓库侧门叫人帮忙。紧接着仓库保安员</w:t>
      </w:r>
      <w:proofErr w:type="gramStart"/>
      <w:r w:rsidRPr="00D72C53">
        <w:rPr>
          <w:rFonts w:ascii="仿宋" w:eastAsia="仿宋" w:hAnsi="仿宋" w:cs="宋体" w:hint="eastAsia"/>
          <w:color w:val="333333"/>
          <w:kern w:val="0"/>
          <w:sz w:val="30"/>
          <w:szCs w:val="30"/>
        </w:rPr>
        <w:t>冯啟</w:t>
      </w:r>
      <w:proofErr w:type="gramEnd"/>
      <w:r w:rsidRPr="00D72C53">
        <w:rPr>
          <w:rFonts w:ascii="仿宋" w:eastAsia="仿宋" w:hAnsi="仿宋" w:cs="宋体" w:hint="eastAsia"/>
          <w:color w:val="333333"/>
          <w:kern w:val="0"/>
          <w:sz w:val="30"/>
          <w:szCs w:val="30"/>
        </w:rPr>
        <w:t>健与两名搬运工一起去到吴敏仪卸货的仓库内，见到现场叉车正处于工作状态，有一箱棉纱压在叉车操纵杆上，吴敏仪被夹在叉车升降臂与驾驶室门柱之间，吴敏仪嘴角有口水与血丝，</w:t>
      </w:r>
      <w:proofErr w:type="gramStart"/>
      <w:r w:rsidRPr="00D72C53">
        <w:rPr>
          <w:rFonts w:ascii="仿宋" w:eastAsia="仿宋" w:hAnsi="仿宋" w:cs="宋体" w:hint="eastAsia"/>
          <w:color w:val="333333"/>
          <w:kern w:val="0"/>
          <w:sz w:val="30"/>
          <w:szCs w:val="30"/>
        </w:rPr>
        <w:t>冯啟</w:t>
      </w:r>
      <w:proofErr w:type="gramEnd"/>
      <w:r w:rsidRPr="00D72C53">
        <w:rPr>
          <w:rFonts w:ascii="仿宋" w:eastAsia="仿宋" w:hAnsi="仿宋" w:cs="宋体" w:hint="eastAsia"/>
          <w:color w:val="333333"/>
          <w:kern w:val="0"/>
          <w:sz w:val="30"/>
          <w:szCs w:val="30"/>
        </w:rPr>
        <w:t>健搬开压在操纵杆上的棉纱，推上操纵杆移开叉车升降臂，与搬运工把吴敏仪抬到仓库门口的平板车等待120救援。</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color w:val="333333"/>
          <w:kern w:val="0"/>
          <w:sz w:val="30"/>
          <w:szCs w:val="30"/>
        </w:rPr>
        <w:t>接报的120救护人员到场后，经检查确认吴敏仪已经死亡。</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b/>
          <w:bCs/>
          <w:color w:val="333333"/>
          <w:kern w:val="0"/>
          <w:sz w:val="30"/>
          <w:szCs w:val="30"/>
        </w:rPr>
        <w:t>二、事故现场处置及善后工作情况</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color w:val="333333"/>
          <w:kern w:val="0"/>
          <w:sz w:val="30"/>
          <w:szCs w:val="30"/>
        </w:rPr>
        <w:t>接报后，市公安局、市应急管理局和沙坪街道办第一时间派员赶至事发现场，采取对事故现场警戒围闭、责令企业立即停产、对在场人员实施询问，同时，对事故发生概况和死者的基本情况进行了解核实。</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color w:val="333333"/>
          <w:kern w:val="0"/>
          <w:sz w:val="30"/>
          <w:szCs w:val="30"/>
        </w:rPr>
        <w:lastRenderedPageBreak/>
        <w:t>市应急管理局对事故进行核实了解后，立即依法层级上报事故情况，责令广州市丝丽纺织有限公司鹤山仓库立即停止作业，同时将事故情况报告市委值班室、市委宣传部、</w:t>
      </w:r>
      <w:proofErr w:type="gramStart"/>
      <w:r w:rsidRPr="00D72C53">
        <w:rPr>
          <w:rFonts w:ascii="仿宋" w:eastAsia="仿宋" w:hAnsi="仿宋" w:cs="宋体" w:hint="eastAsia"/>
          <w:color w:val="333333"/>
          <w:kern w:val="0"/>
          <w:sz w:val="30"/>
          <w:szCs w:val="30"/>
        </w:rPr>
        <w:t>市维稳办</w:t>
      </w:r>
      <w:proofErr w:type="gramEnd"/>
      <w:r w:rsidRPr="00D72C53">
        <w:rPr>
          <w:rFonts w:ascii="仿宋" w:eastAsia="仿宋" w:hAnsi="仿宋" w:cs="宋体" w:hint="eastAsia"/>
          <w:color w:val="333333"/>
          <w:kern w:val="0"/>
          <w:sz w:val="30"/>
          <w:szCs w:val="30"/>
        </w:rPr>
        <w:t>等部门，通过简报方式公布事故发生概况，实施有效的舆情管理。</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color w:val="333333"/>
          <w:kern w:val="0"/>
          <w:sz w:val="30"/>
          <w:szCs w:val="30"/>
        </w:rPr>
        <w:t>市公安局法医对事故中死者进行检验，证实符合车辆伤害的死亡条件。</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color w:val="333333"/>
          <w:kern w:val="0"/>
          <w:sz w:val="30"/>
          <w:szCs w:val="30"/>
        </w:rPr>
        <w:t>沙坪街道办组织维稳、司法、人社、安监等部门成立事故工作组，指导和协调开展事故善后处置工作。</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color w:val="333333"/>
          <w:kern w:val="0"/>
          <w:sz w:val="30"/>
          <w:szCs w:val="30"/>
        </w:rPr>
        <w:t>事发后，事故死者家属与广州市丝丽纺织有限公司就事故赔偿事宜经过协商，达成意见一致，双方于7月10日签订《人民调解协议书》，赔偿款项和善后工作已落实到位。</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b/>
          <w:bCs/>
          <w:color w:val="333333"/>
          <w:kern w:val="0"/>
          <w:sz w:val="30"/>
          <w:szCs w:val="30"/>
        </w:rPr>
        <w:t>三、事故基本情况</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b/>
          <w:bCs/>
          <w:color w:val="333333"/>
          <w:kern w:val="0"/>
          <w:sz w:val="30"/>
          <w:szCs w:val="30"/>
        </w:rPr>
        <w:t>（一）事故时间：</w:t>
      </w:r>
      <w:r w:rsidRPr="00D72C53">
        <w:rPr>
          <w:rFonts w:ascii="仿宋" w:eastAsia="仿宋" w:hAnsi="仿宋" w:cs="宋体" w:hint="eastAsia"/>
          <w:color w:val="333333"/>
          <w:kern w:val="0"/>
          <w:sz w:val="30"/>
          <w:szCs w:val="30"/>
        </w:rPr>
        <w:t>2019年7月2日11时许</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b/>
          <w:bCs/>
          <w:color w:val="333333"/>
          <w:kern w:val="0"/>
          <w:sz w:val="30"/>
          <w:szCs w:val="30"/>
        </w:rPr>
        <w:t>（二）事故地点：</w:t>
      </w:r>
      <w:r w:rsidRPr="00D72C53">
        <w:rPr>
          <w:rFonts w:ascii="仿宋" w:eastAsia="仿宋" w:hAnsi="仿宋" w:cs="宋体" w:hint="eastAsia"/>
          <w:color w:val="333333"/>
          <w:kern w:val="0"/>
          <w:sz w:val="30"/>
          <w:szCs w:val="30"/>
        </w:rPr>
        <w:t>广州市丝丽纺织有限公司鹤山仓库</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b/>
          <w:bCs/>
          <w:color w:val="333333"/>
          <w:kern w:val="0"/>
          <w:sz w:val="30"/>
          <w:szCs w:val="30"/>
        </w:rPr>
        <w:t>（三）事故类别：</w:t>
      </w:r>
      <w:r w:rsidRPr="00D72C53">
        <w:rPr>
          <w:rFonts w:ascii="仿宋" w:eastAsia="仿宋" w:hAnsi="仿宋" w:cs="宋体" w:hint="eastAsia"/>
          <w:color w:val="333333"/>
          <w:kern w:val="0"/>
          <w:sz w:val="30"/>
          <w:szCs w:val="30"/>
        </w:rPr>
        <w:t>车辆伤害</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b/>
          <w:bCs/>
          <w:color w:val="333333"/>
          <w:kern w:val="0"/>
          <w:sz w:val="30"/>
          <w:szCs w:val="30"/>
        </w:rPr>
        <w:t>（四）伤亡人数：</w:t>
      </w:r>
      <w:r w:rsidRPr="00D72C53">
        <w:rPr>
          <w:rFonts w:ascii="仿宋" w:eastAsia="仿宋" w:hAnsi="仿宋" w:cs="宋体" w:hint="eastAsia"/>
          <w:color w:val="333333"/>
          <w:kern w:val="0"/>
          <w:sz w:val="30"/>
          <w:szCs w:val="30"/>
        </w:rPr>
        <w:t>1人死亡</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b/>
          <w:bCs/>
          <w:color w:val="333333"/>
          <w:kern w:val="0"/>
          <w:sz w:val="30"/>
          <w:szCs w:val="30"/>
        </w:rPr>
        <w:t>（五）直接经济损失：230万元</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b/>
          <w:bCs/>
          <w:color w:val="333333"/>
          <w:kern w:val="0"/>
          <w:sz w:val="30"/>
          <w:szCs w:val="30"/>
        </w:rPr>
        <w:t>四、事故原因分析</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b/>
          <w:bCs/>
          <w:color w:val="333333"/>
          <w:kern w:val="0"/>
          <w:sz w:val="30"/>
          <w:szCs w:val="30"/>
        </w:rPr>
        <w:t>（一）直接原因</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color w:val="333333"/>
          <w:kern w:val="0"/>
          <w:sz w:val="30"/>
          <w:szCs w:val="30"/>
        </w:rPr>
        <w:t>吴敏仪的安全意识淡薄，叉车作业时操作失当，未确认安全，冒险作业，导致事故发生；</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b/>
          <w:bCs/>
          <w:color w:val="333333"/>
          <w:kern w:val="0"/>
          <w:sz w:val="30"/>
          <w:szCs w:val="30"/>
        </w:rPr>
        <w:t>（二）间接原因</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color w:val="333333"/>
          <w:kern w:val="0"/>
          <w:sz w:val="30"/>
          <w:szCs w:val="30"/>
        </w:rPr>
        <w:lastRenderedPageBreak/>
        <w:t>1、广州市丝丽纺织有限公司未落实安全生产责任制度；</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color w:val="333333"/>
          <w:kern w:val="0"/>
          <w:sz w:val="30"/>
          <w:szCs w:val="30"/>
        </w:rPr>
        <w:t>2、广州市丝丽纺织有限公司未依法对所属鹤山仓库从业人员进行安全生产教育和培训，从业人员危险防范意识不足；</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color w:val="333333"/>
          <w:kern w:val="0"/>
          <w:sz w:val="30"/>
          <w:szCs w:val="30"/>
        </w:rPr>
        <w:t>3、广州市丝丽纺织有限公司鹤山仓库未落实安全生产隐患排查治理制度，未及时发现和消除事故隐患。</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b/>
          <w:bCs/>
          <w:color w:val="333333"/>
          <w:kern w:val="0"/>
          <w:sz w:val="30"/>
          <w:szCs w:val="30"/>
        </w:rPr>
        <w:t>五、事故性质</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color w:val="333333"/>
          <w:kern w:val="0"/>
          <w:sz w:val="30"/>
          <w:szCs w:val="30"/>
        </w:rPr>
        <w:t>经事故调查组调查，根据事故原因分析，认定广州市丝丽纺织有限公司鹤山仓库“7·2”车辆伤害致一人死亡事故是一起一般生产安全责任事故。</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b/>
          <w:bCs/>
          <w:color w:val="333333"/>
          <w:kern w:val="0"/>
          <w:sz w:val="30"/>
          <w:szCs w:val="30"/>
        </w:rPr>
        <w:t>六、事故责任分析及处理意见</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color w:val="333333"/>
          <w:kern w:val="0"/>
          <w:sz w:val="30"/>
          <w:szCs w:val="30"/>
        </w:rPr>
        <w:t>为吸取事故教训，教育、惩</w:t>
      </w:r>
      <w:proofErr w:type="gramStart"/>
      <w:r w:rsidRPr="00D72C53">
        <w:rPr>
          <w:rFonts w:ascii="仿宋" w:eastAsia="仿宋" w:hAnsi="仿宋" w:cs="宋体" w:hint="eastAsia"/>
          <w:color w:val="333333"/>
          <w:kern w:val="0"/>
          <w:sz w:val="30"/>
          <w:szCs w:val="30"/>
        </w:rPr>
        <w:t>诫</w:t>
      </w:r>
      <w:proofErr w:type="gramEnd"/>
      <w:r w:rsidRPr="00D72C53">
        <w:rPr>
          <w:rFonts w:ascii="仿宋" w:eastAsia="仿宋" w:hAnsi="仿宋" w:cs="宋体" w:hint="eastAsia"/>
          <w:color w:val="333333"/>
          <w:kern w:val="0"/>
          <w:sz w:val="30"/>
          <w:szCs w:val="30"/>
        </w:rPr>
        <w:t>有关责任单位和人员，根据《中华人民共和国安全生产法》等法律法规和规章制度的相关规定，事故调查组对广州市丝丽纺织有限公司鹤山仓库“7·2”车辆伤害一般事故的责任认定及对有关责任单位和人员的处理建议如下：</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b/>
          <w:bCs/>
          <w:color w:val="333333"/>
          <w:kern w:val="0"/>
          <w:sz w:val="30"/>
          <w:szCs w:val="30"/>
        </w:rPr>
        <w:t>（一）广州市丝丽纺织有限公司</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color w:val="333333"/>
          <w:kern w:val="0"/>
          <w:sz w:val="30"/>
          <w:szCs w:val="30"/>
        </w:rPr>
        <w:t>作为生产经营单位，未落实本单位安全生产责任制度，未对从业人员进行安全生产教育和培训，未落实生产安全事故隐患排查治理制度，对此次事故的发生负有主要责任，其行为违反了《中华人民共和国安全生产法》第十九条、第二十五条、三十八条的规定，依据《中华人民共和国安全生产法》第一百零九条的规定，</w:t>
      </w:r>
      <w:r w:rsidRPr="00D72C53">
        <w:rPr>
          <w:rFonts w:ascii="仿宋" w:eastAsia="仿宋" w:hAnsi="仿宋" w:cs="宋体" w:hint="eastAsia"/>
          <w:color w:val="333333"/>
          <w:kern w:val="0"/>
          <w:sz w:val="30"/>
          <w:szCs w:val="30"/>
        </w:rPr>
        <w:lastRenderedPageBreak/>
        <w:t>建议鹤山市应急管理局依法给予广州市丝丽纺织有限公司行政处罚。</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b/>
          <w:bCs/>
          <w:color w:val="333333"/>
          <w:kern w:val="0"/>
          <w:sz w:val="30"/>
          <w:szCs w:val="30"/>
        </w:rPr>
        <w:t>（二）吴敏仪</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color w:val="333333"/>
          <w:kern w:val="0"/>
          <w:sz w:val="30"/>
          <w:szCs w:val="30"/>
        </w:rPr>
        <w:t>作为广州市丝丽纺织有限公司鹤山仓库安全生产的主要负责人，未了解其操作存在的危险因素，冒险作业，未落实安全生产各项规章制度，对此次事故的发生负有次要责任，鉴于吴敏仪在此次事故中已经死亡，建议免予追究责任。</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b/>
          <w:bCs/>
          <w:color w:val="333333"/>
          <w:kern w:val="0"/>
          <w:sz w:val="30"/>
          <w:szCs w:val="30"/>
        </w:rPr>
        <w:t>七、防范和整改措施建议</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color w:val="333333"/>
          <w:kern w:val="0"/>
          <w:sz w:val="30"/>
          <w:szCs w:val="30"/>
        </w:rPr>
        <w:t>（一）广州市丝丽纺织有限公司要深刻吸取本次事故教训，认真履行安全生产主体责任，要建立完善安全生产责任制度，明确各岗位责任人员安全生产职责；要严格按照《生产经营单位安全培训规定》对从业人员进行安全生产教育和培训，教育和督促从业人员严格执行本单位的安全生产规章制度和安全操作规程，切实提高每名员工的安全意识；建立健全事故隐患排查治理制度，</w:t>
      </w:r>
      <w:r w:rsidRPr="00D72C53">
        <w:rPr>
          <w:rFonts w:ascii="仿宋" w:eastAsia="仿宋" w:hAnsi="仿宋" w:cs="宋体" w:hint="eastAsia"/>
          <w:color w:val="333333"/>
          <w:kern w:val="0"/>
          <w:sz w:val="30"/>
          <w:szCs w:val="30"/>
          <w:shd w:val="clear" w:color="auto" w:fill="FFFFFF"/>
        </w:rPr>
        <w:t>隐患排查治理情况应当如实记录，并向有关人员通报，如实告知经营场所存在的危险因素、防范措施以及事故应急措施</w:t>
      </w:r>
      <w:r w:rsidRPr="00D72C53">
        <w:rPr>
          <w:rFonts w:ascii="仿宋" w:eastAsia="仿宋" w:hAnsi="仿宋" w:cs="宋体" w:hint="eastAsia"/>
          <w:color w:val="333333"/>
          <w:kern w:val="0"/>
          <w:sz w:val="30"/>
          <w:szCs w:val="30"/>
        </w:rPr>
        <w:t>，真正做到安全责任到位、安全培训到位、安全管理到位。</w:t>
      </w:r>
    </w:p>
    <w:p w:rsidR="00D72C53" w:rsidRPr="00D72C53" w:rsidRDefault="00D72C53" w:rsidP="00D72C53">
      <w:pPr>
        <w:widowControl/>
        <w:shd w:val="clear" w:color="auto" w:fill="FFFFFF"/>
        <w:spacing w:line="600" w:lineRule="atLeast"/>
        <w:ind w:firstLine="480"/>
        <w:jc w:val="left"/>
        <w:rPr>
          <w:rFonts w:ascii="仿宋" w:eastAsia="仿宋" w:hAnsi="仿宋" w:cs="宋体" w:hint="eastAsia"/>
          <w:color w:val="333333"/>
          <w:kern w:val="0"/>
          <w:sz w:val="30"/>
          <w:szCs w:val="30"/>
        </w:rPr>
      </w:pPr>
      <w:r w:rsidRPr="00D72C53">
        <w:rPr>
          <w:rFonts w:ascii="仿宋" w:eastAsia="仿宋" w:hAnsi="仿宋" w:cs="宋体" w:hint="eastAsia"/>
          <w:color w:val="333333"/>
          <w:kern w:val="0"/>
          <w:sz w:val="30"/>
          <w:szCs w:val="30"/>
        </w:rPr>
        <w:t>（二）加强对从业人员的安全意识教育和安全操作规程的教育培训，此次事故主要是叉车操作失当、从业人员冒险作业，最终导致事故发生。负有安全监管职责的部门、属地人民政府和街道办应当加强对生产经营单位从业人员的安全生产教育和培训的督促和管理，督促生产经营单位自觉按照法律法规的要求，对</w:t>
      </w:r>
      <w:r w:rsidRPr="00D72C53">
        <w:rPr>
          <w:rFonts w:ascii="仿宋" w:eastAsia="仿宋" w:hAnsi="仿宋" w:cs="宋体" w:hint="eastAsia"/>
          <w:color w:val="333333"/>
          <w:kern w:val="0"/>
          <w:sz w:val="30"/>
          <w:szCs w:val="30"/>
        </w:rPr>
        <w:lastRenderedPageBreak/>
        <w:t>从业人员进行切合实际的安全生产教育和培训工作，切实提高从业人员的安全防范意识。</w:t>
      </w:r>
    </w:p>
    <w:p w:rsidR="00D72C53" w:rsidRPr="00D72C53" w:rsidRDefault="00D72C53" w:rsidP="00D72C53">
      <w:pPr>
        <w:widowControl/>
        <w:shd w:val="clear" w:color="auto" w:fill="FFFFFF"/>
        <w:ind w:firstLine="480"/>
        <w:jc w:val="left"/>
        <w:rPr>
          <w:rFonts w:ascii="仿宋" w:eastAsia="仿宋" w:hAnsi="仿宋" w:cs="宋体" w:hint="eastAsia"/>
          <w:color w:val="333333"/>
          <w:kern w:val="0"/>
          <w:sz w:val="30"/>
          <w:szCs w:val="30"/>
        </w:rPr>
      </w:pPr>
      <w:r w:rsidRPr="00D72C53">
        <w:rPr>
          <w:rFonts w:ascii="仿宋" w:eastAsia="仿宋" w:hAnsi="仿宋" w:cs="宋体" w:hint="eastAsia"/>
          <w:color w:val="333333"/>
          <w:kern w:val="0"/>
          <w:sz w:val="30"/>
          <w:szCs w:val="30"/>
        </w:rPr>
        <w:t>（三）各镇（街）及各负有安全监管职责的部门应吸取本次事故教训，认真履行属地和行业安全监管职责，加大巡查力度，重点对作业现场的安全防护措施落实情况、从业人员的作业是否遵守操作规程等进行检查，发现安全隐患，应立即采取有效措施消除安全隐患，防止类似事故发生。</w:t>
      </w:r>
    </w:p>
    <w:p w:rsidR="00B97FC0" w:rsidRPr="00D72C53" w:rsidRDefault="00B97FC0">
      <w:pPr>
        <w:rPr>
          <w:rFonts w:ascii="仿宋" w:eastAsia="仿宋" w:hAnsi="仿宋"/>
          <w:sz w:val="30"/>
          <w:szCs w:val="30"/>
        </w:rPr>
      </w:pPr>
    </w:p>
    <w:sectPr w:rsidR="00B97FC0" w:rsidRPr="00D72C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2C"/>
    <w:rsid w:val="000E6C2C"/>
    <w:rsid w:val="00B97FC0"/>
    <w:rsid w:val="00D72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72C5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72C53"/>
    <w:rPr>
      <w:rFonts w:ascii="宋体" w:eastAsia="宋体" w:hAnsi="宋体" w:cs="宋体"/>
      <w:b/>
      <w:bCs/>
      <w:kern w:val="36"/>
      <w:sz w:val="48"/>
      <w:szCs w:val="48"/>
    </w:rPr>
  </w:style>
  <w:style w:type="paragraph" w:styleId="a3">
    <w:name w:val="Normal (Web)"/>
    <w:basedOn w:val="a"/>
    <w:uiPriority w:val="99"/>
    <w:semiHidden/>
    <w:unhideWhenUsed/>
    <w:rsid w:val="00D72C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72C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72C5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72C53"/>
    <w:rPr>
      <w:rFonts w:ascii="宋体" w:eastAsia="宋体" w:hAnsi="宋体" w:cs="宋体"/>
      <w:b/>
      <w:bCs/>
      <w:kern w:val="36"/>
      <w:sz w:val="48"/>
      <w:szCs w:val="48"/>
    </w:rPr>
  </w:style>
  <w:style w:type="paragraph" w:styleId="a3">
    <w:name w:val="Normal (Web)"/>
    <w:basedOn w:val="a"/>
    <w:uiPriority w:val="99"/>
    <w:semiHidden/>
    <w:unhideWhenUsed/>
    <w:rsid w:val="00D72C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72C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394</Words>
  <Characters>2246</Characters>
  <Application>Microsoft Office Word</Application>
  <DocSecurity>0</DocSecurity>
  <Lines>18</Lines>
  <Paragraphs>5</Paragraphs>
  <ScaleCrop>false</ScaleCrop>
  <Company>微软中国</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2021-03-06T06:33:00Z</dcterms:created>
  <dcterms:modified xsi:type="dcterms:W3CDTF">2021-03-06T06:34:00Z</dcterms:modified>
</cp:coreProperties>
</file>