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42" w:rsidRPr="00137742" w:rsidRDefault="00137742" w:rsidP="00137742">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137742">
        <w:rPr>
          <w:rFonts w:ascii="仿宋" w:eastAsia="仿宋" w:hAnsi="仿宋" w:cs="宋体"/>
          <w:b/>
          <w:bCs/>
          <w:color w:val="000000"/>
          <w:kern w:val="36"/>
          <w:sz w:val="32"/>
          <w:szCs w:val="32"/>
        </w:rPr>
        <w:t>南昌骏景房地产开发有限公司“9·15”起重伤害事故调查报告</w:t>
      </w:r>
    </w:p>
    <w:bookmarkEnd w:id="0"/>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color w:val="666666"/>
          <w:sz w:val="30"/>
          <w:szCs w:val="30"/>
        </w:rPr>
      </w:pPr>
      <w:r w:rsidRPr="00137742">
        <w:rPr>
          <w:rFonts w:ascii="仿宋" w:eastAsia="仿宋" w:hAnsi="仿宋" w:hint="eastAsia"/>
          <w:color w:val="666666"/>
          <w:sz w:val="30"/>
          <w:szCs w:val="30"/>
        </w:rPr>
        <w:t>2019年9月15日晚20时30分左右，进贤县民和</w:t>
      </w:r>
      <w:proofErr w:type="gramStart"/>
      <w:r w:rsidRPr="00137742">
        <w:rPr>
          <w:rFonts w:ascii="仿宋" w:eastAsia="仿宋" w:hAnsi="仿宋" w:hint="eastAsia"/>
          <w:color w:val="666666"/>
          <w:sz w:val="30"/>
          <w:szCs w:val="30"/>
        </w:rPr>
        <w:t>镇后港洲棚户区</w:t>
      </w:r>
      <w:proofErr w:type="gramEnd"/>
      <w:r w:rsidRPr="00137742">
        <w:rPr>
          <w:rFonts w:ascii="仿宋" w:eastAsia="仿宋" w:hAnsi="仿宋" w:hint="eastAsia"/>
          <w:color w:val="666666"/>
          <w:sz w:val="30"/>
          <w:szCs w:val="30"/>
        </w:rPr>
        <w:t>改造工程在进行桩基吊装作业中发生一起起重伤害事故，吊装司机鲍刚亮在雷怀江（死者）的指挥下，将吊起的导管移动到指定位置过程中，当导管一头着地时，另一头钢丝绳脱落，倒下的导管将指挥人雷怀江压倒，后送医院，经抢救无效死亡。</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根据《中华人民共和国安全生产法》和《生产安全事故报告和调查处理条例》（国务院令第493号）的有关规定，经县政府批准成立了由县应急管理局牵头、民和派出所、县</w:t>
      </w:r>
      <w:proofErr w:type="gramStart"/>
      <w:r w:rsidRPr="00137742">
        <w:rPr>
          <w:rFonts w:ascii="仿宋" w:eastAsia="仿宋" w:hAnsi="仿宋" w:hint="eastAsia"/>
          <w:color w:val="666666"/>
          <w:sz w:val="30"/>
          <w:szCs w:val="30"/>
        </w:rPr>
        <w:t>人社局</w:t>
      </w:r>
      <w:proofErr w:type="gramEnd"/>
      <w:r w:rsidRPr="00137742">
        <w:rPr>
          <w:rFonts w:ascii="仿宋" w:eastAsia="仿宋" w:hAnsi="仿宋" w:hint="eastAsia"/>
          <w:color w:val="666666"/>
          <w:sz w:val="30"/>
          <w:szCs w:val="30"/>
        </w:rPr>
        <w:t>、县纪委、县检察院、县总工会相关人员组成的事故调查组，对该起事故进行了全面调查，调查结果报告如下：</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一、</w:t>
      </w:r>
      <w:r w:rsidRPr="00137742">
        <w:rPr>
          <w:rFonts w:ascii="仿宋" w:eastAsia="仿宋" w:hAnsi="仿宋" w:hint="eastAsia"/>
          <w:b/>
          <w:bCs/>
          <w:color w:val="666666"/>
          <w:sz w:val="30"/>
          <w:szCs w:val="30"/>
        </w:rPr>
        <w:t>基本情况</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1、</w:t>
      </w:r>
      <w:proofErr w:type="gramStart"/>
      <w:r w:rsidRPr="00137742">
        <w:rPr>
          <w:rFonts w:ascii="仿宋" w:eastAsia="仿宋" w:hAnsi="仿宋" w:hint="eastAsia"/>
          <w:color w:val="666666"/>
          <w:sz w:val="30"/>
          <w:szCs w:val="30"/>
        </w:rPr>
        <w:t>后港洲棚户区</w:t>
      </w:r>
      <w:proofErr w:type="gramEnd"/>
      <w:r w:rsidRPr="00137742">
        <w:rPr>
          <w:rFonts w:ascii="仿宋" w:eastAsia="仿宋" w:hAnsi="仿宋" w:hint="eastAsia"/>
          <w:color w:val="666666"/>
          <w:sz w:val="30"/>
          <w:szCs w:val="30"/>
        </w:rPr>
        <w:t>改造工程，2017年拆迁结束，2019年经进贤县自然资源局对该宗土地进行</w:t>
      </w:r>
      <w:proofErr w:type="gramStart"/>
      <w:r w:rsidRPr="00137742">
        <w:rPr>
          <w:rFonts w:ascii="仿宋" w:eastAsia="仿宋" w:hAnsi="仿宋" w:hint="eastAsia"/>
          <w:color w:val="666666"/>
          <w:sz w:val="30"/>
          <w:szCs w:val="30"/>
        </w:rPr>
        <w:t>招拍挂</w:t>
      </w:r>
      <w:proofErr w:type="gramEnd"/>
      <w:r w:rsidRPr="00137742">
        <w:rPr>
          <w:rFonts w:ascii="仿宋" w:eastAsia="仿宋" w:hAnsi="仿宋" w:hint="eastAsia"/>
          <w:color w:val="666666"/>
          <w:sz w:val="30"/>
          <w:szCs w:val="30"/>
        </w:rPr>
        <w:t>，被</w:t>
      </w:r>
      <w:proofErr w:type="gramStart"/>
      <w:r w:rsidRPr="00137742">
        <w:rPr>
          <w:rFonts w:ascii="仿宋" w:eastAsia="仿宋" w:hAnsi="仿宋" w:hint="eastAsia"/>
          <w:color w:val="666666"/>
          <w:sz w:val="30"/>
          <w:szCs w:val="30"/>
        </w:rPr>
        <w:t>南昌中骏房地产</w:t>
      </w:r>
      <w:proofErr w:type="gramEnd"/>
      <w:r w:rsidRPr="00137742">
        <w:rPr>
          <w:rFonts w:ascii="仿宋" w:eastAsia="仿宋" w:hAnsi="仿宋" w:hint="eastAsia"/>
          <w:color w:val="666666"/>
          <w:sz w:val="30"/>
          <w:szCs w:val="30"/>
        </w:rPr>
        <w:t>开发有限公司摘牌，</w:t>
      </w:r>
      <w:proofErr w:type="gramStart"/>
      <w:r w:rsidRPr="00137742">
        <w:rPr>
          <w:rFonts w:ascii="仿宋" w:eastAsia="仿宋" w:hAnsi="仿宋" w:hint="eastAsia"/>
          <w:color w:val="666666"/>
          <w:sz w:val="30"/>
          <w:szCs w:val="30"/>
        </w:rPr>
        <w:t>南昌中骏房地产</w:t>
      </w:r>
      <w:proofErr w:type="gramEnd"/>
      <w:r w:rsidRPr="00137742">
        <w:rPr>
          <w:rFonts w:ascii="仿宋" w:eastAsia="仿宋" w:hAnsi="仿宋" w:hint="eastAsia"/>
          <w:color w:val="666666"/>
          <w:sz w:val="30"/>
          <w:szCs w:val="30"/>
        </w:rPr>
        <w:t>开发有限公司又委托其旗下的南昌骏景房地产开发有限公司进行开发。</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2、南昌骏景房地产开发有限公司成立于2019年6月25日，类型：有限责任公司（台港澳与境内合资）；法人：崔云峰；住所：江西省南昌市进贤县民和镇滨湖大道199号</w:t>
      </w:r>
      <w:proofErr w:type="gramStart"/>
      <w:r w:rsidRPr="00137742">
        <w:rPr>
          <w:rFonts w:ascii="仿宋" w:eastAsia="仿宋" w:hAnsi="仿宋" w:hint="eastAsia"/>
          <w:color w:val="666666"/>
          <w:sz w:val="30"/>
          <w:szCs w:val="30"/>
        </w:rPr>
        <w:t>岚</w:t>
      </w:r>
      <w:proofErr w:type="gramEnd"/>
      <w:r w:rsidRPr="00137742">
        <w:rPr>
          <w:rFonts w:ascii="仿宋" w:eastAsia="仿宋" w:hAnsi="仿宋" w:hint="eastAsia"/>
          <w:color w:val="666666"/>
          <w:sz w:val="30"/>
          <w:szCs w:val="30"/>
        </w:rPr>
        <w:t>湖豪城19号楼1单元102室。</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lastRenderedPageBreak/>
        <w:t>3、当事人基本情况：死者雷怀江，男，汉族，1981年7月1日出生，身份证号码：420281198107016912，家庭住址：湖北省大冶市还地桥镇东风农场走马洲村十五家湾21号。</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其父亲：</w:t>
      </w:r>
      <w:proofErr w:type="gramStart"/>
      <w:r w:rsidRPr="00137742">
        <w:rPr>
          <w:rFonts w:ascii="仿宋" w:eastAsia="仿宋" w:hAnsi="仿宋" w:hint="eastAsia"/>
          <w:color w:val="666666"/>
          <w:sz w:val="30"/>
          <w:szCs w:val="30"/>
        </w:rPr>
        <w:t>雷佑国</w:t>
      </w:r>
      <w:proofErr w:type="gramEnd"/>
      <w:r w:rsidRPr="00137742">
        <w:rPr>
          <w:rFonts w:ascii="仿宋" w:eastAsia="仿宋" w:hAnsi="仿宋" w:hint="eastAsia"/>
          <w:color w:val="666666"/>
          <w:sz w:val="30"/>
          <w:szCs w:val="30"/>
        </w:rPr>
        <w:t>，1954年4月20日出生，身份证号：4202211954042069158。</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其妻子：</w:t>
      </w:r>
      <w:proofErr w:type="gramStart"/>
      <w:r w:rsidRPr="00137742">
        <w:rPr>
          <w:rFonts w:ascii="仿宋" w:eastAsia="仿宋" w:hAnsi="仿宋" w:hint="eastAsia"/>
          <w:color w:val="666666"/>
          <w:sz w:val="30"/>
          <w:szCs w:val="30"/>
        </w:rPr>
        <w:t>喻</w:t>
      </w:r>
      <w:proofErr w:type="gramEnd"/>
      <w:r w:rsidRPr="00137742">
        <w:rPr>
          <w:rFonts w:ascii="仿宋" w:eastAsia="仿宋" w:hAnsi="仿宋" w:hint="eastAsia"/>
          <w:color w:val="666666"/>
          <w:sz w:val="30"/>
          <w:szCs w:val="30"/>
        </w:rPr>
        <w:t>红梅，1981年8月15日出生，身份证号：420702198108157065。</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其子：雷铭，2005年10月6日出生，身份证号：42028120051006245x。</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其女：雷曼，2009年4月26日出生，身份证号：420281200904262446。</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次子：雷昊，2011年11月28日出生，身份证号：420281201111282476。</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4、吊车司机基本情况：鲍刚亮，男，1995年12月6日出生，身份证号：362227199512061532，户籍所在地江西省万载县双桥镇尚庄村20组5号，现住江西省万载县双桥镇尚庄村20组5号，有吊机作业证，联系电话：18979559539。</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二、</w:t>
      </w:r>
      <w:r w:rsidRPr="00137742">
        <w:rPr>
          <w:rFonts w:ascii="仿宋" w:eastAsia="仿宋" w:hAnsi="仿宋" w:hint="eastAsia"/>
          <w:b/>
          <w:bCs/>
          <w:color w:val="666666"/>
          <w:sz w:val="30"/>
          <w:szCs w:val="30"/>
        </w:rPr>
        <w:t>事故经过</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南昌骏景房地产开发有限公司在未取得任何手续的情况下，口头委托中</w:t>
      </w:r>
      <w:proofErr w:type="gramStart"/>
      <w:r w:rsidRPr="00137742">
        <w:rPr>
          <w:rFonts w:ascii="仿宋" w:eastAsia="仿宋" w:hAnsi="仿宋" w:hint="eastAsia"/>
          <w:color w:val="666666"/>
          <w:sz w:val="30"/>
          <w:szCs w:val="30"/>
        </w:rPr>
        <w:t>潼</w:t>
      </w:r>
      <w:proofErr w:type="gramEnd"/>
      <w:r w:rsidRPr="00137742">
        <w:rPr>
          <w:rFonts w:ascii="仿宋" w:eastAsia="仿宋" w:hAnsi="仿宋" w:hint="eastAsia"/>
          <w:color w:val="666666"/>
          <w:sz w:val="30"/>
          <w:szCs w:val="30"/>
        </w:rPr>
        <w:t>建设集团有限公司进行桩基试桩，2019年8月30日，进贤县城乡建设管理局办公室对南昌骏景房地产开发有限公</w:t>
      </w:r>
      <w:r w:rsidRPr="00137742">
        <w:rPr>
          <w:rFonts w:ascii="仿宋" w:eastAsia="仿宋" w:hAnsi="仿宋" w:hint="eastAsia"/>
          <w:color w:val="666666"/>
          <w:sz w:val="30"/>
          <w:szCs w:val="30"/>
        </w:rPr>
        <w:lastRenderedPageBreak/>
        <w:t>司下达了《责令停止违法（章）行为通知书》，但南昌骏景房地产开发有限公司与中</w:t>
      </w:r>
      <w:proofErr w:type="gramStart"/>
      <w:r w:rsidRPr="00137742">
        <w:rPr>
          <w:rFonts w:ascii="仿宋" w:eastAsia="仿宋" w:hAnsi="仿宋" w:hint="eastAsia"/>
          <w:color w:val="666666"/>
          <w:sz w:val="30"/>
          <w:szCs w:val="30"/>
        </w:rPr>
        <w:t>潼</w:t>
      </w:r>
      <w:proofErr w:type="gramEnd"/>
      <w:r w:rsidRPr="00137742">
        <w:rPr>
          <w:rFonts w:ascii="仿宋" w:eastAsia="仿宋" w:hAnsi="仿宋" w:hint="eastAsia"/>
          <w:color w:val="666666"/>
          <w:sz w:val="30"/>
          <w:szCs w:val="30"/>
        </w:rPr>
        <w:t>建设集团有限公司未签订任何协议合同，仍继续施工。</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2019年9月15日晚20时30分左右，在桩基吊桩作业过程中，吊装司机鲍刚亮在雷怀江（死者）的指挥下，将吊起的导管移动至指定位置过程中，当导管一头着地时，另一头的钢丝绳脱落，倒下的导管将指挥人员雷怀江压倒，后送医院，经抢救无效死亡。</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三、</w:t>
      </w:r>
      <w:r w:rsidRPr="00137742">
        <w:rPr>
          <w:rFonts w:ascii="仿宋" w:eastAsia="仿宋" w:hAnsi="仿宋" w:hint="eastAsia"/>
          <w:b/>
          <w:bCs/>
          <w:color w:val="666666"/>
          <w:sz w:val="30"/>
          <w:szCs w:val="30"/>
        </w:rPr>
        <w:t>事故原因</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1、南昌骏景房地产开发有限公司在未取得任何许可的情况下，未进行安全培训且夜间作业是造成这次事故的直接原因。</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2、“打非治违”百日行动期间，进贤县城乡建设管理局只下达了《责令停止违法（章）行为通知书》，但南昌骏景房地产开发有限公司仍继续在施工，住建局监管不到位，是造成这次事故的间接原因。</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3、南昌骏景房地产开发有限公司安全管理措施不到位，现场监管人员不到位，死者雷怀江安全意识不强，是造成这次事故的主要原因。</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四、</w:t>
      </w:r>
      <w:r w:rsidRPr="00137742">
        <w:rPr>
          <w:rFonts w:ascii="仿宋" w:eastAsia="仿宋" w:hAnsi="仿宋" w:hint="eastAsia"/>
          <w:b/>
          <w:bCs/>
          <w:color w:val="666666"/>
          <w:sz w:val="30"/>
          <w:szCs w:val="30"/>
        </w:rPr>
        <w:t>事故性质</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经调查认定，南昌骏景房地产开发有限公司“9·15”起重伤害事故为安全生产一般责任事故。</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lastRenderedPageBreak/>
        <w:t>五、</w:t>
      </w:r>
      <w:r w:rsidRPr="00137742">
        <w:rPr>
          <w:rFonts w:ascii="仿宋" w:eastAsia="仿宋" w:hAnsi="仿宋" w:hint="eastAsia"/>
          <w:b/>
          <w:bCs/>
          <w:color w:val="666666"/>
          <w:sz w:val="30"/>
          <w:szCs w:val="30"/>
        </w:rPr>
        <w:t>处理意见</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1、责令南昌骏景房地产开发有限公司后</w:t>
      </w:r>
      <w:proofErr w:type="gramStart"/>
      <w:r w:rsidRPr="00137742">
        <w:rPr>
          <w:rFonts w:ascii="仿宋" w:eastAsia="仿宋" w:hAnsi="仿宋" w:hint="eastAsia"/>
          <w:color w:val="666666"/>
          <w:sz w:val="30"/>
          <w:szCs w:val="30"/>
        </w:rPr>
        <w:t>港洲改造</w:t>
      </w:r>
      <w:proofErr w:type="gramEnd"/>
      <w:r w:rsidRPr="00137742">
        <w:rPr>
          <w:rFonts w:ascii="仿宋" w:eastAsia="仿宋" w:hAnsi="仿宋" w:hint="eastAsia"/>
          <w:color w:val="666666"/>
          <w:sz w:val="30"/>
          <w:szCs w:val="30"/>
        </w:rPr>
        <w:t>工程停止施工，进行安全隐患全面排查，发现隐患立即整改，坚决杜绝类似安全生产事故的发生。</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2、在全县范围内，对所有在建工程进行一次全面排查，发现安全隐患立即整改，彻底清除安全隐患，对违法建设的工程一律从严查处。</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3、根据《中华人民共和国安全生产法》第一百零九条第一款，经事故调查组集体讨论给予南昌骏景房地产开发有限公司经济处罚人民币贰拾万元整，并对项目工程负责人罗强给予经济处罚人民币叁万元整。</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4、进贤县住建局在安全生产“打非治违”百日行动期间监管不力，对其主要负责人进行约谈。</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b/>
          <w:bCs/>
          <w:color w:val="666666"/>
          <w:sz w:val="30"/>
          <w:szCs w:val="30"/>
        </w:rPr>
        <w:t>六、事故教训</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1、南昌骏景房地产开发有限公司法律意识不强，安全意识淡薄，在未取得任何许可的情况下进行施工和在进贤县城乡建设管理局办公室下达了《停止违法（章）行为通知书》后，仍继续施工。</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2、安全防范措施不到位，侥幸心理不同程度存在。</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3、打非治</w:t>
      </w:r>
      <w:proofErr w:type="gramStart"/>
      <w:r w:rsidRPr="00137742">
        <w:rPr>
          <w:rFonts w:ascii="仿宋" w:eastAsia="仿宋" w:hAnsi="仿宋" w:hint="eastAsia"/>
          <w:color w:val="666666"/>
          <w:sz w:val="30"/>
          <w:szCs w:val="30"/>
        </w:rPr>
        <w:t>违力度</w:t>
      </w:r>
      <w:proofErr w:type="gramEnd"/>
      <w:r w:rsidRPr="00137742">
        <w:rPr>
          <w:rFonts w:ascii="仿宋" w:eastAsia="仿宋" w:hAnsi="仿宋" w:hint="eastAsia"/>
          <w:color w:val="666666"/>
          <w:sz w:val="30"/>
          <w:szCs w:val="30"/>
        </w:rPr>
        <w:t>不够，没有完全得到落实。</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b/>
          <w:bCs/>
          <w:color w:val="666666"/>
          <w:sz w:val="30"/>
          <w:szCs w:val="30"/>
        </w:rPr>
        <w:lastRenderedPageBreak/>
        <w:t>七、事故防范措施</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1、增强安全生产红线意识，切实强化安全生产工作。</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2、进一步加大“打非治违”力度，全面落实企业安全生产主体责任。</w:t>
      </w:r>
    </w:p>
    <w:p w:rsidR="00137742" w:rsidRPr="00137742" w:rsidRDefault="00137742" w:rsidP="00137742">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137742">
        <w:rPr>
          <w:rFonts w:ascii="仿宋" w:eastAsia="仿宋" w:hAnsi="仿宋" w:hint="eastAsia"/>
          <w:color w:val="666666"/>
          <w:sz w:val="30"/>
          <w:szCs w:val="30"/>
        </w:rPr>
        <w:t>3、加强对企业员工安全教育培训，坚决杜绝违章指挥和违章操作行为。</w:t>
      </w:r>
    </w:p>
    <w:p w:rsidR="003773AB" w:rsidRPr="00137742" w:rsidRDefault="003773AB">
      <w:pPr>
        <w:rPr>
          <w:rFonts w:ascii="仿宋" w:eastAsia="仿宋" w:hAnsi="仿宋"/>
          <w:sz w:val="30"/>
          <w:szCs w:val="30"/>
        </w:rPr>
      </w:pPr>
    </w:p>
    <w:sectPr w:rsidR="003773AB" w:rsidRPr="00137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2D"/>
    <w:rsid w:val="00137742"/>
    <w:rsid w:val="003773AB"/>
    <w:rsid w:val="00AF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77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7742"/>
    <w:rPr>
      <w:rFonts w:ascii="宋体" w:eastAsia="宋体" w:hAnsi="宋体" w:cs="宋体"/>
      <w:b/>
      <w:bCs/>
      <w:kern w:val="36"/>
      <w:sz w:val="48"/>
      <w:szCs w:val="48"/>
    </w:rPr>
  </w:style>
  <w:style w:type="paragraph" w:styleId="a3">
    <w:name w:val="Normal (Web)"/>
    <w:basedOn w:val="a"/>
    <w:uiPriority w:val="99"/>
    <w:semiHidden/>
    <w:unhideWhenUsed/>
    <w:rsid w:val="0013774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77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7742"/>
    <w:rPr>
      <w:rFonts w:ascii="宋体" w:eastAsia="宋体" w:hAnsi="宋体" w:cs="宋体"/>
      <w:b/>
      <w:bCs/>
      <w:kern w:val="36"/>
      <w:sz w:val="48"/>
      <w:szCs w:val="48"/>
    </w:rPr>
  </w:style>
  <w:style w:type="paragraph" w:styleId="a3">
    <w:name w:val="Normal (Web)"/>
    <w:basedOn w:val="a"/>
    <w:uiPriority w:val="99"/>
    <w:semiHidden/>
    <w:unhideWhenUsed/>
    <w:rsid w:val="001377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4279">
      <w:bodyDiv w:val="1"/>
      <w:marLeft w:val="0"/>
      <w:marRight w:val="0"/>
      <w:marTop w:val="0"/>
      <w:marBottom w:val="0"/>
      <w:divBdr>
        <w:top w:val="none" w:sz="0" w:space="0" w:color="auto"/>
        <w:left w:val="none" w:sz="0" w:space="0" w:color="auto"/>
        <w:bottom w:val="none" w:sz="0" w:space="0" w:color="auto"/>
        <w:right w:val="none" w:sz="0" w:space="0" w:color="auto"/>
      </w:divBdr>
    </w:div>
    <w:div w:id="208124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296</Words>
  <Characters>1691</Characters>
  <Application>Microsoft Office Word</Application>
  <DocSecurity>0</DocSecurity>
  <Lines>14</Lines>
  <Paragraphs>3</Paragraphs>
  <ScaleCrop>false</ScaleCrop>
  <Company>微软中国</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2021-03-05T17:30:00Z</dcterms:created>
  <dcterms:modified xsi:type="dcterms:W3CDTF">2021-03-05T17:31:00Z</dcterms:modified>
</cp:coreProperties>
</file>