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6C" w:rsidRDefault="00563B25" w:rsidP="00563B25">
      <w:pPr>
        <w:jc w:val="center"/>
        <w:rPr>
          <w:rFonts w:ascii="仿宋" w:eastAsia="仿宋" w:hAnsi="仿宋" w:hint="eastAsia"/>
          <w:b/>
          <w:sz w:val="32"/>
          <w:szCs w:val="32"/>
        </w:rPr>
      </w:pPr>
      <w:proofErr w:type="gramStart"/>
      <w:r w:rsidRPr="00563B25">
        <w:rPr>
          <w:rFonts w:ascii="仿宋" w:eastAsia="仿宋" w:hAnsi="仿宋" w:hint="eastAsia"/>
          <w:b/>
          <w:sz w:val="32"/>
          <w:szCs w:val="32"/>
        </w:rPr>
        <w:t>南京佳喜水泥</w:t>
      </w:r>
      <w:proofErr w:type="gramEnd"/>
      <w:r w:rsidRPr="00563B25">
        <w:rPr>
          <w:rFonts w:ascii="仿宋" w:eastAsia="仿宋" w:hAnsi="仿宋" w:hint="eastAsia"/>
          <w:b/>
          <w:sz w:val="32"/>
          <w:szCs w:val="32"/>
        </w:rPr>
        <w:t>制管厂“4.30”触电事故调查报告</w:t>
      </w:r>
    </w:p>
    <w:p w:rsidR="00563B25" w:rsidRPr="00563B25" w:rsidRDefault="00563B25" w:rsidP="00563B25">
      <w:pPr>
        <w:jc w:val="center"/>
        <w:rPr>
          <w:rFonts w:ascii="仿宋" w:eastAsia="仿宋" w:hAnsi="仿宋" w:hint="eastAsia"/>
          <w:b/>
          <w:sz w:val="32"/>
          <w:szCs w:val="32"/>
        </w:rPr>
      </w:pP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2019年4月30日20时20分许，在麒麟街道泉水社区</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制管厂发生一起触电事故，造成1人死亡，直接经济损失约140万元人民币。</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等有关部门，并邀请区检察院参加，组成事故调查组，共同对该起事故展开调查。事故调查组通过现场勘查、询问相关人员后，查明了事故发生的经过和原因，认定了事故的性质和责任，提出了对责任单位和相关责任人的处理意见和防范措施的建议，现将有关情况报告如下：</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一、事故发生经过和事故救援情况</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2019年4月30日19时40分许，</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制管厂投资人姚昌喜电话联系苏AP2233混凝土泵车驾驶员王帅（自然人）和苏AC9727混凝土运输车驾驶员庞玉让（自然人）两人驾车来</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制管厂料场帮忙浇筑地坪。</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当晚20时许，王帅和庞玉让两人分别驾驶车辆先后来到</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制管厂料场浇筑地坪处开始浇筑地坪，20时20分许，苏AP2233混凝土泵车驾驶员王帅在泵车南侧手持遥控器</w:t>
      </w:r>
      <w:proofErr w:type="gramStart"/>
      <w:r w:rsidRPr="00563B25">
        <w:rPr>
          <w:rFonts w:ascii="仿宋" w:eastAsia="仿宋" w:hAnsi="仿宋" w:cs="Arial"/>
          <w:color w:val="111111"/>
          <w:sz w:val="30"/>
          <w:szCs w:val="30"/>
        </w:rPr>
        <w:t>操作泵臂浇筑</w:t>
      </w:r>
      <w:proofErr w:type="gramEnd"/>
      <w:r w:rsidRPr="00563B25">
        <w:rPr>
          <w:rFonts w:ascii="仿宋" w:eastAsia="仿宋" w:hAnsi="仿宋" w:cs="Arial"/>
          <w:color w:val="111111"/>
          <w:sz w:val="30"/>
          <w:szCs w:val="30"/>
        </w:rPr>
        <w:t>混凝土时，</w:t>
      </w:r>
      <w:proofErr w:type="gramStart"/>
      <w:r w:rsidRPr="00563B25">
        <w:rPr>
          <w:rFonts w:ascii="仿宋" w:eastAsia="仿宋" w:hAnsi="仿宋" w:cs="Arial"/>
          <w:color w:val="111111"/>
          <w:sz w:val="30"/>
          <w:szCs w:val="30"/>
        </w:rPr>
        <w:t>泵臂的</w:t>
      </w:r>
      <w:proofErr w:type="gramEnd"/>
      <w:r w:rsidRPr="00563B25">
        <w:rPr>
          <w:rFonts w:ascii="仿宋" w:eastAsia="仿宋" w:hAnsi="仿宋" w:cs="Arial"/>
          <w:color w:val="111111"/>
          <w:sz w:val="30"/>
          <w:szCs w:val="30"/>
        </w:rPr>
        <w:t>第一节不慎触碰到上空的高压电线（</w:t>
      </w:r>
      <w:proofErr w:type="gramStart"/>
      <w:r w:rsidRPr="00563B25">
        <w:rPr>
          <w:rFonts w:ascii="仿宋" w:eastAsia="仿宋" w:hAnsi="仿宋" w:cs="Arial"/>
          <w:color w:val="111111"/>
          <w:sz w:val="30"/>
          <w:szCs w:val="30"/>
        </w:rPr>
        <w:t>其</w:t>
      </w:r>
      <w:r w:rsidRPr="00563B25">
        <w:rPr>
          <w:rFonts w:ascii="仿宋" w:eastAsia="仿宋" w:hAnsi="仿宋" w:cs="Arial"/>
          <w:color w:val="111111"/>
          <w:sz w:val="30"/>
          <w:szCs w:val="30"/>
        </w:rPr>
        <w:lastRenderedPageBreak/>
        <w:t>炼线</w:t>
      </w:r>
      <w:proofErr w:type="gramEnd"/>
      <w:r w:rsidRPr="00563B25">
        <w:rPr>
          <w:rFonts w:ascii="仿宋" w:eastAsia="仿宋" w:hAnsi="仿宋" w:cs="Arial"/>
          <w:color w:val="111111"/>
          <w:sz w:val="30"/>
          <w:szCs w:val="30"/>
        </w:rPr>
        <w:t>39号-40号35KV距离地面高约13米）导致车辆带电，将正在苏AC9727混凝土运输车尾部操作料斗的驾驶员庞玉让电击致伤，经送至江宁中医院抢救无效于当日22时10分死亡。</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二、事故发生的原因和性质</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（一）事故发生的原因</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1、直接原因：混凝土泵车驾驶员王帅</w:t>
      </w:r>
      <w:proofErr w:type="gramStart"/>
      <w:r w:rsidRPr="00563B25">
        <w:rPr>
          <w:rFonts w:ascii="仿宋" w:eastAsia="仿宋" w:hAnsi="仿宋" w:cs="Arial"/>
          <w:color w:val="111111"/>
          <w:sz w:val="30"/>
          <w:szCs w:val="30"/>
        </w:rPr>
        <w:t>操作泵臂浇筑</w:t>
      </w:r>
      <w:proofErr w:type="gramEnd"/>
      <w:r w:rsidRPr="00563B25">
        <w:rPr>
          <w:rFonts w:ascii="仿宋" w:eastAsia="仿宋" w:hAnsi="仿宋" w:cs="Arial"/>
          <w:color w:val="111111"/>
          <w:sz w:val="30"/>
          <w:szCs w:val="30"/>
        </w:rPr>
        <w:t>混凝土时，</w:t>
      </w:r>
      <w:proofErr w:type="gramStart"/>
      <w:r w:rsidRPr="00563B25">
        <w:rPr>
          <w:rFonts w:ascii="仿宋" w:eastAsia="仿宋" w:hAnsi="仿宋" w:cs="Arial"/>
          <w:color w:val="111111"/>
          <w:sz w:val="30"/>
          <w:szCs w:val="30"/>
        </w:rPr>
        <w:t>泵臂不慎</w:t>
      </w:r>
      <w:proofErr w:type="gramEnd"/>
      <w:r w:rsidRPr="00563B25">
        <w:rPr>
          <w:rFonts w:ascii="仿宋" w:eastAsia="仿宋" w:hAnsi="仿宋" w:cs="Arial"/>
          <w:color w:val="111111"/>
          <w:sz w:val="30"/>
          <w:szCs w:val="30"/>
        </w:rPr>
        <w:t>触碰到上空高压电线导致车辆带电，造成正在混凝土运输车尾部作业的庞玉让触电死亡。</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2、间接原因：</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未按规定组织开展对员工的安全教育和培训；混凝土泵送作业前未按规定对作业人员进行书面安全技术交底；未编制混凝土施工方案也未向作业人员如实告知作业场所上空存在高压线的危险因素和防范措施。</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（二）事故性质</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事故调查组认为：这是一起一般生产安全责任事故。</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三、事故责任的认定以及对事故责任者的处理建议</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1、苏AP2233混凝土泵车驾驶员王帅在泵车南侧手持遥控器操作</w:t>
      </w:r>
      <w:proofErr w:type="gramStart"/>
      <w:r w:rsidRPr="00563B25">
        <w:rPr>
          <w:rFonts w:ascii="仿宋" w:eastAsia="仿宋" w:hAnsi="仿宋" w:cs="Arial"/>
          <w:color w:val="111111"/>
          <w:sz w:val="30"/>
          <w:szCs w:val="30"/>
        </w:rPr>
        <w:t>泵臂进行</w:t>
      </w:r>
      <w:proofErr w:type="gramEnd"/>
      <w:r w:rsidRPr="00563B25">
        <w:rPr>
          <w:rFonts w:ascii="仿宋" w:eastAsia="仿宋" w:hAnsi="仿宋" w:cs="Arial"/>
          <w:color w:val="111111"/>
          <w:sz w:val="30"/>
          <w:szCs w:val="30"/>
        </w:rPr>
        <w:t>混凝土泵送作业时，未能及时</w:t>
      </w:r>
      <w:proofErr w:type="gramStart"/>
      <w:r w:rsidRPr="00563B25">
        <w:rPr>
          <w:rFonts w:ascii="仿宋" w:eastAsia="仿宋" w:hAnsi="仿宋" w:cs="Arial"/>
          <w:color w:val="111111"/>
          <w:sz w:val="30"/>
          <w:szCs w:val="30"/>
        </w:rPr>
        <w:t>发现泵臂上方</w:t>
      </w:r>
      <w:proofErr w:type="gramEnd"/>
      <w:r w:rsidRPr="00563B25">
        <w:rPr>
          <w:rFonts w:ascii="仿宋" w:eastAsia="仿宋" w:hAnsi="仿宋" w:cs="Arial"/>
          <w:color w:val="111111"/>
          <w:sz w:val="30"/>
          <w:szCs w:val="30"/>
        </w:rPr>
        <w:t>的高压线，</w:t>
      </w:r>
      <w:proofErr w:type="gramStart"/>
      <w:r w:rsidRPr="00563B25">
        <w:rPr>
          <w:rFonts w:ascii="仿宋" w:eastAsia="仿宋" w:hAnsi="仿宋" w:cs="Arial"/>
          <w:color w:val="111111"/>
          <w:sz w:val="30"/>
          <w:szCs w:val="30"/>
        </w:rPr>
        <w:t>使泵臂的</w:t>
      </w:r>
      <w:proofErr w:type="gramEnd"/>
      <w:r w:rsidRPr="00563B25">
        <w:rPr>
          <w:rFonts w:ascii="仿宋" w:eastAsia="仿宋" w:hAnsi="仿宋" w:cs="Arial"/>
          <w:color w:val="111111"/>
          <w:sz w:val="30"/>
          <w:szCs w:val="30"/>
        </w:rPr>
        <w:t>第一节碰上</w:t>
      </w:r>
      <w:proofErr w:type="gramStart"/>
      <w:r w:rsidRPr="00563B25">
        <w:rPr>
          <w:rFonts w:ascii="仿宋" w:eastAsia="仿宋" w:hAnsi="仿宋" w:cs="Arial"/>
          <w:color w:val="111111"/>
          <w:sz w:val="30"/>
          <w:szCs w:val="30"/>
        </w:rPr>
        <w:t>其炼线</w:t>
      </w:r>
      <w:proofErr w:type="gramEnd"/>
      <w:r w:rsidRPr="00563B25">
        <w:rPr>
          <w:rFonts w:ascii="仿宋" w:eastAsia="仿宋" w:hAnsi="仿宋" w:cs="Arial"/>
          <w:color w:val="111111"/>
          <w:sz w:val="30"/>
          <w:szCs w:val="30"/>
        </w:rPr>
        <w:t>39号-40号35KV高压电线导致车辆带电，对该起事故的发生负有责任，建议司法部门依法对王</w:t>
      </w:r>
      <w:proofErr w:type="gramStart"/>
      <w:r w:rsidRPr="00563B25">
        <w:rPr>
          <w:rFonts w:ascii="仿宋" w:eastAsia="仿宋" w:hAnsi="仿宋" w:cs="Arial"/>
          <w:color w:val="111111"/>
          <w:sz w:val="30"/>
          <w:szCs w:val="30"/>
        </w:rPr>
        <w:t>帅进行</w:t>
      </w:r>
      <w:proofErr w:type="gramEnd"/>
      <w:r w:rsidRPr="00563B25">
        <w:rPr>
          <w:rFonts w:ascii="仿宋" w:eastAsia="仿宋" w:hAnsi="仿宋" w:cs="Arial"/>
          <w:color w:val="111111"/>
          <w:sz w:val="30"/>
          <w:szCs w:val="30"/>
        </w:rPr>
        <w:t>处理。</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lastRenderedPageBreak/>
        <w:t>2、</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未按规定组织开展对员工的安全教育和培训；混凝土泵送作业前未按规定对作业人员进行书面安全技术交底；未向作业人员如实告知作业场所存在的危险因素和防范措施。对该起事故的发生负主要责任，建议应急管理部门依法予以行政处罚。</w:t>
      </w:r>
    </w:p>
    <w:p w:rsidR="00563B25" w:rsidRPr="00563B25" w:rsidRDefault="00563B25" w:rsidP="00563B25">
      <w:pPr>
        <w:pStyle w:val="a3"/>
        <w:spacing w:before="0" w:beforeAutospacing="0" w:after="0" w:afterAutospacing="0" w:line="420" w:lineRule="atLeast"/>
        <w:ind w:firstLine="480"/>
        <w:rPr>
          <w:rFonts w:ascii="仿宋" w:eastAsia="仿宋" w:hAnsi="仿宋" w:cs="Arial"/>
          <w:color w:val="111111"/>
          <w:sz w:val="30"/>
          <w:szCs w:val="30"/>
        </w:rPr>
      </w:pPr>
      <w:r w:rsidRPr="00563B25">
        <w:rPr>
          <w:rFonts w:ascii="仿宋" w:eastAsia="仿宋" w:hAnsi="仿宋" w:cs="Arial"/>
          <w:color w:val="111111"/>
          <w:sz w:val="30"/>
          <w:szCs w:val="30"/>
        </w:rPr>
        <w:t>四、事故防范和整改措施</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1、</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2、</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制管厂要加强对作业现场的监督和管理，混凝土泵送作业前对作业人员进行书面安全技术交底。</w:t>
      </w:r>
    </w:p>
    <w:p w:rsidR="00563B25" w:rsidRPr="00563B25" w:rsidRDefault="00563B25" w:rsidP="00563B25">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563B25">
        <w:rPr>
          <w:rFonts w:ascii="仿宋" w:eastAsia="仿宋" w:hAnsi="仿宋" w:cs="Arial"/>
          <w:color w:val="111111"/>
          <w:sz w:val="30"/>
          <w:szCs w:val="30"/>
        </w:rPr>
        <w:t>3、</w:t>
      </w:r>
      <w:proofErr w:type="gramStart"/>
      <w:r w:rsidRPr="00563B25">
        <w:rPr>
          <w:rFonts w:ascii="仿宋" w:eastAsia="仿宋" w:hAnsi="仿宋" w:cs="Arial"/>
          <w:color w:val="111111"/>
          <w:sz w:val="30"/>
          <w:szCs w:val="30"/>
        </w:rPr>
        <w:t>南京佳喜水泥</w:t>
      </w:r>
      <w:proofErr w:type="gramEnd"/>
      <w:r w:rsidRPr="00563B25">
        <w:rPr>
          <w:rFonts w:ascii="仿宋" w:eastAsia="仿宋" w:hAnsi="仿宋" w:cs="Arial"/>
          <w:color w:val="111111"/>
          <w:sz w:val="30"/>
          <w:szCs w:val="30"/>
        </w:rPr>
        <w:t>制管厂应当向作业人员如实告知作业场所存在的危险因素和防范措施。</w:t>
      </w:r>
    </w:p>
    <w:p w:rsidR="00563B25" w:rsidRPr="00563B25" w:rsidRDefault="00563B25" w:rsidP="00563B25">
      <w:pPr>
        <w:jc w:val="right"/>
        <w:rPr>
          <w:rFonts w:ascii="仿宋" w:eastAsia="仿宋" w:hAnsi="仿宋"/>
          <w:sz w:val="30"/>
          <w:szCs w:val="30"/>
        </w:rPr>
      </w:pPr>
      <w:r w:rsidRPr="00563B25">
        <w:rPr>
          <w:rFonts w:ascii="仿宋" w:eastAsia="仿宋" w:hAnsi="仿宋" w:hint="eastAsia"/>
          <w:sz w:val="30"/>
          <w:szCs w:val="30"/>
        </w:rPr>
        <w:t>生成日期：</w:t>
      </w:r>
      <w:bookmarkStart w:id="0" w:name="_GoBack"/>
      <w:bookmarkEnd w:id="0"/>
      <w:r w:rsidRPr="00563B25">
        <w:rPr>
          <w:rFonts w:ascii="仿宋" w:eastAsia="仿宋" w:hAnsi="仿宋" w:hint="eastAsia"/>
          <w:sz w:val="30"/>
          <w:szCs w:val="30"/>
        </w:rPr>
        <w:t xml:space="preserve"> 2019-06-25</w:t>
      </w:r>
    </w:p>
    <w:p w:rsidR="00563B25" w:rsidRPr="00563B25" w:rsidRDefault="00563B25">
      <w:pPr>
        <w:jc w:val="right"/>
        <w:rPr>
          <w:rFonts w:ascii="仿宋" w:eastAsia="仿宋" w:hAnsi="仿宋"/>
          <w:sz w:val="30"/>
          <w:szCs w:val="30"/>
        </w:rPr>
      </w:pPr>
    </w:p>
    <w:sectPr w:rsidR="00563B25" w:rsidRPr="00563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79"/>
    <w:rsid w:val="00015379"/>
    <w:rsid w:val="00563B25"/>
    <w:rsid w:val="00AF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B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B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C6A8-043F-434E-82A6-56DBC655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201</Words>
  <Characters>1152</Characters>
  <Application>Microsoft Office Word</Application>
  <DocSecurity>0</DocSecurity>
  <Lines>9</Lines>
  <Paragraphs>2</Paragraphs>
  <ScaleCrop>false</ScaleCrop>
  <Company>微软中国</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2021-03-04T07:10:00Z</dcterms:created>
  <dcterms:modified xsi:type="dcterms:W3CDTF">2021-03-04T07:18:00Z</dcterms:modified>
</cp:coreProperties>
</file>