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BE" w:rsidRPr="00BC37BE" w:rsidRDefault="00BC37BE" w:rsidP="00BC37BE">
      <w:pPr>
        <w:widowControl/>
        <w:shd w:val="clear" w:color="auto" w:fill="FFFFFF"/>
        <w:spacing w:line="540" w:lineRule="atLeast"/>
        <w:jc w:val="center"/>
        <w:outlineLvl w:val="2"/>
        <w:rPr>
          <w:rFonts w:ascii="仿宋" w:eastAsia="仿宋" w:hAnsi="仿宋" w:cs="宋体"/>
          <w:b/>
          <w:bCs/>
          <w:color w:val="333333"/>
          <w:kern w:val="0"/>
          <w:sz w:val="32"/>
          <w:szCs w:val="32"/>
        </w:rPr>
      </w:pPr>
      <w:bookmarkStart w:id="0" w:name="_GoBack"/>
      <w:r w:rsidRPr="00BC37BE">
        <w:rPr>
          <w:rFonts w:ascii="仿宋" w:eastAsia="仿宋" w:hAnsi="仿宋" w:cs="宋体" w:hint="eastAsia"/>
          <w:b/>
          <w:bCs/>
          <w:color w:val="333333"/>
          <w:kern w:val="0"/>
          <w:sz w:val="32"/>
          <w:szCs w:val="32"/>
        </w:rPr>
        <w:t>京台高速闽清段“4.9”较大道路交通事故调查报告</w:t>
      </w:r>
    </w:p>
    <w:bookmarkEnd w:id="0"/>
    <w:p w:rsidR="00BC37BE" w:rsidRPr="00BC37BE" w:rsidRDefault="00BC37BE" w:rsidP="00BC37BE">
      <w:pPr>
        <w:widowControl/>
        <w:shd w:val="clear" w:color="auto" w:fill="FFFFFF"/>
        <w:spacing w:line="560" w:lineRule="atLeast"/>
        <w:ind w:firstLine="640"/>
        <w:jc w:val="left"/>
        <w:rPr>
          <w:rFonts w:ascii="仿宋" w:eastAsia="仿宋" w:hAnsi="仿宋" w:cs="宋体"/>
          <w:color w:val="000000"/>
          <w:kern w:val="0"/>
          <w:sz w:val="30"/>
          <w:szCs w:val="30"/>
        </w:rPr>
      </w:pPr>
      <w:r w:rsidRPr="00BC37BE">
        <w:rPr>
          <w:rFonts w:ascii="仿宋" w:eastAsia="仿宋" w:hAnsi="仿宋" w:cs="宋体" w:hint="eastAsia"/>
          <w:color w:val="000000"/>
          <w:kern w:val="0"/>
          <w:sz w:val="30"/>
          <w:szCs w:val="30"/>
        </w:rPr>
        <w:t>2017年4月9日15时15分，在京台高速公路B道1835KM+300米处（闽清县路段，黄竹山隧道内），发生一起较大道路交通事故，事故造成3人死亡，1人受伤。</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根据《安全生产法》、《生产安全事故报告和调查处理条例》（国务院令第493号）和省政府办公厅《关于印发〈福建省较大以上道路交通事故应急救援、善后处理和事故调查工作暂行规定〉的通知》（闽政办〔2016〕142号）、市政府办公厅《关于同意授权市安监局牵头调查福州市安全生产事故工作的函》（</w:t>
      </w:r>
      <w:proofErr w:type="gramStart"/>
      <w:r w:rsidRPr="00BC37BE">
        <w:rPr>
          <w:rFonts w:ascii="仿宋" w:eastAsia="仿宋" w:hAnsi="仿宋" w:cs="宋体" w:hint="eastAsia"/>
          <w:color w:val="000000"/>
          <w:kern w:val="0"/>
          <w:sz w:val="30"/>
          <w:szCs w:val="30"/>
        </w:rPr>
        <w:t>榕</w:t>
      </w:r>
      <w:proofErr w:type="gramEnd"/>
      <w:r w:rsidRPr="00BC37BE">
        <w:rPr>
          <w:rFonts w:ascii="仿宋" w:eastAsia="仿宋" w:hAnsi="仿宋" w:cs="宋体" w:hint="eastAsia"/>
          <w:color w:val="000000"/>
          <w:kern w:val="0"/>
          <w:sz w:val="30"/>
          <w:szCs w:val="30"/>
        </w:rPr>
        <w:t>政办函〔2007〕65号）的有关规定，4月12日，由市安监局</w:t>
      </w:r>
      <w:proofErr w:type="gramStart"/>
      <w:r w:rsidRPr="00BC37BE">
        <w:rPr>
          <w:rFonts w:ascii="仿宋" w:eastAsia="仿宋" w:hAnsi="仿宋" w:cs="宋体" w:hint="eastAsia"/>
          <w:color w:val="000000"/>
          <w:kern w:val="0"/>
          <w:sz w:val="30"/>
          <w:szCs w:val="30"/>
        </w:rPr>
        <w:t>牵头市</w:t>
      </w:r>
      <w:proofErr w:type="gramEnd"/>
      <w:r w:rsidRPr="00BC37BE">
        <w:rPr>
          <w:rFonts w:ascii="仿宋" w:eastAsia="仿宋" w:hAnsi="仿宋" w:cs="宋体" w:hint="eastAsia"/>
          <w:color w:val="000000"/>
          <w:kern w:val="0"/>
          <w:sz w:val="30"/>
          <w:szCs w:val="30"/>
        </w:rPr>
        <w:t>交通委、市监察局、市公安局、市总工会、福建省公安厅交警总队福州高速公路支队、闽清县政府等单位成立福州市人民政府京台高速闽清段“4.9”较大道路交通事故调查组（以下简称事故调查组），并通知福建省南平市人民政府、邀请福州市检察院派员参加。事故调查过程得到福建省南平市人民政府支持协助。</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事故调查组按照“四不放过”和“科学严谨、依法依规、实事求是、注重实效”的原则，通过现场勘验、调查取证、综合分析，查明了事故发生的经过、原因和人员伤亡情况，认定了事故性质和责任，提出了对有关责任单位和责任人员的处理建议，并针对事故原因及暴露出的问题，提出了事故防范和隐患整改措施。现将有关情况报告如下：</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一、事故基本情况</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lastRenderedPageBreak/>
        <w:t>（一）事故车辆情况</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1、闽H9555L小型汽车，厂牌型号：宝马牌BMW7201EM，车辆登记所有人：陈兴明，登记住址：福建省政和县杨</w:t>
      </w:r>
      <w:proofErr w:type="gramStart"/>
      <w:r w:rsidRPr="00BC37BE">
        <w:rPr>
          <w:rFonts w:ascii="仿宋" w:eastAsia="仿宋" w:hAnsi="仿宋" w:cs="宋体" w:hint="eastAsia"/>
          <w:color w:val="000000"/>
          <w:kern w:val="0"/>
          <w:sz w:val="30"/>
          <w:szCs w:val="30"/>
        </w:rPr>
        <w:t>源乡翠溪</w:t>
      </w:r>
      <w:proofErr w:type="gramEnd"/>
      <w:r w:rsidRPr="00BC37BE">
        <w:rPr>
          <w:rFonts w:ascii="仿宋" w:eastAsia="仿宋" w:hAnsi="仿宋" w:cs="宋体" w:hint="eastAsia"/>
          <w:color w:val="000000"/>
          <w:kern w:val="0"/>
          <w:sz w:val="30"/>
          <w:szCs w:val="30"/>
        </w:rPr>
        <w:t>村47号，检验有效期至2019年4月30日，</w:t>
      </w:r>
      <w:proofErr w:type="gramStart"/>
      <w:r w:rsidRPr="00BC37BE">
        <w:rPr>
          <w:rFonts w:ascii="仿宋" w:eastAsia="仿宋" w:hAnsi="仿宋" w:cs="宋体" w:hint="eastAsia"/>
          <w:color w:val="000000"/>
          <w:kern w:val="0"/>
          <w:sz w:val="30"/>
          <w:szCs w:val="30"/>
        </w:rPr>
        <w:t>交强险</w:t>
      </w:r>
      <w:proofErr w:type="gramEnd"/>
      <w:r w:rsidRPr="00BC37BE">
        <w:rPr>
          <w:rFonts w:ascii="仿宋" w:eastAsia="仿宋" w:hAnsi="仿宋" w:cs="宋体" w:hint="eastAsia"/>
          <w:color w:val="000000"/>
          <w:kern w:val="0"/>
          <w:sz w:val="30"/>
          <w:szCs w:val="30"/>
        </w:rPr>
        <w:t>投保于中国人民财产保险股份有限公司，有效期限：自2017年4月7日至2018年4月7日12时止。</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根据《福建行健司法鉴定所司法鉴定意见书》（闽行健司鉴所〔2017〕车性能鉴字第AS006号）检验结果：闽H9555L小型汽车事故前转向性能、行车制动性能工作有效。该车核载5人，事发时乘坐4人。</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2、闽H52063重型半挂牵引车，厂牌型号：解放牌CA4250P66K24T1A，车辆登记所有人：建瓯市福茂物流有限公司，地址：福建省建瓯市新区大坡</w:t>
      </w:r>
      <w:proofErr w:type="gramStart"/>
      <w:r w:rsidRPr="00BC37BE">
        <w:rPr>
          <w:rFonts w:ascii="仿宋" w:eastAsia="仿宋" w:hAnsi="仿宋" w:cs="宋体" w:hint="eastAsia"/>
          <w:color w:val="000000"/>
          <w:kern w:val="0"/>
          <w:sz w:val="30"/>
          <w:szCs w:val="30"/>
        </w:rPr>
        <w:t>坪小区</w:t>
      </w:r>
      <w:proofErr w:type="gramEnd"/>
      <w:r w:rsidRPr="00BC37BE">
        <w:rPr>
          <w:rFonts w:ascii="仿宋" w:eastAsia="仿宋" w:hAnsi="仿宋" w:cs="宋体" w:hint="eastAsia"/>
          <w:color w:val="000000"/>
          <w:kern w:val="0"/>
          <w:sz w:val="30"/>
          <w:szCs w:val="30"/>
        </w:rPr>
        <w:t>A04号（</w:t>
      </w:r>
      <w:proofErr w:type="gramStart"/>
      <w:r w:rsidRPr="00BC37BE">
        <w:rPr>
          <w:rFonts w:ascii="仿宋" w:eastAsia="仿宋" w:hAnsi="仿宋" w:cs="宋体" w:hint="eastAsia"/>
          <w:color w:val="000000"/>
          <w:kern w:val="0"/>
          <w:sz w:val="30"/>
          <w:szCs w:val="30"/>
        </w:rPr>
        <w:t>一</w:t>
      </w:r>
      <w:proofErr w:type="gramEnd"/>
      <w:r w:rsidRPr="00BC37BE">
        <w:rPr>
          <w:rFonts w:ascii="仿宋" w:eastAsia="仿宋" w:hAnsi="仿宋" w:cs="宋体" w:hint="eastAsia"/>
          <w:color w:val="000000"/>
          <w:kern w:val="0"/>
          <w:sz w:val="30"/>
          <w:szCs w:val="30"/>
        </w:rPr>
        <w:t>），检验有效期至2017年11月30号，道路运输证有效期至2017年11月，</w:t>
      </w:r>
      <w:proofErr w:type="gramStart"/>
      <w:r w:rsidRPr="00BC37BE">
        <w:rPr>
          <w:rFonts w:ascii="仿宋" w:eastAsia="仿宋" w:hAnsi="仿宋" w:cs="宋体" w:hint="eastAsia"/>
          <w:color w:val="000000"/>
          <w:kern w:val="0"/>
          <w:sz w:val="30"/>
          <w:szCs w:val="30"/>
        </w:rPr>
        <w:t>交强险</w:t>
      </w:r>
      <w:proofErr w:type="gramEnd"/>
      <w:r w:rsidRPr="00BC37BE">
        <w:rPr>
          <w:rFonts w:ascii="仿宋" w:eastAsia="仿宋" w:hAnsi="仿宋" w:cs="宋体" w:hint="eastAsia"/>
          <w:color w:val="000000"/>
          <w:kern w:val="0"/>
          <w:sz w:val="30"/>
          <w:szCs w:val="30"/>
        </w:rPr>
        <w:t>投保于中国联合财产保险股份有限公司南平中心支公司，有效期限：自2016年11月27日至2017年11月26日24时止。</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闽H6158挂重型低平板半挂车，厂牌型号：</w:t>
      </w:r>
      <w:proofErr w:type="gramStart"/>
      <w:r w:rsidRPr="00BC37BE">
        <w:rPr>
          <w:rFonts w:ascii="仿宋" w:eastAsia="仿宋" w:hAnsi="仿宋" w:cs="宋体" w:hint="eastAsia"/>
          <w:color w:val="000000"/>
          <w:kern w:val="0"/>
          <w:sz w:val="30"/>
          <w:szCs w:val="30"/>
        </w:rPr>
        <w:t>闽峰牌</w:t>
      </w:r>
      <w:proofErr w:type="gramEnd"/>
      <w:r w:rsidRPr="00BC37BE">
        <w:rPr>
          <w:rFonts w:ascii="仿宋" w:eastAsia="仿宋" w:hAnsi="仿宋" w:cs="宋体" w:hint="eastAsia"/>
          <w:color w:val="000000"/>
          <w:kern w:val="0"/>
          <w:sz w:val="30"/>
          <w:szCs w:val="30"/>
        </w:rPr>
        <w:t>FDF9402TDP，车辆登记所有人：建瓯市福</w:t>
      </w:r>
      <w:proofErr w:type="gramStart"/>
      <w:r w:rsidRPr="00BC37BE">
        <w:rPr>
          <w:rFonts w:ascii="仿宋" w:eastAsia="仿宋" w:hAnsi="仿宋" w:cs="宋体" w:hint="eastAsia"/>
          <w:color w:val="000000"/>
          <w:kern w:val="0"/>
          <w:sz w:val="30"/>
          <w:szCs w:val="30"/>
        </w:rPr>
        <w:t>茂服务</w:t>
      </w:r>
      <w:proofErr w:type="gramEnd"/>
      <w:r w:rsidRPr="00BC37BE">
        <w:rPr>
          <w:rFonts w:ascii="仿宋" w:eastAsia="仿宋" w:hAnsi="仿宋" w:cs="宋体" w:hint="eastAsia"/>
          <w:color w:val="000000"/>
          <w:kern w:val="0"/>
          <w:sz w:val="30"/>
          <w:szCs w:val="30"/>
        </w:rPr>
        <w:t>有限公司，地址：福建省建瓯市新区大坡</w:t>
      </w:r>
      <w:proofErr w:type="gramStart"/>
      <w:r w:rsidRPr="00BC37BE">
        <w:rPr>
          <w:rFonts w:ascii="仿宋" w:eastAsia="仿宋" w:hAnsi="仿宋" w:cs="宋体" w:hint="eastAsia"/>
          <w:color w:val="000000"/>
          <w:kern w:val="0"/>
          <w:sz w:val="30"/>
          <w:szCs w:val="30"/>
        </w:rPr>
        <w:t>坪小区</w:t>
      </w:r>
      <w:proofErr w:type="gramEnd"/>
      <w:r w:rsidRPr="00BC37BE">
        <w:rPr>
          <w:rFonts w:ascii="仿宋" w:eastAsia="仿宋" w:hAnsi="仿宋" w:cs="宋体" w:hint="eastAsia"/>
          <w:color w:val="000000"/>
          <w:kern w:val="0"/>
          <w:sz w:val="30"/>
          <w:szCs w:val="30"/>
        </w:rPr>
        <w:t>A04号（</w:t>
      </w:r>
      <w:proofErr w:type="gramStart"/>
      <w:r w:rsidRPr="00BC37BE">
        <w:rPr>
          <w:rFonts w:ascii="仿宋" w:eastAsia="仿宋" w:hAnsi="仿宋" w:cs="宋体" w:hint="eastAsia"/>
          <w:color w:val="000000"/>
          <w:kern w:val="0"/>
          <w:sz w:val="30"/>
          <w:szCs w:val="30"/>
        </w:rPr>
        <w:t>一</w:t>
      </w:r>
      <w:proofErr w:type="gramEnd"/>
      <w:r w:rsidRPr="00BC37BE">
        <w:rPr>
          <w:rFonts w:ascii="仿宋" w:eastAsia="仿宋" w:hAnsi="仿宋" w:cs="宋体" w:hint="eastAsia"/>
          <w:color w:val="000000"/>
          <w:kern w:val="0"/>
          <w:sz w:val="30"/>
          <w:szCs w:val="30"/>
        </w:rPr>
        <w:t>），检验有效期至2018年4月，道路运输证有效期至2017年4月。</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根据《福建行健司法鉴定所司法鉴定意见书》（闽行健司鉴所〔2017〕车性能鉴字第AS007号）检验结果：闽H52063重型</w:t>
      </w:r>
      <w:r w:rsidRPr="00BC37BE">
        <w:rPr>
          <w:rFonts w:ascii="仿宋" w:eastAsia="仿宋" w:hAnsi="仿宋" w:cs="宋体" w:hint="eastAsia"/>
          <w:color w:val="000000"/>
          <w:kern w:val="0"/>
          <w:sz w:val="30"/>
          <w:szCs w:val="30"/>
        </w:rPr>
        <w:lastRenderedPageBreak/>
        <w:t>半挂牵引车牵引闽H6158挂重型低平板半挂车灯光性能、转向性能和行车制动性能工作有效，后部反光标识性能不合格。</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根据《福建行健司法鉴定所车辆车速鉴定》（闽行健司鉴所〔2017〕车车速鉴字第AS003号和</w:t>
      </w:r>
      <w:proofErr w:type="gramStart"/>
      <w:r w:rsidRPr="00BC37BE">
        <w:rPr>
          <w:rFonts w:ascii="仿宋" w:eastAsia="仿宋" w:hAnsi="仿宋" w:cs="宋体" w:hint="eastAsia"/>
          <w:color w:val="000000"/>
          <w:kern w:val="0"/>
          <w:sz w:val="30"/>
          <w:szCs w:val="30"/>
        </w:rPr>
        <w:t>闽行</w:t>
      </w:r>
      <w:proofErr w:type="gramEnd"/>
      <w:r w:rsidRPr="00BC37BE">
        <w:rPr>
          <w:rFonts w:ascii="仿宋" w:eastAsia="仿宋" w:hAnsi="仿宋" w:cs="宋体" w:hint="eastAsia"/>
          <w:color w:val="000000"/>
          <w:kern w:val="0"/>
          <w:sz w:val="30"/>
          <w:szCs w:val="30"/>
        </w:rPr>
        <w:t>健司鉴所〔2017〕车车速鉴字第AS004号）检验结果：闽H9555L号小型汽车与闽H52063重型半挂牵引车牵引闽H6158挂重型低平板半挂车发生碰撞时行驶速度区间值为87km/h-93km/h，闽H52063（闽H6158挂）号重型半挂牵引车发生交通事故时行驶速度为0km/h。</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（二）事故车辆驾驶人情况</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1、叶宏彬，</w:t>
      </w:r>
      <w:proofErr w:type="gramStart"/>
      <w:r w:rsidRPr="00BC37BE">
        <w:rPr>
          <w:rFonts w:ascii="仿宋" w:eastAsia="仿宋" w:hAnsi="仿宋" w:cs="宋体" w:hint="eastAsia"/>
          <w:color w:val="000000"/>
          <w:kern w:val="0"/>
          <w:sz w:val="30"/>
          <w:szCs w:val="30"/>
        </w:rPr>
        <w:t>系闽</w:t>
      </w:r>
      <w:proofErr w:type="gramEnd"/>
      <w:r w:rsidRPr="00BC37BE">
        <w:rPr>
          <w:rFonts w:ascii="仿宋" w:eastAsia="仿宋" w:hAnsi="仿宋" w:cs="宋体" w:hint="eastAsia"/>
          <w:color w:val="000000"/>
          <w:kern w:val="0"/>
          <w:sz w:val="30"/>
          <w:szCs w:val="30"/>
        </w:rPr>
        <w:t>H9555L小型汽车驾驶人，男，1984年9月12日出生，户籍登记所在地：福建省政和县杨</w:t>
      </w:r>
      <w:proofErr w:type="gramStart"/>
      <w:r w:rsidRPr="00BC37BE">
        <w:rPr>
          <w:rFonts w:ascii="仿宋" w:eastAsia="仿宋" w:hAnsi="仿宋" w:cs="宋体" w:hint="eastAsia"/>
          <w:color w:val="000000"/>
          <w:kern w:val="0"/>
          <w:sz w:val="30"/>
          <w:szCs w:val="30"/>
        </w:rPr>
        <w:t>源乡翠溪</w:t>
      </w:r>
      <w:proofErr w:type="gramEnd"/>
      <w:r w:rsidRPr="00BC37BE">
        <w:rPr>
          <w:rFonts w:ascii="仿宋" w:eastAsia="仿宋" w:hAnsi="仿宋" w:cs="宋体" w:hint="eastAsia"/>
          <w:color w:val="000000"/>
          <w:kern w:val="0"/>
          <w:sz w:val="30"/>
          <w:szCs w:val="30"/>
        </w:rPr>
        <w:t>村29号，准驾车型C1E，驾驶证有效期至2021年8月2日，在事故中死亡。</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2、姜冬林，</w:t>
      </w:r>
      <w:proofErr w:type="gramStart"/>
      <w:r w:rsidRPr="00BC37BE">
        <w:rPr>
          <w:rFonts w:ascii="仿宋" w:eastAsia="仿宋" w:hAnsi="仿宋" w:cs="宋体" w:hint="eastAsia"/>
          <w:color w:val="000000"/>
          <w:kern w:val="0"/>
          <w:sz w:val="30"/>
          <w:szCs w:val="30"/>
        </w:rPr>
        <w:t>系闽</w:t>
      </w:r>
      <w:proofErr w:type="gramEnd"/>
      <w:r w:rsidRPr="00BC37BE">
        <w:rPr>
          <w:rFonts w:ascii="仿宋" w:eastAsia="仿宋" w:hAnsi="仿宋" w:cs="宋体" w:hint="eastAsia"/>
          <w:color w:val="000000"/>
          <w:kern w:val="0"/>
          <w:sz w:val="30"/>
          <w:szCs w:val="30"/>
        </w:rPr>
        <w:t>H52063重型半挂牵引车牵引闽H6158挂重型低平板半挂车驾驶人，男，1970年10月26日出生，户籍登记所在地：湖北省巴东县绿葱坡</w:t>
      </w:r>
      <w:proofErr w:type="gramStart"/>
      <w:r w:rsidRPr="00BC37BE">
        <w:rPr>
          <w:rFonts w:ascii="仿宋" w:eastAsia="仿宋" w:hAnsi="仿宋" w:cs="宋体" w:hint="eastAsia"/>
          <w:color w:val="000000"/>
          <w:kern w:val="0"/>
          <w:sz w:val="30"/>
          <w:szCs w:val="30"/>
        </w:rPr>
        <w:t>镇青大山村</w:t>
      </w:r>
      <w:proofErr w:type="gramEnd"/>
      <w:r w:rsidRPr="00BC37BE">
        <w:rPr>
          <w:rFonts w:ascii="仿宋" w:eastAsia="仿宋" w:hAnsi="仿宋" w:cs="宋体" w:hint="eastAsia"/>
          <w:color w:val="000000"/>
          <w:kern w:val="0"/>
          <w:sz w:val="30"/>
          <w:szCs w:val="30"/>
        </w:rPr>
        <w:t>一组08号，准驾车型：A2，驾驶证有效期至2023年3月，持有道路运输从业人员从业资格证，从业资格证件号：422823197010262216，证件有效期至2022年1月。在事故中无伤害。</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（三）事故道路情况</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事故现场位于京台高速公路B道1835km+300m(闽清县路段，黄竹山隧道内），道路平直，东西走向，隧道内照明灯开启，该</w:t>
      </w:r>
      <w:r w:rsidRPr="00BC37BE">
        <w:rPr>
          <w:rFonts w:ascii="仿宋" w:eastAsia="仿宋" w:hAnsi="仿宋" w:cs="宋体" w:hint="eastAsia"/>
          <w:color w:val="000000"/>
          <w:kern w:val="0"/>
          <w:sz w:val="30"/>
          <w:szCs w:val="30"/>
        </w:rPr>
        <w:lastRenderedPageBreak/>
        <w:t>路段为沥青路面，路表干燥，路面完好，道路</w:t>
      </w:r>
      <w:proofErr w:type="gramStart"/>
      <w:r w:rsidRPr="00BC37BE">
        <w:rPr>
          <w:rFonts w:ascii="仿宋" w:eastAsia="仿宋" w:hAnsi="仿宋" w:cs="宋体" w:hint="eastAsia"/>
          <w:color w:val="000000"/>
          <w:kern w:val="0"/>
          <w:sz w:val="30"/>
          <w:szCs w:val="30"/>
        </w:rPr>
        <w:t>单向由</w:t>
      </w:r>
      <w:proofErr w:type="gramEnd"/>
      <w:r w:rsidRPr="00BC37BE">
        <w:rPr>
          <w:rFonts w:ascii="仿宋" w:eastAsia="仿宋" w:hAnsi="仿宋" w:cs="宋体" w:hint="eastAsia"/>
          <w:color w:val="000000"/>
          <w:kern w:val="0"/>
          <w:sz w:val="30"/>
          <w:szCs w:val="30"/>
        </w:rPr>
        <w:t>一条快速车道和一条慢速车道组成，道路两侧为隧道混凝土挡墙。事故发生前，行经车辆因隧道内（1835km+100m处）有故障车辆通行缓慢，并有滞留，距离京台高速B道石竹山隧道入口500米处龙门架LED可变信息标志提示“隧道内车辆故障 谨慎驾驶”，黄竹山隧道慢速车道通行指示灯为红色叉形灯状态，隧道入口限速标志标明的最高行驶时速为100km/h，隧道入口前设有“请开灯行驶”标志。（见图1）</w:t>
      </w:r>
    </w:p>
    <w:p w:rsidR="00BC37BE" w:rsidRPr="00BC37BE" w:rsidRDefault="00BC37BE" w:rsidP="00BC37BE">
      <w:pPr>
        <w:widowControl/>
        <w:shd w:val="clear" w:color="auto" w:fill="FFFFFF"/>
        <w:jc w:val="center"/>
        <w:rPr>
          <w:rFonts w:ascii="仿宋" w:eastAsia="仿宋" w:hAnsi="仿宋" w:cs="宋体" w:hint="eastAsia"/>
          <w:color w:val="000000"/>
          <w:kern w:val="0"/>
          <w:sz w:val="30"/>
          <w:szCs w:val="30"/>
        </w:rPr>
      </w:pPr>
      <w:r w:rsidRPr="00BC37BE">
        <w:rPr>
          <w:rFonts w:ascii="仿宋" w:eastAsia="仿宋" w:hAnsi="仿宋" w:cs="宋体"/>
          <w:noProof/>
          <w:color w:val="000000"/>
          <w:kern w:val="0"/>
          <w:sz w:val="30"/>
          <w:szCs w:val="30"/>
        </w:rPr>
        <w:drawing>
          <wp:inline distT="0" distB="0" distL="0" distR="0" wp14:anchorId="52DA1570" wp14:editId="1375403C">
            <wp:extent cx="5263515" cy="3872230"/>
            <wp:effectExtent l="0" t="0" r="0" b="0"/>
            <wp:docPr id="2" name="图片 2" descr="http://www.fuzhou.gov.cn/zgfzzt/sajj/fzaj/aqsc_49050/sgxxgk_49052/201909/W020190909375354116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zhou.gov.cn/zgfzzt/sajj/fzaj/aqsc_49050/sgxxgk_49052/201909/W0201909093753541161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3515" cy="3872230"/>
                    </a:xfrm>
                    <a:prstGeom prst="rect">
                      <a:avLst/>
                    </a:prstGeom>
                    <a:noFill/>
                    <a:ln>
                      <a:noFill/>
                    </a:ln>
                  </pic:spPr>
                </pic:pic>
              </a:graphicData>
            </a:graphic>
          </wp:inline>
        </w:drawing>
      </w:r>
      <w:r w:rsidRPr="00BC37BE">
        <w:rPr>
          <w:rFonts w:ascii="宋体" w:eastAsia="宋体" w:hAnsi="宋体" w:cs="宋体" w:hint="eastAsia"/>
          <w:color w:val="000000"/>
          <w:kern w:val="0"/>
          <w:sz w:val="30"/>
          <w:szCs w:val="30"/>
        </w:rPr>
        <w:t> </w:t>
      </w:r>
    </w:p>
    <w:p w:rsidR="00BC37BE" w:rsidRPr="00BC37BE" w:rsidRDefault="00BC37BE" w:rsidP="00BC37BE">
      <w:pPr>
        <w:widowControl/>
        <w:shd w:val="clear" w:color="auto" w:fill="FFFFFF"/>
        <w:spacing w:line="520" w:lineRule="atLeast"/>
        <w:jc w:val="center"/>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图1：事发路段及警示标识</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（四）事故相关单位及当事人情况</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1、相关单位情况</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lastRenderedPageBreak/>
        <w:t>建瓯市福茂物流有限公司，系肇事车辆闽H52063重型半挂牵引车和</w:t>
      </w:r>
      <w:proofErr w:type="gramStart"/>
      <w:r w:rsidRPr="00BC37BE">
        <w:rPr>
          <w:rFonts w:ascii="仿宋" w:eastAsia="仿宋" w:hAnsi="仿宋" w:cs="宋体" w:hint="eastAsia"/>
          <w:color w:val="000000"/>
          <w:kern w:val="0"/>
          <w:sz w:val="30"/>
          <w:szCs w:val="30"/>
        </w:rPr>
        <w:t>闽H</w:t>
      </w:r>
      <w:proofErr w:type="gramEnd"/>
      <w:r w:rsidRPr="00BC37BE">
        <w:rPr>
          <w:rFonts w:ascii="仿宋" w:eastAsia="仿宋" w:hAnsi="仿宋" w:cs="宋体" w:hint="eastAsia"/>
          <w:color w:val="000000"/>
          <w:kern w:val="0"/>
          <w:sz w:val="30"/>
          <w:szCs w:val="30"/>
        </w:rPr>
        <w:t>6158挂重型低平板半挂车车辆登记所有人。公司统一社会信用代码：913507830750157410，公司类型：有限责任公司，住所：福建省建瓯市新区大坡</w:t>
      </w:r>
      <w:proofErr w:type="gramStart"/>
      <w:r w:rsidRPr="00BC37BE">
        <w:rPr>
          <w:rFonts w:ascii="仿宋" w:eastAsia="仿宋" w:hAnsi="仿宋" w:cs="宋体" w:hint="eastAsia"/>
          <w:color w:val="000000"/>
          <w:kern w:val="0"/>
          <w:sz w:val="30"/>
          <w:szCs w:val="30"/>
        </w:rPr>
        <w:t>坪小区</w:t>
      </w:r>
      <w:proofErr w:type="gramEnd"/>
      <w:r w:rsidRPr="00BC37BE">
        <w:rPr>
          <w:rFonts w:ascii="仿宋" w:eastAsia="仿宋" w:hAnsi="仿宋" w:cs="宋体" w:hint="eastAsia"/>
          <w:color w:val="000000"/>
          <w:kern w:val="0"/>
          <w:sz w:val="30"/>
          <w:szCs w:val="30"/>
        </w:rPr>
        <w:t>A04号（</w:t>
      </w:r>
      <w:proofErr w:type="gramStart"/>
      <w:r w:rsidRPr="00BC37BE">
        <w:rPr>
          <w:rFonts w:ascii="仿宋" w:eastAsia="仿宋" w:hAnsi="仿宋" w:cs="宋体" w:hint="eastAsia"/>
          <w:color w:val="000000"/>
          <w:kern w:val="0"/>
          <w:sz w:val="30"/>
          <w:szCs w:val="30"/>
        </w:rPr>
        <w:t>一</w:t>
      </w:r>
      <w:proofErr w:type="gramEnd"/>
      <w:r w:rsidRPr="00BC37BE">
        <w:rPr>
          <w:rFonts w:ascii="仿宋" w:eastAsia="仿宋" w:hAnsi="仿宋" w:cs="宋体" w:hint="eastAsia"/>
          <w:color w:val="000000"/>
          <w:kern w:val="0"/>
          <w:sz w:val="30"/>
          <w:szCs w:val="30"/>
        </w:rPr>
        <w:t>），法定代表人：翁福茂，注册资本：贰佰万元整，成立日期：2013年8月7日，营业期限：2013年8月7日至2043年8月6日，经营范围：普通货运；仓储（不含危险品）服务（依法须经批准的项目，经相关部门批准后方可开展经营活动）。道路运输经营许可证有效期：自2014年10月13日至2018年10月12日。</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2、当事人情况</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（1）童慎松，男，1989年4月25日出生，户籍登记所在地：福建省南平市延平区南山镇</w:t>
      </w:r>
      <w:proofErr w:type="gramStart"/>
      <w:r w:rsidRPr="00BC37BE">
        <w:rPr>
          <w:rFonts w:ascii="仿宋" w:eastAsia="仿宋" w:hAnsi="仿宋" w:cs="宋体" w:hint="eastAsia"/>
          <w:color w:val="000000"/>
          <w:kern w:val="0"/>
          <w:sz w:val="30"/>
          <w:szCs w:val="30"/>
        </w:rPr>
        <w:t>桐坑村桐坑</w:t>
      </w:r>
      <w:proofErr w:type="gramEnd"/>
      <w:r w:rsidRPr="00BC37BE">
        <w:rPr>
          <w:rFonts w:ascii="仿宋" w:eastAsia="仿宋" w:hAnsi="仿宋" w:cs="宋体" w:hint="eastAsia"/>
          <w:color w:val="000000"/>
          <w:kern w:val="0"/>
          <w:sz w:val="30"/>
          <w:szCs w:val="30"/>
        </w:rPr>
        <w:t>4号，事发时乘坐闽H9555L小型汽车，在事故中死亡。</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（2）陈金全，男，1981年9月27日出生，户籍登记所在地：福建省政和县杨</w:t>
      </w:r>
      <w:proofErr w:type="gramStart"/>
      <w:r w:rsidRPr="00BC37BE">
        <w:rPr>
          <w:rFonts w:ascii="仿宋" w:eastAsia="仿宋" w:hAnsi="仿宋" w:cs="宋体" w:hint="eastAsia"/>
          <w:color w:val="000000"/>
          <w:kern w:val="0"/>
          <w:sz w:val="30"/>
          <w:szCs w:val="30"/>
        </w:rPr>
        <w:t>源乡翠溪</w:t>
      </w:r>
      <w:proofErr w:type="gramEnd"/>
      <w:r w:rsidRPr="00BC37BE">
        <w:rPr>
          <w:rFonts w:ascii="仿宋" w:eastAsia="仿宋" w:hAnsi="仿宋" w:cs="宋体" w:hint="eastAsia"/>
          <w:color w:val="000000"/>
          <w:kern w:val="0"/>
          <w:sz w:val="30"/>
          <w:szCs w:val="30"/>
        </w:rPr>
        <w:t>村60号，事发时乘坐闽H9555L小型汽车，在事故中死亡。</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（3）陈述美，男，1971年7月19日出生，户籍登记所在地：福建省长乐</w:t>
      </w:r>
      <w:proofErr w:type="gramStart"/>
      <w:r w:rsidRPr="00BC37BE">
        <w:rPr>
          <w:rFonts w:ascii="仿宋" w:eastAsia="仿宋" w:hAnsi="仿宋" w:cs="宋体" w:hint="eastAsia"/>
          <w:color w:val="000000"/>
          <w:kern w:val="0"/>
          <w:sz w:val="30"/>
          <w:szCs w:val="30"/>
        </w:rPr>
        <w:t>市鹤上镇</w:t>
      </w:r>
      <w:proofErr w:type="gramEnd"/>
      <w:r w:rsidRPr="00BC37BE">
        <w:rPr>
          <w:rFonts w:ascii="仿宋" w:eastAsia="仿宋" w:hAnsi="仿宋" w:cs="宋体" w:hint="eastAsia"/>
          <w:color w:val="000000"/>
          <w:kern w:val="0"/>
          <w:sz w:val="30"/>
          <w:szCs w:val="30"/>
        </w:rPr>
        <w:t>青</w:t>
      </w:r>
      <w:proofErr w:type="gramStart"/>
      <w:r w:rsidRPr="00BC37BE">
        <w:rPr>
          <w:rFonts w:ascii="仿宋" w:eastAsia="仿宋" w:hAnsi="仿宋" w:cs="宋体" w:hint="eastAsia"/>
          <w:color w:val="000000"/>
          <w:kern w:val="0"/>
          <w:sz w:val="30"/>
          <w:szCs w:val="30"/>
        </w:rPr>
        <w:t>桥村青桥</w:t>
      </w:r>
      <w:proofErr w:type="gramEnd"/>
      <w:r w:rsidRPr="00BC37BE">
        <w:rPr>
          <w:rFonts w:ascii="仿宋" w:eastAsia="仿宋" w:hAnsi="仿宋" w:cs="宋体" w:hint="eastAsia"/>
          <w:color w:val="000000"/>
          <w:kern w:val="0"/>
          <w:sz w:val="30"/>
          <w:szCs w:val="30"/>
        </w:rPr>
        <w:t>177号，事发时乘坐闽H9555L小型汽车，在事故中受伤。</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二、事故发生经过及应急救援、善后处理情况</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（一）事故发生经过</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lastRenderedPageBreak/>
        <w:t>2017年4月9日，叶宏彬驾驶闽H9555L小型汽车载乘员童慎松、陈金全、</w:t>
      </w:r>
      <w:proofErr w:type="gramStart"/>
      <w:r w:rsidRPr="00BC37BE">
        <w:rPr>
          <w:rFonts w:ascii="仿宋" w:eastAsia="仿宋" w:hAnsi="仿宋" w:cs="宋体" w:hint="eastAsia"/>
          <w:color w:val="000000"/>
          <w:kern w:val="0"/>
          <w:sz w:val="30"/>
          <w:szCs w:val="30"/>
        </w:rPr>
        <w:t>陈述美一行</w:t>
      </w:r>
      <w:proofErr w:type="gramEnd"/>
      <w:r w:rsidRPr="00BC37BE">
        <w:rPr>
          <w:rFonts w:ascii="仿宋" w:eastAsia="仿宋" w:hAnsi="仿宋" w:cs="宋体" w:hint="eastAsia"/>
          <w:color w:val="000000"/>
          <w:kern w:val="0"/>
          <w:sz w:val="30"/>
          <w:szCs w:val="30"/>
        </w:rPr>
        <w:t>四人从福州闽侯前往南平政和，途经京台高速公路B道1835km+300m（黄竹山隧道内）路段时，因未注意观察前方道路情况，车头碰撞在快速车道内因前方1835km+100m处车辆故障造成车辆短暂滞留而等候通行的由姜冬林驾驶的闽H52063重型半挂牵引车牵引的闽H6158挂重型低平板半挂车尾部，造成叶宏彬、童慎松当场死亡，陈金全受伤送医院抢救无效死亡，</w:t>
      </w:r>
      <w:proofErr w:type="gramStart"/>
      <w:r w:rsidRPr="00BC37BE">
        <w:rPr>
          <w:rFonts w:ascii="仿宋" w:eastAsia="仿宋" w:hAnsi="仿宋" w:cs="宋体" w:hint="eastAsia"/>
          <w:color w:val="000000"/>
          <w:kern w:val="0"/>
          <w:sz w:val="30"/>
          <w:szCs w:val="30"/>
        </w:rPr>
        <w:t>陈述美受伤</w:t>
      </w:r>
      <w:proofErr w:type="gramEnd"/>
      <w:r w:rsidRPr="00BC37BE">
        <w:rPr>
          <w:rFonts w:ascii="仿宋" w:eastAsia="仿宋" w:hAnsi="仿宋" w:cs="宋体" w:hint="eastAsia"/>
          <w:color w:val="000000"/>
          <w:kern w:val="0"/>
          <w:sz w:val="30"/>
          <w:szCs w:val="30"/>
        </w:rPr>
        <w:t>，两车不同程度损坏的道路交通事故。（见图2）</w:t>
      </w:r>
    </w:p>
    <w:p w:rsidR="00BC37BE" w:rsidRPr="00BC37BE" w:rsidRDefault="00BC37BE" w:rsidP="00BC37BE">
      <w:pPr>
        <w:widowControl/>
        <w:shd w:val="clear" w:color="auto" w:fill="FFFFFF"/>
        <w:jc w:val="center"/>
        <w:rPr>
          <w:rFonts w:ascii="仿宋" w:eastAsia="仿宋" w:hAnsi="仿宋" w:cs="宋体" w:hint="eastAsia"/>
          <w:color w:val="000000"/>
          <w:kern w:val="0"/>
          <w:sz w:val="30"/>
          <w:szCs w:val="30"/>
        </w:rPr>
      </w:pPr>
      <w:r w:rsidRPr="00BC37BE">
        <w:rPr>
          <w:rFonts w:ascii="仿宋" w:eastAsia="仿宋" w:hAnsi="仿宋" w:cs="宋体"/>
          <w:noProof/>
          <w:color w:val="000000"/>
          <w:kern w:val="0"/>
          <w:sz w:val="30"/>
          <w:szCs w:val="30"/>
        </w:rPr>
        <w:drawing>
          <wp:inline distT="0" distB="0" distL="0" distR="0" wp14:anchorId="142DE968" wp14:editId="406009AE">
            <wp:extent cx="5064760" cy="4770755"/>
            <wp:effectExtent l="0" t="0" r="2540" b="0"/>
            <wp:docPr id="1" name="图片 1" descr="http://www.fuzhou.gov.cn/zgfzzt/sajj/fzaj/aqsc_49050/sgxxgk_49052/201909/W020190909375355686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uzhou.gov.cn/zgfzzt/sajj/fzaj/aqsc_49050/sgxxgk_49052/201909/W02019090937535568643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4760" cy="4770755"/>
                    </a:xfrm>
                    <a:prstGeom prst="rect">
                      <a:avLst/>
                    </a:prstGeom>
                    <a:noFill/>
                    <a:ln>
                      <a:noFill/>
                    </a:ln>
                  </pic:spPr>
                </pic:pic>
              </a:graphicData>
            </a:graphic>
          </wp:inline>
        </w:drawing>
      </w:r>
      <w:r w:rsidRPr="00BC37BE">
        <w:rPr>
          <w:rFonts w:ascii="宋体" w:eastAsia="宋体" w:hAnsi="宋体" w:cs="宋体" w:hint="eastAsia"/>
          <w:color w:val="000000"/>
          <w:kern w:val="0"/>
          <w:sz w:val="30"/>
          <w:szCs w:val="30"/>
        </w:rPr>
        <w:t> </w:t>
      </w:r>
    </w:p>
    <w:p w:rsidR="00BC37BE" w:rsidRPr="00BC37BE" w:rsidRDefault="00BC37BE" w:rsidP="00BC37BE">
      <w:pPr>
        <w:widowControl/>
        <w:shd w:val="clear" w:color="auto" w:fill="FFFFFF"/>
        <w:spacing w:line="520" w:lineRule="atLeast"/>
        <w:jc w:val="center"/>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图2： 车辆碰撞位置图及车辆受损情况</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lastRenderedPageBreak/>
        <w:t>（二）事故应急救援、善后处理情况</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接事故报告后，省公安厅交警总队福州高速公路支队六大队筹备组、省交通综合行政执法总队福州高速公路支队二大队大湖中队、120急救中心、消防中队等相关部门人员立即赶往事故现场施救、处置，省公安厅交通警察总队、福州市安监局、省公安厅交警总队福州高速公路支队、省交通综合行政执法总队福州高速公路支队等部门领导赶赴事故现场指导事故勘查及善后处理工作。截止事故当日18时许，事故现场查勘、清理完毕，交通恢复正常，现场应急救援及时有效。</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目前，事故相关责任方已向死者家属支付100万元人民币（其中闽H9555L小型汽车驾驶员叶宏彬家属支付90万元人民币，建瓯市福茂物流有限公司支付10万元人民币）用于死者家属办理丧葬事宜，3名死者遗体已全部火化，相关民事赔偿工作高速交警部门正进一步协调当中。</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三、事故原因和性质</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（一）直接原因</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1、叶宏彬驾驶机动车在进入黄竹山隧道时，未按照交通路况提示注意观察前方道路情况，进而导致事故发生，在本起事故中起主要作用，是造成本起事故发生的主要原因。</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2、姜冬林驾驶闽H52063重型半挂牵引车牵引闽H6158挂重型低平板半挂车在高速公路上行驶，用篷布将闽H6158挂重型低平板半挂车后部反光标识全部包裹且车辆驶入黄竹山隧道时未</w:t>
      </w:r>
      <w:r w:rsidRPr="00BC37BE">
        <w:rPr>
          <w:rFonts w:ascii="仿宋" w:eastAsia="仿宋" w:hAnsi="仿宋" w:cs="宋体" w:hint="eastAsia"/>
          <w:color w:val="000000"/>
          <w:kern w:val="0"/>
          <w:sz w:val="30"/>
          <w:szCs w:val="30"/>
        </w:rPr>
        <w:lastRenderedPageBreak/>
        <w:t>开启前照灯和后位灯，其违法行为也在事故发生中起一定作用,是导致本起事故的次要原因。</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（二）间接原因</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1、建瓯市福茂物流有限公司，事故车辆闽H52063重型半挂牵引车和</w:t>
      </w:r>
      <w:proofErr w:type="gramStart"/>
      <w:r w:rsidRPr="00BC37BE">
        <w:rPr>
          <w:rFonts w:ascii="仿宋" w:eastAsia="仿宋" w:hAnsi="仿宋" w:cs="宋体" w:hint="eastAsia"/>
          <w:color w:val="000000"/>
          <w:kern w:val="0"/>
          <w:sz w:val="30"/>
          <w:szCs w:val="30"/>
        </w:rPr>
        <w:t>闽H</w:t>
      </w:r>
      <w:proofErr w:type="gramEnd"/>
      <w:r w:rsidRPr="00BC37BE">
        <w:rPr>
          <w:rFonts w:ascii="仿宋" w:eastAsia="仿宋" w:hAnsi="仿宋" w:cs="宋体" w:hint="eastAsia"/>
          <w:color w:val="000000"/>
          <w:kern w:val="0"/>
          <w:sz w:val="30"/>
          <w:szCs w:val="30"/>
        </w:rPr>
        <w:t>6158挂重型低平板半挂车登记所有人。公司对安全生产工作疏于管理，安全生产主体责任落实不到位。</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2、建瓯市运输管理所，未认真履行道路运输行业安全监管职责，对辖区内道路运输企业检查发现的问题未能督促其整改到位。</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（三）事故性质</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经调查认定，京台高速闽清段“4.9”较大道路交通事故是一起道路运输生产安全责任事故。</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四、政府相关部门履职情况</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一）经查，事故发生路段属省公安厅交警总队福州高速公路支队六大队筹备组管辖，经过对当班民警勤务、巡逻、执法及接处警工作情况进行核查，未发现民警在执勤工作中存在脱岗及不作为等违反警务及失职渎职行为。</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（二）经查，事发当天14时49分京台高速B道1835km+100m（黄竹山遂道内，本起事故现场前方200米）处发生一起车辆因方向盘故障不能</w:t>
      </w:r>
      <w:proofErr w:type="gramStart"/>
      <w:r w:rsidRPr="00BC37BE">
        <w:rPr>
          <w:rFonts w:ascii="仿宋" w:eastAsia="仿宋" w:hAnsi="仿宋" w:cs="宋体" w:hint="eastAsia"/>
          <w:color w:val="000000"/>
          <w:kern w:val="0"/>
          <w:sz w:val="30"/>
          <w:szCs w:val="30"/>
        </w:rPr>
        <w:t>移动跨压隧道</w:t>
      </w:r>
      <w:proofErr w:type="gramEnd"/>
      <w:r w:rsidRPr="00BC37BE">
        <w:rPr>
          <w:rFonts w:ascii="仿宋" w:eastAsia="仿宋" w:hAnsi="仿宋" w:cs="宋体" w:hint="eastAsia"/>
          <w:color w:val="000000"/>
          <w:kern w:val="0"/>
          <w:sz w:val="30"/>
          <w:szCs w:val="30"/>
        </w:rPr>
        <w:t>中央实线的事件，经对省交通综合行政执法总队福州高速公路支队二大队大湖中队当班巡查人员、</w:t>
      </w:r>
      <w:proofErr w:type="gramStart"/>
      <w:r w:rsidRPr="00BC37BE">
        <w:rPr>
          <w:rFonts w:ascii="仿宋" w:eastAsia="仿宋" w:hAnsi="仿宋" w:cs="宋体" w:hint="eastAsia"/>
          <w:color w:val="000000"/>
          <w:kern w:val="0"/>
          <w:sz w:val="30"/>
          <w:szCs w:val="30"/>
        </w:rPr>
        <w:t>清障员</w:t>
      </w:r>
      <w:proofErr w:type="gramEnd"/>
      <w:r w:rsidRPr="00BC37BE">
        <w:rPr>
          <w:rFonts w:ascii="仿宋" w:eastAsia="仿宋" w:hAnsi="仿宋" w:cs="宋体" w:hint="eastAsia"/>
          <w:color w:val="000000"/>
          <w:kern w:val="0"/>
          <w:sz w:val="30"/>
          <w:szCs w:val="30"/>
        </w:rPr>
        <w:t>以及福建省高速公司福州管理分公司京台管理中心</w:t>
      </w:r>
      <w:proofErr w:type="gramStart"/>
      <w:r w:rsidRPr="00BC37BE">
        <w:rPr>
          <w:rFonts w:ascii="仿宋" w:eastAsia="仿宋" w:hAnsi="仿宋" w:cs="宋体" w:hint="eastAsia"/>
          <w:color w:val="000000"/>
          <w:kern w:val="0"/>
          <w:sz w:val="30"/>
          <w:szCs w:val="30"/>
        </w:rPr>
        <w:t>监控</w:t>
      </w:r>
      <w:r w:rsidRPr="00BC37BE">
        <w:rPr>
          <w:rFonts w:ascii="仿宋" w:eastAsia="仿宋" w:hAnsi="仿宋" w:cs="宋体" w:hint="eastAsia"/>
          <w:color w:val="000000"/>
          <w:kern w:val="0"/>
          <w:sz w:val="30"/>
          <w:szCs w:val="30"/>
        </w:rPr>
        <w:lastRenderedPageBreak/>
        <w:t>员事故</w:t>
      </w:r>
      <w:proofErr w:type="gramEnd"/>
      <w:r w:rsidRPr="00BC37BE">
        <w:rPr>
          <w:rFonts w:ascii="仿宋" w:eastAsia="仿宋" w:hAnsi="仿宋" w:cs="宋体" w:hint="eastAsia"/>
          <w:color w:val="000000"/>
          <w:kern w:val="0"/>
          <w:sz w:val="30"/>
          <w:szCs w:val="30"/>
        </w:rPr>
        <w:t>当天应急处置情况的核查，未发现相关人员存在失职渎职行为。</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三）事故发生后省公安厅交通警察总队、福州市安监局、省公安厅交通警察总队福州高速公路支队、省交通综合行政执法总队福州高速公路支队等部门领导赶赴事故现场指导事故勘查及善后处理工作，政府相关部门认真履行了较大道路交通事故应急救援、善后处理的相关职责。</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五、事故责任和处理建议</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（一）依法追究刑事责任人员</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叶宏彬，闽H9555L小型汽车驾驶人，在本起事故中负主要责任，涉嫌交通肇事罪，鉴于其在本起事故中死亡，不再追究其刑事责任。</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（二）建议给予其他处理的单位</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1、建瓯市福茂物流有限公司，系事故车辆闽H52063重型半挂牵引车和</w:t>
      </w:r>
      <w:proofErr w:type="gramStart"/>
      <w:r w:rsidRPr="00BC37BE">
        <w:rPr>
          <w:rFonts w:ascii="仿宋" w:eastAsia="仿宋" w:hAnsi="仿宋" w:cs="宋体" w:hint="eastAsia"/>
          <w:color w:val="000000"/>
          <w:kern w:val="0"/>
          <w:sz w:val="30"/>
          <w:szCs w:val="30"/>
        </w:rPr>
        <w:t>闽H</w:t>
      </w:r>
      <w:proofErr w:type="gramEnd"/>
      <w:r w:rsidRPr="00BC37BE">
        <w:rPr>
          <w:rFonts w:ascii="仿宋" w:eastAsia="仿宋" w:hAnsi="仿宋" w:cs="宋体" w:hint="eastAsia"/>
          <w:color w:val="000000"/>
          <w:kern w:val="0"/>
          <w:sz w:val="30"/>
          <w:szCs w:val="30"/>
        </w:rPr>
        <w:t>6158挂重型低平板半挂车登记所有人。该公司未如实记录安全生产教育和培训情况、未定期组织生产安全事故应急救援演练、主要负责人未按照规定经考核合格，建议由福州市安全生产监督管理局协调属地南平市安全生产监督管理局对建瓯市福茂物流有限公司予以行政处罚。</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2、建瓯市运输管理所，未认真履行道路运输行业安全生产监管工作职责，对辖区内道路运输企业检查发现的问题未能督促其整改到位，建议由建瓯市交通局对其予以通报批评。</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lastRenderedPageBreak/>
        <w:t>六、事故防范措施建议</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为认真吸取教训，举一反三，采取措施,加强道路交通安全管理工作，防止同类事故的重复发生。事故调查组结合本次事故暴露出来的问题，提出事故防范措施建议如下：</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（一）加大道路路面巡查力度。高速公路交警部门要加强高速公路日常巡查监管力度，针对高速公路重点交通违法行为进行专项</w:t>
      </w:r>
      <w:proofErr w:type="gramStart"/>
      <w:r w:rsidRPr="00BC37BE">
        <w:rPr>
          <w:rFonts w:ascii="仿宋" w:eastAsia="仿宋" w:hAnsi="仿宋" w:cs="宋体" w:hint="eastAsia"/>
          <w:color w:val="000000"/>
          <w:kern w:val="0"/>
          <w:sz w:val="30"/>
          <w:szCs w:val="30"/>
        </w:rPr>
        <w:t>研</w:t>
      </w:r>
      <w:proofErr w:type="gramEnd"/>
      <w:r w:rsidRPr="00BC37BE">
        <w:rPr>
          <w:rFonts w:ascii="仿宋" w:eastAsia="仿宋" w:hAnsi="仿宋" w:cs="宋体" w:hint="eastAsia"/>
          <w:color w:val="000000"/>
          <w:kern w:val="0"/>
          <w:sz w:val="30"/>
          <w:szCs w:val="30"/>
        </w:rPr>
        <w:t>判，提前优化警力部署，提升工作成效。要因地制宜，在高速公路服务区等处设立临时执勤点，加强交通流量集中路段的巡逻，严查严纠违法占道、疲劳驾驶、超速超载、高速公路上下客等各类严重交通违法行为。高速公路管理部门要进一步健全和完善安全隐患排查制度,加强高速公路安全防护设施、特别是事故易发路段和桥梁隧道等重点路段的安全隐患排查治理。要进一步加强高速公路路面实时监控，及时发布道路信息。要修订完善应急响应机制，提高事故发生时的布控和</w:t>
      </w:r>
      <w:proofErr w:type="gramStart"/>
      <w:r w:rsidRPr="00BC37BE">
        <w:rPr>
          <w:rFonts w:ascii="仿宋" w:eastAsia="仿宋" w:hAnsi="仿宋" w:cs="宋体" w:hint="eastAsia"/>
          <w:color w:val="000000"/>
          <w:kern w:val="0"/>
          <w:sz w:val="30"/>
          <w:szCs w:val="30"/>
        </w:rPr>
        <w:t>清障保障</w:t>
      </w:r>
      <w:proofErr w:type="gramEnd"/>
      <w:r w:rsidRPr="00BC37BE">
        <w:rPr>
          <w:rFonts w:ascii="仿宋" w:eastAsia="仿宋" w:hAnsi="仿宋" w:cs="宋体" w:hint="eastAsia"/>
          <w:color w:val="000000"/>
          <w:kern w:val="0"/>
          <w:sz w:val="30"/>
          <w:szCs w:val="30"/>
        </w:rPr>
        <w:t>能力，保证高速公路畅通。</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（二）加强客货</w:t>
      </w:r>
      <w:proofErr w:type="gramStart"/>
      <w:r w:rsidRPr="00BC37BE">
        <w:rPr>
          <w:rFonts w:ascii="仿宋" w:eastAsia="仿宋" w:hAnsi="仿宋" w:cs="宋体" w:hint="eastAsia"/>
          <w:color w:val="000000"/>
          <w:kern w:val="0"/>
          <w:sz w:val="30"/>
          <w:szCs w:val="30"/>
        </w:rPr>
        <w:t>运行业</w:t>
      </w:r>
      <w:proofErr w:type="gramEnd"/>
      <w:r w:rsidRPr="00BC37BE">
        <w:rPr>
          <w:rFonts w:ascii="仿宋" w:eastAsia="仿宋" w:hAnsi="仿宋" w:cs="宋体" w:hint="eastAsia"/>
          <w:color w:val="000000"/>
          <w:kern w:val="0"/>
          <w:sz w:val="30"/>
          <w:szCs w:val="30"/>
        </w:rPr>
        <w:t>安全管理。交通运输管理部门要进一步加强对客、货运输企业安全管理，督促客、货运输企业严格落实安全生产主体责任，严格按照财企〔2012〕16号的规定足额提取安全生产费用，建立健全安全管理机构，特别是要严格落实客、货运输企业安全隐患排查制度，认真开展隐患排查治理工作，做好驾驶员的安全教育培训、应急演练工作。客、货运输企业要</w:t>
      </w:r>
      <w:r w:rsidRPr="00BC37BE">
        <w:rPr>
          <w:rFonts w:ascii="仿宋" w:eastAsia="仿宋" w:hAnsi="仿宋" w:cs="宋体" w:hint="eastAsia"/>
          <w:color w:val="000000"/>
          <w:kern w:val="0"/>
          <w:sz w:val="30"/>
          <w:szCs w:val="30"/>
        </w:rPr>
        <w:lastRenderedPageBreak/>
        <w:t>按照有关规定，定期开展客、</w:t>
      </w:r>
      <w:proofErr w:type="gramStart"/>
      <w:r w:rsidRPr="00BC37BE">
        <w:rPr>
          <w:rFonts w:ascii="仿宋" w:eastAsia="仿宋" w:hAnsi="仿宋" w:cs="宋体" w:hint="eastAsia"/>
          <w:color w:val="000000"/>
          <w:kern w:val="0"/>
          <w:sz w:val="30"/>
          <w:szCs w:val="30"/>
        </w:rPr>
        <w:t>货运输</w:t>
      </w:r>
      <w:proofErr w:type="gramEnd"/>
      <w:r w:rsidRPr="00BC37BE">
        <w:rPr>
          <w:rFonts w:ascii="仿宋" w:eastAsia="仿宋" w:hAnsi="仿宋" w:cs="宋体" w:hint="eastAsia"/>
          <w:color w:val="000000"/>
          <w:kern w:val="0"/>
          <w:sz w:val="30"/>
          <w:szCs w:val="30"/>
        </w:rPr>
        <w:t>车辆检验、检测和维护，严格执行</w:t>
      </w:r>
      <w:proofErr w:type="gramStart"/>
      <w:r w:rsidRPr="00BC37BE">
        <w:rPr>
          <w:rFonts w:ascii="仿宋" w:eastAsia="仿宋" w:hAnsi="仿宋" w:cs="宋体" w:hint="eastAsia"/>
          <w:color w:val="000000"/>
          <w:kern w:val="0"/>
          <w:sz w:val="30"/>
          <w:szCs w:val="30"/>
        </w:rPr>
        <w:t>日趟检</w:t>
      </w:r>
      <w:proofErr w:type="gramEnd"/>
      <w:r w:rsidRPr="00BC37BE">
        <w:rPr>
          <w:rFonts w:ascii="仿宋" w:eastAsia="仿宋" w:hAnsi="仿宋" w:cs="宋体" w:hint="eastAsia"/>
          <w:color w:val="000000"/>
          <w:kern w:val="0"/>
          <w:sz w:val="30"/>
          <w:szCs w:val="30"/>
        </w:rPr>
        <w:t>制度，确保车辆运行状况良好。</w:t>
      </w:r>
    </w:p>
    <w:p w:rsidR="00BC37BE" w:rsidRPr="00BC37BE" w:rsidRDefault="00BC37BE" w:rsidP="00BC37BE">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（三）加强安全宣传教育。公安机关交通管理部门要充分利用广播电台、新闻媒体、</w:t>
      </w:r>
      <w:proofErr w:type="gramStart"/>
      <w:r w:rsidRPr="00BC37BE">
        <w:rPr>
          <w:rFonts w:ascii="仿宋" w:eastAsia="仿宋" w:hAnsi="仿宋" w:cs="宋体" w:hint="eastAsia"/>
          <w:color w:val="000000"/>
          <w:kern w:val="0"/>
          <w:sz w:val="30"/>
          <w:szCs w:val="30"/>
        </w:rPr>
        <w:t>网络微信等</w:t>
      </w:r>
      <w:proofErr w:type="gramEnd"/>
      <w:r w:rsidRPr="00BC37BE">
        <w:rPr>
          <w:rFonts w:ascii="仿宋" w:eastAsia="仿宋" w:hAnsi="仿宋" w:cs="宋体" w:hint="eastAsia"/>
          <w:color w:val="000000"/>
          <w:kern w:val="0"/>
          <w:sz w:val="30"/>
          <w:szCs w:val="30"/>
        </w:rPr>
        <w:t>方式大力开展交通专项宣传教育，进一步增强广大群众特别是机动车驾驶员的交通安全意识。交通运输管理部门要督促所属客、货运输企业加强对驾驶员的交通安全教育，认真组织开展应急演练，特别是要加强车辆行驶过程中发生故障、事故时的现场处置方案演练，不断提升驾驶员的应急处置能力，确保行车安全。</w:t>
      </w:r>
    </w:p>
    <w:p w:rsidR="00BC37BE" w:rsidRPr="00BC37BE" w:rsidRDefault="00BC37BE" w:rsidP="00BC37BE">
      <w:pPr>
        <w:widowControl/>
        <w:shd w:val="clear" w:color="auto" w:fill="FFFFFF"/>
        <w:spacing w:line="560" w:lineRule="atLeast"/>
        <w:ind w:firstLine="3200"/>
        <w:jc w:val="center"/>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福州市人民政府京台高速闽清段“4.9”</w:t>
      </w:r>
    </w:p>
    <w:p w:rsidR="00BC37BE" w:rsidRPr="00BC37BE" w:rsidRDefault="00BC37BE" w:rsidP="00BC37BE">
      <w:pPr>
        <w:widowControl/>
        <w:shd w:val="clear" w:color="auto" w:fill="FFFFFF"/>
        <w:spacing w:line="560" w:lineRule="atLeast"/>
        <w:ind w:firstLine="3200"/>
        <w:jc w:val="center"/>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较大道路交通事故调查组</w:t>
      </w:r>
    </w:p>
    <w:p w:rsidR="00BC37BE" w:rsidRPr="00BC37BE" w:rsidRDefault="00BC37BE" w:rsidP="00BC37BE">
      <w:pPr>
        <w:widowControl/>
        <w:shd w:val="clear" w:color="auto" w:fill="FFFFFF"/>
        <w:spacing w:line="560" w:lineRule="atLeast"/>
        <w:ind w:firstLine="3200"/>
        <w:jc w:val="center"/>
        <w:rPr>
          <w:rFonts w:ascii="仿宋" w:eastAsia="仿宋" w:hAnsi="仿宋" w:cs="宋体" w:hint="eastAsia"/>
          <w:color w:val="000000"/>
          <w:kern w:val="0"/>
          <w:sz w:val="30"/>
          <w:szCs w:val="30"/>
        </w:rPr>
      </w:pPr>
      <w:r w:rsidRPr="00BC37BE">
        <w:rPr>
          <w:rFonts w:ascii="仿宋" w:eastAsia="仿宋" w:hAnsi="仿宋" w:cs="宋体" w:hint="eastAsia"/>
          <w:color w:val="000000"/>
          <w:kern w:val="0"/>
          <w:sz w:val="30"/>
          <w:szCs w:val="30"/>
        </w:rPr>
        <w:t>2017年6月23日</w:t>
      </w:r>
    </w:p>
    <w:p w:rsidR="000D2491" w:rsidRPr="00BC37BE" w:rsidRDefault="000D2491">
      <w:pPr>
        <w:rPr>
          <w:rFonts w:ascii="仿宋" w:eastAsia="仿宋" w:hAnsi="仿宋"/>
          <w:sz w:val="30"/>
          <w:szCs w:val="30"/>
        </w:rPr>
      </w:pPr>
    </w:p>
    <w:sectPr w:rsidR="000D2491" w:rsidRPr="00BC3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C9"/>
    <w:rsid w:val="000D2491"/>
    <w:rsid w:val="003E52C9"/>
    <w:rsid w:val="00BC3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C37B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C37BE"/>
    <w:rPr>
      <w:rFonts w:ascii="宋体" w:eastAsia="宋体" w:hAnsi="宋体" w:cs="宋体"/>
      <w:b/>
      <w:bCs/>
      <w:kern w:val="0"/>
      <w:sz w:val="27"/>
      <w:szCs w:val="27"/>
    </w:rPr>
  </w:style>
  <w:style w:type="paragraph" w:styleId="a3">
    <w:name w:val="Plain Text"/>
    <w:basedOn w:val="a"/>
    <w:link w:val="Char"/>
    <w:uiPriority w:val="99"/>
    <w:semiHidden/>
    <w:unhideWhenUsed/>
    <w:rsid w:val="00BC37BE"/>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BC37BE"/>
    <w:rPr>
      <w:rFonts w:ascii="宋体" w:eastAsia="宋体" w:hAnsi="宋体" w:cs="宋体"/>
      <w:kern w:val="0"/>
      <w:sz w:val="24"/>
      <w:szCs w:val="24"/>
    </w:rPr>
  </w:style>
  <w:style w:type="paragraph" w:styleId="a4">
    <w:name w:val="Balloon Text"/>
    <w:basedOn w:val="a"/>
    <w:link w:val="Char0"/>
    <w:uiPriority w:val="99"/>
    <w:semiHidden/>
    <w:unhideWhenUsed/>
    <w:rsid w:val="00BC37BE"/>
    <w:rPr>
      <w:sz w:val="18"/>
      <w:szCs w:val="18"/>
    </w:rPr>
  </w:style>
  <w:style w:type="character" w:customStyle="1" w:styleId="Char0">
    <w:name w:val="批注框文本 Char"/>
    <w:basedOn w:val="a0"/>
    <w:link w:val="a4"/>
    <w:uiPriority w:val="99"/>
    <w:semiHidden/>
    <w:rsid w:val="00BC37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C37B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C37BE"/>
    <w:rPr>
      <w:rFonts w:ascii="宋体" w:eastAsia="宋体" w:hAnsi="宋体" w:cs="宋体"/>
      <w:b/>
      <w:bCs/>
      <w:kern w:val="0"/>
      <w:sz w:val="27"/>
      <w:szCs w:val="27"/>
    </w:rPr>
  </w:style>
  <w:style w:type="paragraph" w:styleId="a3">
    <w:name w:val="Plain Text"/>
    <w:basedOn w:val="a"/>
    <w:link w:val="Char"/>
    <w:uiPriority w:val="99"/>
    <w:semiHidden/>
    <w:unhideWhenUsed/>
    <w:rsid w:val="00BC37BE"/>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BC37BE"/>
    <w:rPr>
      <w:rFonts w:ascii="宋体" w:eastAsia="宋体" w:hAnsi="宋体" w:cs="宋体"/>
      <w:kern w:val="0"/>
      <w:sz w:val="24"/>
      <w:szCs w:val="24"/>
    </w:rPr>
  </w:style>
  <w:style w:type="paragraph" w:styleId="a4">
    <w:name w:val="Balloon Text"/>
    <w:basedOn w:val="a"/>
    <w:link w:val="Char0"/>
    <w:uiPriority w:val="99"/>
    <w:semiHidden/>
    <w:unhideWhenUsed/>
    <w:rsid w:val="00BC37BE"/>
    <w:rPr>
      <w:sz w:val="18"/>
      <w:szCs w:val="18"/>
    </w:rPr>
  </w:style>
  <w:style w:type="character" w:customStyle="1" w:styleId="Char0">
    <w:name w:val="批注框文本 Char"/>
    <w:basedOn w:val="a0"/>
    <w:link w:val="a4"/>
    <w:uiPriority w:val="99"/>
    <w:semiHidden/>
    <w:rsid w:val="00BC37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601291">
      <w:bodyDiv w:val="1"/>
      <w:marLeft w:val="0"/>
      <w:marRight w:val="0"/>
      <w:marTop w:val="0"/>
      <w:marBottom w:val="0"/>
      <w:divBdr>
        <w:top w:val="none" w:sz="0" w:space="0" w:color="auto"/>
        <w:left w:val="none" w:sz="0" w:space="0" w:color="auto"/>
        <w:bottom w:val="none" w:sz="0" w:space="0" w:color="auto"/>
        <w:right w:val="none" w:sz="0" w:space="0" w:color="auto"/>
      </w:divBdr>
    </w:div>
    <w:div w:id="200693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772</Words>
  <Characters>4406</Characters>
  <Application>Microsoft Office Word</Application>
  <DocSecurity>0</DocSecurity>
  <Lines>36</Lines>
  <Paragraphs>10</Paragraphs>
  <ScaleCrop>false</ScaleCrop>
  <Company>微软中国</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2021-03-05T18:11:00Z</dcterms:created>
  <dcterms:modified xsi:type="dcterms:W3CDTF">2021-03-05T18:12:00Z</dcterms:modified>
</cp:coreProperties>
</file>