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440" w:leftChars="0" w:right="0" w:rightChars="0" w:hanging="440" w:hangingChars="10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拜泉县艳才工程机械租赁服务部</w:t>
      </w:r>
      <w:r>
        <w:rPr>
          <w:rFonts w:hint="eastAsia" w:ascii="方正小标宋简体" w:hAnsi="方正小标宋简体" w:eastAsia="方正小标宋简体" w:cs="方正小标宋简体"/>
          <w:b w:val="0"/>
          <w:bCs w:val="0"/>
          <w:sz w:val="44"/>
          <w:szCs w:val="44"/>
          <w:lang w:val="en-US" w:eastAsia="zh-CN"/>
        </w:rPr>
        <w:t>水稳搅拌站</w:t>
      </w:r>
      <w:r>
        <w:rPr>
          <w:rFonts w:hint="eastAsia" w:ascii="方正小标宋简体" w:hAnsi="方正小标宋简体" w:eastAsia="方正小标宋简体" w:cs="方正小标宋简体"/>
          <w:b w:val="0"/>
          <w:bCs w:val="0"/>
          <w:sz w:val="44"/>
          <w:szCs w:val="44"/>
        </w:rPr>
        <w:t>“7·28”</w:t>
      </w:r>
      <w:r>
        <w:rPr>
          <w:rFonts w:hint="eastAsia" w:ascii="方正小标宋简体" w:hAnsi="方正小标宋简体" w:eastAsia="方正小标宋简体" w:cs="方正小标宋简体"/>
          <w:b w:val="0"/>
          <w:bCs w:val="0"/>
          <w:sz w:val="44"/>
          <w:szCs w:val="44"/>
          <w:lang w:val="en-US" w:eastAsia="zh-CN"/>
        </w:rPr>
        <w:t>一般</w:t>
      </w:r>
      <w:r>
        <w:rPr>
          <w:rFonts w:hint="eastAsia" w:ascii="方正小标宋简体" w:hAnsi="方正小标宋简体" w:eastAsia="方正小标宋简体" w:cs="方正小标宋简体"/>
          <w:b w:val="0"/>
          <w:bCs w:val="0"/>
          <w:sz w:val="44"/>
          <w:szCs w:val="44"/>
        </w:rPr>
        <w:t>机械伤害事故调查报</w:t>
      </w:r>
      <w:r>
        <w:rPr>
          <w:rFonts w:hint="eastAsia" w:ascii="方正小标宋简体" w:hAnsi="方正小标宋简体" w:eastAsia="方正小标宋简体" w:cs="方正小标宋简体"/>
          <w:b w:val="0"/>
          <w:bCs w:val="0"/>
          <w:sz w:val="44"/>
          <w:szCs w:val="44"/>
          <w:lang w:val="en-US" w:eastAsia="zh-CN"/>
        </w:rPr>
        <w:t>告</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编制单位：茄子河区政府事故调查组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 xml:space="preserve">编制日期：2023年9月27日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rightChars="0" w:firstLine="3213" w:firstLineChars="1000"/>
        <w:textAlignment w:val="auto"/>
        <w:rPr>
          <w:rFonts w:hint="eastAsia" w:ascii="仿宋_GB2312" w:hAnsi="仿宋_GB2312" w:eastAsia="仿宋_GB2312" w:cs="仿宋_GB2312"/>
          <w:b w:val="0"/>
          <w:bCs w:val="0"/>
          <w:color w:val="auto"/>
          <w:sz w:val="32"/>
          <w:szCs w:val="32"/>
          <w:lang w:val="en-US" w:eastAsia="zh-CN"/>
        </w:rPr>
      </w:pPr>
      <w:r>
        <w:rPr>
          <w:rFonts w:hint="eastAsia" w:ascii="宋体" w:hAnsi="宋体" w:eastAsia="宋体" w:cs="宋体"/>
          <w:b/>
          <w:bCs/>
          <w:color w:val="auto"/>
          <w:sz w:val="32"/>
          <w:szCs w:val="32"/>
          <w:lang w:val="en-US" w:eastAsia="zh-CN"/>
        </w:rPr>
        <w:t>目</w:t>
      </w:r>
      <w:r>
        <w:rPr>
          <w:rFonts w:hint="eastAsia" w:cs="宋体"/>
          <w:b/>
          <w:bCs/>
          <w:color w:val="auto"/>
          <w:sz w:val="32"/>
          <w:szCs w:val="32"/>
          <w:lang w:val="en-US" w:eastAsia="zh-CN"/>
        </w:rPr>
        <w:t xml:space="preserve"> </w:t>
      </w:r>
      <w:r>
        <w:rPr>
          <w:rFonts w:hint="eastAsia" w:ascii="宋体" w:hAnsi="宋体" w:eastAsia="宋体" w:cs="宋体"/>
          <w:b/>
          <w:bCs/>
          <w:color w:val="auto"/>
          <w:sz w:val="32"/>
          <w:szCs w:val="32"/>
          <w:lang w:val="en-US" w:eastAsia="zh-CN"/>
        </w:rPr>
        <w:t>录</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lang w:val="en-US" w:eastAsia="zh-CN"/>
        </w:rPr>
        <w:t>一、</w:t>
      </w:r>
      <w:r>
        <w:rPr>
          <w:rFonts w:hint="eastAsia" w:ascii="黑体" w:hAnsi="黑体" w:eastAsia="黑体" w:cs="黑体"/>
          <w:b w:val="0"/>
          <w:bCs w:val="0"/>
          <w:color w:val="auto"/>
          <w:sz w:val="24"/>
          <w:szCs w:val="24"/>
        </w:rPr>
        <w:t>报告开篇和事故性质认定</w:t>
      </w:r>
      <w:r>
        <w:rPr>
          <w:rFonts w:hint="eastAsia" w:ascii="黑体" w:hAnsi="黑体" w:eastAsia="黑体" w:cs="黑体"/>
          <w:b w:val="0"/>
          <w:bCs w:val="0"/>
          <w:color w:val="auto"/>
          <w:sz w:val="24"/>
          <w:szCs w:val="24"/>
          <w:lang w:val="en-US" w:eastAsia="zh-CN"/>
        </w:rPr>
        <w:t>------------------------------------------1</w:t>
      </w:r>
      <w:r>
        <w:rPr>
          <w:rFonts w:hint="eastAsia" w:ascii="黑体" w:hAnsi="黑体" w:eastAsia="黑体" w:cs="黑体"/>
          <w:b w:val="0"/>
          <w:bCs w:val="0"/>
          <w:color w:val="auto"/>
          <w:sz w:val="24"/>
          <w:szCs w:val="24"/>
        </w:rPr>
        <w:t xml:space="preserve"> </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240" w:firstLineChars="100"/>
        <w:jc w:val="both"/>
        <w:textAlignment w:val="auto"/>
        <w:rPr>
          <w:rFonts w:hint="eastAsia" w:ascii="宋体" w:hAnsi="宋体" w:eastAsia="宋体" w:cs="宋体"/>
          <w:i w:val="0"/>
          <w:caps w:val="0"/>
          <w:color w:val="auto"/>
          <w:spacing w:val="0"/>
          <w:sz w:val="24"/>
          <w:szCs w:val="24"/>
          <w:shd w:val="clear" w:fill="FFFFFF"/>
          <w:lang w:val="en-US" w:eastAsia="zh-CN"/>
        </w:rPr>
      </w:pP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lang w:val="en-US" w:eastAsia="zh-CN"/>
        </w:rPr>
        <w:t>一</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报告开篇</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rightChars="0" w:firstLine="240" w:firstLineChars="100"/>
        <w:jc w:val="both"/>
        <w:textAlignment w:val="auto"/>
        <w:rPr>
          <w:rFonts w:hint="eastAsia" w:ascii="宋体" w:hAnsi="宋体" w:eastAsia="宋体" w:cs="宋体"/>
          <w:i w:val="0"/>
          <w:caps w:val="0"/>
          <w:color w:val="auto"/>
          <w:spacing w:val="0"/>
          <w:sz w:val="24"/>
          <w:szCs w:val="24"/>
          <w:lang w:val="en-US" w:eastAsia="zh-CN"/>
        </w:rPr>
      </w:pPr>
      <w:r>
        <w:rPr>
          <w:rFonts w:hint="eastAsia" w:ascii="宋体" w:hAnsi="宋体" w:eastAsia="宋体" w:cs="宋体"/>
          <w:i w:val="0"/>
          <w:caps w:val="0"/>
          <w:color w:val="auto"/>
          <w:spacing w:val="0"/>
          <w:sz w:val="24"/>
          <w:szCs w:val="24"/>
          <w:shd w:val="clear" w:fill="FFFFFF"/>
        </w:rPr>
        <w:t>（二）事故性质认定</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黑体" w:hAnsi="黑体" w:eastAsia="黑体" w:cs="黑体"/>
          <w:i w:val="0"/>
          <w:caps w:val="0"/>
          <w:color w:val="auto"/>
          <w:spacing w:val="0"/>
          <w:sz w:val="24"/>
          <w:szCs w:val="24"/>
          <w:lang w:val="en-US" w:eastAsia="zh-CN"/>
        </w:rPr>
      </w:pPr>
      <w:r>
        <w:rPr>
          <w:rFonts w:hint="eastAsia" w:ascii="黑体" w:hAnsi="黑体" w:eastAsia="黑体" w:cs="黑体"/>
          <w:i w:val="0"/>
          <w:caps w:val="0"/>
          <w:color w:val="auto"/>
          <w:spacing w:val="0"/>
          <w:sz w:val="24"/>
          <w:szCs w:val="24"/>
          <w:shd w:val="clear" w:fill="FFFFFF"/>
        </w:rPr>
        <w:t>二、事故基本情况</w:t>
      </w:r>
      <w:r>
        <w:rPr>
          <w:rFonts w:hint="eastAsia" w:ascii="黑体" w:hAnsi="黑体" w:eastAsia="黑体" w:cs="黑体"/>
          <w:i w:val="0"/>
          <w:caps w:val="0"/>
          <w:color w:val="auto"/>
          <w:spacing w:val="0"/>
          <w:sz w:val="24"/>
          <w:szCs w:val="24"/>
          <w:shd w:val="clear" w:fill="FFFFFF"/>
          <w:lang w:val="en-US" w:eastAsia="zh-CN"/>
        </w:rPr>
        <w:t>----------------------------------------------------1</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240" w:firstLineChars="100"/>
        <w:jc w:val="both"/>
        <w:textAlignment w:val="auto"/>
        <w:rPr>
          <w:rFonts w:hint="eastAsia" w:ascii="宋体" w:hAnsi="宋体" w:eastAsia="宋体" w:cs="宋体"/>
          <w:i w:val="0"/>
          <w:caps w:val="0"/>
          <w:color w:val="auto"/>
          <w:spacing w:val="0"/>
          <w:sz w:val="24"/>
          <w:szCs w:val="24"/>
          <w:lang w:val="en-US" w:eastAsia="zh-CN"/>
        </w:rPr>
      </w:pPr>
      <w:r>
        <w:rPr>
          <w:rFonts w:hint="eastAsia" w:ascii="宋体" w:hAnsi="宋体" w:eastAsia="宋体" w:cs="宋体"/>
          <w:i w:val="0"/>
          <w:caps w:val="0"/>
          <w:color w:val="auto"/>
          <w:spacing w:val="0"/>
          <w:sz w:val="24"/>
          <w:szCs w:val="24"/>
          <w:shd w:val="clear" w:fill="FFFFFF"/>
        </w:rPr>
        <w:t>（一）工程概况</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2</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240" w:firstLineChars="100"/>
        <w:jc w:val="both"/>
        <w:textAlignment w:val="auto"/>
        <w:rPr>
          <w:rFonts w:hint="eastAsia" w:ascii="宋体" w:hAnsi="宋体" w:eastAsia="宋体" w:cs="宋体"/>
          <w:i w:val="0"/>
          <w:caps w:val="0"/>
          <w:color w:val="auto"/>
          <w:spacing w:val="0"/>
          <w:sz w:val="24"/>
          <w:szCs w:val="24"/>
          <w:shd w:val="clear" w:fill="FFFFFF"/>
          <w:lang w:val="en-US" w:eastAsia="zh-CN"/>
        </w:rPr>
      </w:pP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lang w:val="en-US" w:eastAsia="zh-CN"/>
        </w:rPr>
        <w:t>二</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lang w:val="en-US" w:eastAsia="zh-CN"/>
        </w:rPr>
        <w:t>事故相关单位情况</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2</w:t>
      </w:r>
    </w:p>
    <w:p>
      <w:pPr>
        <w:keepNext w:val="0"/>
        <w:keepLines w:val="0"/>
        <w:pageBreakBefore w:val="0"/>
        <w:kinsoku/>
        <w:wordWrap/>
        <w:overflowPunct/>
        <w:topLinePunct w:val="0"/>
        <w:autoSpaceDE/>
        <w:autoSpaceDN/>
        <w:bidi w:val="0"/>
        <w:adjustRightInd/>
        <w:snapToGrid/>
        <w:spacing w:line="360" w:lineRule="auto"/>
        <w:ind w:right="0" w:rightChars="0" w:firstLine="240" w:firstLineChars="100"/>
        <w:jc w:val="both"/>
        <w:textAlignment w:val="auto"/>
        <w:rPr>
          <w:rFonts w:hint="eastAsia" w:ascii="宋体" w:hAnsi="宋体" w:eastAsia="宋体" w:cs="宋体"/>
          <w:i w:val="0"/>
          <w:caps w:val="0"/>
          <w:color w:val="auto"/>
          <w:spacing w:val="0"/>
          <w:sz w:val="24"/>
          <w:szCs w:val="24"/>
          <w:lang w:val="en-US" w:eastAsia="zh-CN"/>
        </w:rPr>
      </w:pPr>
      <w:bookmarkStart w:id="0" w:name="_Toc142461151"/>
      <w:bookmarkStart w:id="1" w:name="_Toc142734606"/>
      <w:r>
        <w:rPr>
          <w:rFonts w:hint="eastAsia" w:ascii="宋体" w:hAnsi="宋体" w:eastAsia="宋体" w:cs="宋体"/>
          <w:i w:val="0"/>
          <w:caps w:val="0"/>
          <w:color w:val="auto"/>
          <w:spacing w:val="0"/>
          <w:sz w:val="24"/>
          <w:szCs w:val="24"/>
          <w:shd w:val="clear" w:fill="FFFFFF"/>
        </w:rPr>
        <w:t>（三）事故相关单位安全管理情况</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4</w:t>
      </w:r>
    </w:p>
    <w:bookmarkEnd w:id="0"/>
    <w:bookmarkEnd w:id="1"/>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黑体" w:hAnsi="黑体" w:eastAsia="黑体" w:cs="黑体"/>
          <w:i w:val="0"/>
          <w:caps w:val="0"/>
          <w:color w:val="auto"/>
          <w:spacing w:val="0"/>
          <w:sz w:val="24"/>
          <w:szCs w:val="24"/>
          <w:lang w:val="en-US" w:eastAsia="zh-CN"/>
        </w:rPr>
      </w:pPr>
      <w:bookmarkStart w:id="2" w:name="_Toc142734609"/>
      <w:bookmarkStart w:id="3" w:name="_Toc142461154"/>
      <w:r>
        <w:rPr>
          <w:rFonts w:hint="eastAsia" w:ascii="黑体" w:hAnsi="黑体" w:eastAsia="黑体" w:cs="黑体"/>
          <w:i w:val="0"/>
          <w:caps w:val="0"/>
          <w:color w:val="auto"/>
          <w:spacing w:val="0"/>
          <w:sz w:val="24"/>
          <w:szCs w:val="24"/>
          <w:shd w:val="clear" w:fill="FFFFFF"/>
        </w:rPr>
        <w:t>三、事故发生经过及应急救援情况</w:t>
      </w:r>
      <w:r>
        <w:rPr>
          <w:rFonts w:hint="eastAsia" w:ascii="黑体" w:hAnsi="黑体" w:eastAsia="黑体" w:cs="黑体"/>
          <w:i w:val="0"/>
          <w:caps w:val="0"/>
          <w:color w:val="auto"/>
          <w:spacing w:val="0"/>
          <w:sz w:val="24"/>
          <w:szCs w:val="24"/>
          <w:shd w:val="clear" w:fill="FFFFFF"/>
          <w:lang w:val="en-US" w:eastAsia="zh-CN"/>
        </w:rPr>
        <w:t>--------------------------------------4</w:t>
      </w:r>
    </w:p>
    <w:bookmarkEnd w:id="2"/>
    <w:bookmarkEnd w:id="3"/>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黑体" w:hAnsi="黑体" w:eastAsia="黑体" w:cs="黑体"/>
          <w:i w:val="0"/>
          <w:caps w:val="0"/>
          <w:color w:val="auto"/>
          <w:spacing w:val="0"/>
          <w:sz w:val="24"/>
          <w:szCs w:val="24"/>
          <w:shd w:val="clear" w:fill="FFFFFF"/>
          <w:lang w:val="en-US" w:eastAsia="zh-CN"/>
        </w:rPr>
      </w:pPr>
      <w:r>
        <w:rPr>
          <w:rFonts w:hint="eastAsia" w:ascii="黑体" w:hAnsi="黑体" w:eastAsia="黑体" w:cs="黑体"/>
          <w:i w:val="0"/>
          <w:caps w:val="0"/>
          <w:color w:val="auto"/>
          <w:spacing w:val="0"/>
          <w:sz w:val="24"/>
          <w:szCs w:val="24"/>
          <w:shd w:val="clear" w:fill="FFFFFF"/>
          <w:lang w:val="en-US" w:eastAsia="zh-CN"/>
        </w:rPr>
        <w:t>四、</w:t>
      </w:r>
      <w:r>
        <w:rPr>
          <w:rFonts w:hint="eastAsia" w:ascii="黑体" w:hAnsi="黑体" w:eastAsia="黑体" w:cs="黑体"/>
          <w:i w:val="0"/>
          <w:caps w:val="0"/>
          <w:color w:val="auto"/>
          <w:spacing w:val="0"/>
          <w:sz w:val="24"/>
          <w:szCs w:val="24"/>
          <w:shd w:val="clear" w:fill="FFFFFF"/>
        </w:rPr>
        <w:t>事故造成的人员伤亡和直接经济损失</w:t>
      </w:r>
      <w:r>
        <w:rPr>
          <w:rFonts w:hint="eastAsia" w:ascii="黑体" w:hAnsi="黑体" w:eastAsia="黑体" w:cs="黑体"/>
          <w:i w:val="0"/>
          <w:caps w:val="0"/>
          <w:color w:val="auto"/>
          <w:spacing w:val="0"/>
          <w:sz w:val="24"/>
          <w:szCs w:val="24"/>
          <w:shd w:val="clear" w:fill="FFFFFF"/>
          <w:lang w:val="en-US" w:eastAsia="zh-CN"/>
        </w:rPr>
        <w:t>--------------------------------5</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240" w:firstLineChars="100"/>
        <w:jc w:val="both"/>
        <w:textAlignment w:val="auto"/>
        <w:rPr>
          <w:rFonts w:hint="eastAsia" w:ascii="宋体" w:hAnsi="宋体" w:eastAsia="宋体" w:cs="宋体"/>
          <w:i w:val="0"/>
          <w:caps w:val="0"/>
          <w:color w:val="333333"/>
          <w:spacing w:val="0"/>
          <w:sz w:val="24"/>
          <w:szCs w:val="24"/>
          <w:shd w:val="clear" w:fill="FFFFFF"/>
        </w:rPr>
      </w:pPr>
      <w:r>
        <w:rPr>
          <w:rFonts w:hint="eastAsia" w:ascii="宋体" w:hAnsi="宋体" w:eastAsia="宋体" w:cs="宋体"/>
          <w:i w:val="0"/>
          <w:caps w:val="0"/>
          <w:color w:val="333333"/>
          <w:spacing w:val="0"/>
          <w:sz w:val="24"/>
          <w:szCs w:val="24"/>
          <w:shd w:val="clear" w:fill="FFFFFF"/>
          <w:lang w:eastAsia="zh-CN"/>
        </w:rPr>
        <w:t>（</w:t>
      </w:r>
      <w:r>
        <w:rPr>
          <w:rFonts w:hint="eastAsia" w:ascii="宋体" w:hAnsi="宋体" w:eastAsia="宋体" w:cs="宋体"/>
          <w:i w:val="0"/>
          <w:caps w:val="0"/>
          <w:color w:val="333333"/>
          <w:spacing w:val="0"/>
          <w:sz w:val="24"/>
          <w:szCs w:val="24"/>
          <w:shd w:val="clear" w:fill="FFFFFF"/>
          <w:lang w:val="en-US" w:eastAsia="zh-CN"/>
        </w:rPr>
        <w:t>一</w:t>
      </w:r>
      <w:r>
        <w:rPr>
          <w:rFonts w:hint="eastAsia" w:ascii="宋体" w:hAnsi="宋体" w:eastAsia="宋体" w:cs="宋体"/>
          <w:i w:val="0"/>
          <w:caps w:val="0"/>
          <w:color w:val="333333"/>
          <w:spacing w:val="0"/>
          <w:sz w:val="24"/>
          <w:szCs w:val="24"/>
          <w:shd w:val="clear" w:fill="FFFFFF"/>
          <w:lang w:eastAsia="zh-CN"/>
        </w:rPr>
        <w:t>）</w:t>
      </w:r>
      <w:r>
        <w:rPr>
          <w:rFonts w:hint="eastAsia" w:ascii="宋体" w:hAnsi="宋体" w:eastAsia="宋体" w:cs="宋体"/>
          <w:i w:val="0"/>
          <w:caps w:val="0"/>
          <w:color w:val="333333"/>
          <w:spacing w:val="0"/>
          <w:sz w:val="24"/>
          <w:szCs w:val="24"/>
          <w:shd w:val="clear" w:fill="FFFFFF"/>
        </w:rPr>
        <w:t>伤亡人员情况</w:t>
      </w:r>
      <w:r>
        <w:rPr>
          <w:rFonts w:hint="eastAsia" w:ascii="宋体" w:hAnsi="宋体" w:cs="宋体"/>
          <w:i w:val="0"/>
          <w:caps w:val="0"/>
          <w:color w:val="333333"/>
          <w:spacing w:val="0"/>
          <w:sz w:val="24"/>
          <w:szCs w:val="24"/>
          <w:shd w:val="clear" w:fill="FFFFFF"/>
          <w:lang w:val="en-US" w:eastAsia="zh-CN"/>
        </w:rPr>
        <w:t>------------------------------------------------</w:t>
      </w:r>
      <w:r>
        <w:rPr>
          <w:rFonts w:hint="eastAsia" w:ascii="宋体" w:hAnsi="宋体" w:eastAsia="宋体" w:cs="宋体"/>
          <w:i w:val="0"/>
          <w:caps w:val="0"/>
          <w:color w:val="333333"/>
          <w:spacing w:val="0"/>
          <w:sz w:val="24"/>
          <w:szCs w:val="24"/>
          <w:shd w:val="clear" w:fill="FFFFFF"/>
          <w:lang w:val="en-US" w:eastAsia="zh-CN"/>
        </w:rPr>
        <w:t>5</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240" w:firstLineChars="100"/>
        <w:jc w:val="both"/>
        <w:textAlignment w:val="auto"/>
        <w:rPr>
          <w:rFonts w:hint="eastAsia" w:ascii="宋体" w:hAnsi="宋体" w:eastAsia="宋体" w:cs="宋体"/>
          <w:i w:val="0"/>
          <w:caps w:val="0"/>
          <w:color w:val="333333"/>
          <w:spacing w:val="0"/>
          <w:sz w:val="24"/>
          <w:szCs w:val="24"/>
          <w:shd w:val="clear" w:fill="FFFFFF"/>
          <w:lang w:val="en-US" w:eastAsia="zh-CN"/>
        </w:rPr>
      </w:pPr>
      <w:r>
        <w:rPr>
          <w:rFonts w:hint="eastAsia" w:ascii="宋体" w:hAnsi="宋体" w:eastAsia="宋体" w:cs="宋体"/>
          <w:i w:val="0"/>
          <w:caps w:val="0"/>
          <w:color w:val="333333"/>
          <w:spacing w:val="0"/>
          <w:sz w:val="24"/>
          <w:szCs w:val="24"/>
          <w:shd w:val="clear" w:fill="FFFFFF"/>
        </w:rPr>
        <w:t>（二）事故直接经济损失</w:t>
      </w:r>
      <w:r>
        <w:rPr>
          <w:rFonts w:hint="eastAsia" w:ascii="宋体" w:hAnsi="宋体" w:cs="宋体"/>
          <w:i w:val="0"/>
          <w:caps w:val="0"/>
          <w:color w:val="333333"/>
          <w:spacing w:val="0"/>
          <w:sz w:val="24"/>
          <w:szCs w:val="24"/>
          <w:shd w:val="clear" w:fill="FFFFFF"/>
          <w:lang w:val="en-US" w:eastAsia="zh-CN"/>
        </w:rPr>
        <w:t>--------------------------------------------</w:t>
      </w:r>
      <w:r>
        <w:rPr>
          <w:rFonts w:hint="eastAsia" w:ascii="宋体" w:hAnsi="宋体" w:eastAsia="宋体" w:cs="宋体"/>
          <w:i w:val="0"/>
          <w:caps w:val="0"/>
          <w:color w:val="333333"/>
          <w:spacing w:val="0"/>
          <w:sz w:val="24"/>
          <w:szCs w:val="24"/>
          <w:shd w:val="clear" w:fill="FFFFFF"/>
          <w:lang w:val="en-US" w:eastAsia="zh-CN"/>
        </w:rPr>
        <w:t>5</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黑体" w:hAnsi="黑体" w:eastAsia="黑体" w:cs="黑体"/>
          <w:i w:val="0"/>
          <w:caps w:val="0"/>
          <w:color w:val="auto"/>
          <w:spacing w:val="0"/>
          <w:sz w:val="24"/>
          <w:szCs w:val="24"/>
          <w:shd w:val="clear" w:fill="FFFFFF"/>
        </w:rPr>
      </w:pPr>
      <w:r>
        <w:rPr>
          <w:rFonts w:hint="eastAsia" w:ascii="黑体" w:hAnsi="黑体" w:eastAsia="黑体" w:cs="黑体"/>
          <w:i w:val="0"/>
          <w:caps w:val="0"/>
          <w:color w:val="333333"/>
          <w:spacing w:val="0"/>
          <w:sz w:val="24"/>
          <w:szCs w:val="24"/>
          <w:shd w:val="clear" w:fill="FFFFFF"/>
          <w:lang w:val="en-US" w:eastAsia="zh-CN"/>
        </w:rPr>
        <w:t>五、</w:t>
      </w:r>
      <w:r>
        <w:rPr>
          <w:rFonts w:hint="eastAsia" w:ascii="黑体" w:hAnsi="黑体" w:eastAsia="黑体" w:cs="黑体"/>
          <w:i w:val="0"/>
          <w:caps w:val="0"/>
          <w:color w:val="auto"/>
          <w:spacing w:val="0"/>
          <w:sz w:val="24"/>
          <w:szCs w:val="24"/>
          <w:shd w:val="clear" w:fill="FFFFFF"/>
        </w:rPr>
        <w:t>事故现场</w:t>
      </w:r>
      <w:r>
        <w:rPr>
          <w:rFonts w:hint="eastAsia" w:ascii="黑体" w:hAnsi="黑体" w:eastAsia="黑体" w:cs="黑体"/>
          <w:i w:val="0"/>
          <w:caps w:val="0"/>
          <w:color w:val="auto"/>
          <w:spacing w:val="0"/>
          <w:sz w:val="24"/>
          <w:szCs w:val="24"/>
          <w:shd w:val="clear" w:fill="FFFFFF"/>
          <w:lang w:val="en-US" w:eastAsia="zh-CN"/>
        </w:rPr>
        <w:t>及专家</w:t>
      </w:r>
      <w:r>
        <w:rPr>
          <w:rFonts w:hint="eastAsia" w:ascii="黑体" w:hAnsi="黑体" w:eastAsia="黑体" w:cs="黑体"/>
          <w:b w:val="0"/>
          <w:bCs/>
          <w:color w:val="auto"/>
          <w:sz w:val="24"/>
          <w:szCs w:val="24"/>
        </w:rPr>
        <w:t>推断</w:t>
      </w:r>
      <w:r>
        <w:rPr>
          <w:rFonts w:hint="eastAsia" w:ascii="黑体" w:hAnsi="黑体" w:eastAsia="黑体" w:cs="黑体"/>
          <w:i w:val="0"/>
          <w:caps w:val="0"/>
          <w:color w:val="auto"/>
          <w:spacing w:val="0"/>
          <w:sz w:val="24"/>
          <w:szCs w:val="24"/>
          <w:shd w:val="clear" w:fill="FFFFFF"/>
        </w:rPr>
        <w:t>情况</w:t>
      </w:r>
      <w:r>
        <w:rPr>
          <w:rFonts w:hint="eastAsia" w:ascii="黑体" w:hAnsi="黑体" w:eastAsia="黑体" w:cs="黑体"/>
          <w:i w:val="0"/>
          <w:caps w:val="0"/>
          <w:color w:val="auto"/>
          <w:spacing w:val="0"/>
          <w:sz w:val="24"/>
          <w:szCs w:val="24"/>
          <w:shd w:val="clear" w:fill="FFFFFF"/>
          <w:lang w:val="en-US" w:eastAsia="zh-CN"/>
        </w:rPr>
        <w:t>------------------------------------------5</w:t>
      </w:r>
    </w:p>
    <w:p>
      <w:pPr>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240" w:firstLineChars="100"/>
        <w:textAlignment w:val="auto"/>
        <w:rPr>
          <w:rFonts w:hint="eastAsia" w:ascii="宋体" w:hAnsi="宋体" w:eastAsia="宋体" w:cs="宋体"/>
          <w:i w:val="0"/>
          <w:caps w:val="0"/>
          <w:color w:val="auto"/>
          <w:spacing w:val="0"/>
          <w:sz w:val="24"/>
          <w:szCs w:val="24"/>
          <w:shd w:val="clear" w:fill="FFFFFF"/>
          <w:lang w:eastAsia="zh-CN"/>
        </w:rPr>
      </w:pP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lang w:val="en-US" w:eastAsia="zh-CN"/>
        </w:rPr>
        <w:t>一</w:t>
      </w:r>
      <w:r>
        <w:rPr>
          <w:rFonts w:hint="eastAsia" w:ascii="宋体" w:hAnsi="宋体" w:eastAsia="宋体" w:cs="宋体"/>
          <w:i w:val="0"/>
          <w:caps w:val="0"/>
          <w:color w:val="auto"/>
          <w:spacing w:val="0"/>
          <w:sz w:val="24"/>
          <w:szCs w:val="24"/>
          <w:shd w:val="clear" w:fill="FFFFFF"/>
          <w:lang w:eastAsia="zh-CN"/>
        </w:rPr>
        <w:t>）</w:t>
      </w:r>
      <w:r>
        <w:rPr>
          <w:rFonts w:hint="eastAsia" w:ascii="宋体" w:hAnsi="宋体" w:eastAsia="宋体" w:cs="宋体"/>
          <w:i w:val="0"/>
          <w:caps w:val="0"/>
          <w:color w:val="auto"/>
          <w:spacing w:val="0"/>
          <w:sz w:val="24"/>
          <w:szCs w:val="24"/>
          <w:shd w:val="clear" w:fill="FFFFFF"/>
        </w:rPr>
        <w:t>事故现场情况</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5</w:t>
      </w:r>
    </w:p>
    <w:p>
      <w:pPr>
        <w:pageBreakBefore w:val="0"/>
        <w:kinsoku/>
        <w:wordWrap/>
        <w:overflowPunct/>
        <w:topLinePunct w:val="0"/>
        <w:autoSpaceDE/>
        <w:autoSpaceDN/>
        <w:bidi w:val="0"/>
        <w:adjustRightInd/>
        <w:snapToGrid/>
        <w:spacing w:line="360" w:lineRule="auto"/>
        <w:ind w:left="0" w:leftChars="0" w:right="0" w:rightChars="0"/>
        <w:jc w:val="left"/>
        <w:textAlignment w:val="auto"/>
        <w:rPr>
          <w:rFonts w:hint="eastAsia" w:ascii="宋体" w:hAnsi="宋体" w:eastAsia="宋体" w:cs="宋体"/>
          <w:i w:val="0"/>
          <w:caps w:val="0"/>
          <w:color w:val="auto"/>
          <w:spacing w:val="0"/>
          <w:sz w:val="24"/>
          <w:szCs w:val="24"/>
          <w:shd w:val="clear" w:fill="FFFFFF"/>
          <w:lang w:val="en-US" w:eastAsia="zh-CN"/>
        </w:rPr>
      </w:pPr>
      <w:r>
        <w:rPr>
          <w:rFonts w:hint="eastAsia" w:ascii="宋体" w:hAnsi="宋体" w:eastAsia="宋体" w:cs="宋体"/>
          <w:b w:val="0"/>
          <w:bCs/>
          <w:color w:val="auto"/>
          <w:sz w:val="24"/>
          <w:szCs w:val="24"/>
          <w:lang w:val="en-US" w:eastAsia="zh-CN"/>
        </w:rPr>
        <w:t xml:space="preserve">  </w:t>
      </w:r>
      <w:r>
        <w:rPr>
          <w:rFonts w:hint="eastAsia" w:ascii="宋体" w:hAnsi="宋体" w:eastAsia="宋体" w:cs="宋体"/>
          <w:i w:val="0"/>
          <w:caps w:val="0"/>
          <w:color w:val="auto"/>
          <w:spacing w:val="0"/>
          <w:sz w:val="24"/>
          <w:szCs w:val="24"/>
          <w:shd w:val="clear" w:fill="FFFFFF"/>
          <w:lang w:val="en-US" w:eastAsia="zh-CN"/>
        </w:rPr>
        <w:t>（二）专家</w:t>
      </w:r>
      <w:r>
        <w:rPr>
          <w:rFonts w:hint="eastAsia" w:ascii="宋体" w:hAnsi="宋体" w:eastAsia="宋体" w:cs="宋体"/>
          <w:b w:val="0"/>
          <w:bCs/>
          <w:color w:val="auto"/>
          <w:sz w:val="24"/>
          <w:szCs w:val="24"/>
        </w:rPr>
        <w:t>推断</w:t>
      </w:r>
      <w:r>
        <w:rPr>
          <w:rFonts w:hint="eastAsia" w:ascii="宋体" w:hAnsi="宋体" w:eastAsia="宋体" w:cs="宋体"/>
          <w:i w:val="0"/>
          <w:caps w:val="0"/>
          <w:color w:val="auto"/>
          <w:spacing w:val="0"/>
          <w:sz w:val="24"/>
          <w:szCs w:val="24"/>
          <w:shd w:val="clear" w:fill="FFFFFF"/>
        </w:rPr>
        <w:t>情况</w:t>
      </w:r>
      <w:r>
        <w:rPr>
          <w:rFonts w:hint="eastAsia" w:ascii="宋体" w:hAnsi="宋体" w:cs="宋体"/>
          <w:i w:val="0"/>
          <w:caps w:val="0"/>
          <w:color w:val="auto"/>
          <w:spacing w:val="0"/>
          <w:sz w:val="24"/>
          <w:szCs w:val="24"/>
          <w:shd w:val="clear" w:fill="FFFFFF"/>
          <w:lang w:val="en-US" w:eastAsia="zh-CN"/>
        </w:rPr>
        <w:t>------------------------------------------------</w:t>
      </w:r>
      <w:r>
        <w:rPr>
          <w:rFonts w:hint="eastAsia" w:ascii="宋体" w:hAnsi="宋体" w:eastAsia="宋体" w:cs="宋体"/>
          <w:i w:val="0"/>
          <w:caps w:val="0"/>
          <w:color w:val="auto"/>
          <w:spacing w:val="0"/>
          <w:sz w:val="24"/>
          <w:szCs w:val="24"/>
          <w:shd w:val="clear" w:fill="FFFFFF"/>
          <w:lang w:val="en-US" w:eastAsia="zh-CN"/>
        </w:rPr>
        <w:t>8</w:t>
      </w:r>
    </w:p>
    <w:p>
      <w:pPr>
        <w:pStyle w:val="3"/>
        <w:pageBreakBefore w:val="0"/>
        <w:widowControl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color w:val="auto"/>
          <w:sz w:val="24"/>
          <w:szCs w:val="24"/>
        </w:rPr>
      </w:pPr>
      <w:bookmarkStart w:id="4" w:name="_Toc142461157"/>
      <w:bookmarkStart w:id="5" w:name="_Toc142734612"/>
      <w:r>
        <w:rPr>
          <w:rFonts w:hint="eastAsia" w:ascii="黑体" w:hAnsi="黑体" w:eastAsia="黑体" w:cs="黑体"/>
          <w:b w:val="0"/>
          <w:bCs/>
          <w:color w:val="auto"/>
          <w:sz w:val="24"/>
          <w:szCs w:val="24"/>
          <w:lang w:val="en-US" w:eastAsia="zh-CN"/>
        </w:rPr>
        <w:t>六、</w:t>
      </w:r>
      <w:r>
        <w:rPr>
          <w:rFonts w:hint="eastAsia" w:ascii="黑体" w:hAnsi="黑体" w:eastAsia="黑体" w:cs="黑体"/>
          <w:b w:val="0"/>
          <w:bCs/>
          <w:color w:val="auto"/>
          <w:sz w:val="24"/>
          <w:szCs w:val="24"/>
        </w:rPr>
        <w:t>事故应急处置及评估情况</w:t>
      </w:r>
      <w:bookmarkEnd w:id="4"/>
      <w:bookmarkEnd w:id="5"/>
      <w:r>
        <w:rPr>
          <w:rFonts w:hint="eastAsia" w:ascii="黑体" w:hAnsi="黑体" w:eastAsia="黑体" w:cs="黑体"/>
          <w:b w:val="0"/>
          <w:bCs/>
          <w:color w:val="auto"/>
          <w:sz w:val="24"/>
          <w:szCs w:val="24"/>
          <w:lang w:val="en-US" w:eastAsia="zh-CN"/>
        </w:rPr>
        <w:t>------------------------------------------9</w:t>
      </w:r>
      <w:r>
        <w:rPr>
          <w:rFonts w:hint="eastAsia" w:ascii="黑体" w:hAnsi="黑体" w:eastAsia="黑体" w:cs="黑体"/>
          <w:b w:val="0"/>
          <w:bCs/>
          <w:color w:val="auto"/>
          <w:sz w:val="24"/>
          <w:szCs w:val="24"/>
        </w:rPr>
        <w:t xml:space="preserve"> </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firstLine="240" w:firstLineChars="100"/>
        <w:textAlignment w:val="auto"/>
        <w:rPr>
          <w:rFonts w:hint="eastAsia" w:ascii="宋体" w:hAnsi="宋体" w:eastAsia="宋体" w:cs="宋体"/>
          <w:b w:val="0"/>
          <w:bCs/>
          <w:color w:val="auto"/>
          <w:sz w:val="24"/>
          <w:szCs w:val="24"/>
          <w:lang w:val="en-US" w:eastAsia="zh-CN"/>
        </w:rPr>
      </w:pPr>
      <w:bookmarkStart w:id="6" w:name="_Toc142461158"/>
      <w:bookmarkStart w:id="7" w:name="_Toc142734613"/>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一</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事故信息接报及响应情况</w:t>
      </w:r>
      <w:bookmarkEnd w:id="6"/>
      <w:bookmarkEnd w:id="7"/>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9</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firstLine="240" w:firstLineChars="100"/>
        <w:textAlignment w:val="auto"/>
        <w:rPr>
          <w:rFonts w:hint="eastAsia" w:ascii="宋体" w:hAnsi="宋体" w:eastAsia="宋体" w:cs="宋体"/>
          <w:b w:val="0"/>
          <w:bCs/>
          <w:color w:val="auto"/>
          <w:sz w:val="24"/>
          <w:szCs w:val="24"/>
          <w:lang w:val="en-US" w:eastAsia="zh-CN"/>
        </w:rPr>
      </w:pPr>
      <w:bookmarkStart w:id="8" w:name="_Toc142734615"/>
      <w:bookmarkStart w:id="9" w:name="_Toc142461160"/>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二</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医疗救治和善后情况</w:t>
      </w:r>
      <w:bookmarkEnd w:id="8"/>
      <w:bookmarkEnd w:id="9"/>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9</w:t>
      </w:r>
    </w:p>
    <w:p>
      <w:pPr>
        <w:pStyle w:val="4"/>
        <w:pageBreakBefore w:val="0"/>
        <w:widowControl w:val="0"/>
        <w:numPr>
          <w:ilvl w:val="0"/>
          <w:numId w:val="0"/>
        </w:numPr>
        <w:kinsoku/>
        <w:wordWrap/>
        <w:overflowPunct/>
        <w:topLinePunct w:val="0"/>
        <w:autoSpaceDE/>
        <w:autoSpaceDN/>
        <w:bidi w:val="0"/>
        <w:adjustRightInd/>
        <w:snapToGrid/>
        <w:spacing w:before="0" w:beforeAutospacing="0" w:after="0" w:afterAutospacing="0" w:line="360" w:lineRule="auto"/>
        <w:ind w:right="0" w:rightChars="0" w:firstLine="240" w:firstLineChars="100"/>
        <w:textAlignment w:val="auto"/>
        <w:rPr>
          <w:rFonts w:hint="eastAsia" w:ascii="宋体" w:hAnsi="宋体" w:eastAsia="宋体" w:cs="宋体"/>
          <w:b w:val="0"/>
          <w:bCs/>
          <w:color w:val="auto"/>
          <w:sz w:val="24"/>
          <w:szCs w:val="24"/>
        </w:rPr>
      </w:pPr>
      <w:bookmarkStart w:id="10" w:name="_Toc142734616"/>
      <w:bookmarkStart w:id="11" w:name="_Toc142461161"/>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三</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事故应急处置评估</w:t>
      </w:r>
      <w:bookmarkEnd w:id="10"/>
      <w:bookmarkEnd w:id="11"/>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9</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黑体" w:hAnsi="黑体" w:eastAsia="黑体" w:cs="黑体"/>
          <w:i w:val="0"/>
          <w:caps w:val="0"/>
          <w:color w:val="auto"/>
          <w:spacing w:val="0"/>
          <w:sz w:val="24"/>
          <w:szCs w:val="24"/>
          <w:lang w:val="en-US" w:eastAsia="zh-CN"/>
        </w:rPr>
      </w:pPr>
      <w:r>
        <w:rPr>
          <w:rFonts w:hint="eastAsia" w:ascii="黑体" w:hAnsi="黑体" w:eastAsia="黑体" w:cs="黑体"/>
          <w:i w:val="0"/>
          <w:caps w:val="0"/>
          <w:color w:val="auto"/>
          <w:spacing w:val="0"/>
          <w:sz w:val="24"/>
          <w:szCs w:val="24"/>
          <w:shd w:val="clear" w:fill="FFFFFF"/>
          <w:lang w:val="en-US" w:eastAsia="zh-CN"/>
        </w:rPr>
        <w:t>七</w:t>
      </w:r>
      <w:r>
        <w:rPr>
          <w:rFonts w:hint="eastAsia" w:ascii="黑体" w:hAnsi="黑体" w:eastAsia="黑体" w:cs="黑体"/>
          <w:i w:val="0"/>
          <w:caps w:val="0"/>
          <w:color w:val="auto"/>
          <w:spacing w:val="0"/>
          <w:sz w:val="24"/>
          <w:szCs w:val="24"/>
          <w:shd w:val="clear" w:fill="FFFFFF"/>
        </w:rPr>
        <w:t>、事故发生原因</w:t>
      </w:r>
      <w:r>
        <w:rPr>
          <w:rFonts w:hint="eastAsia" w:ascii="黑体" w:hAnsi="黑体" w:eastAsia="黑体" w:cs="黑体"/>
          <w:i w:val="0"/>
          <w:caps w:val="0"/>
          <w:color w:val="auto"/>
          <w:spacing w:val="0"/>
          <w:sz w:val="24"/>
          <w:szCs w:val="24"/>
          <w:shd w:val="clear" w:fill="FFFFFF"/>
          <w:lang w:val="en-US" w:eastAsia="zh-CN"/>
        </w:rPr>
        <w:t>----------------------------------------------------9</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firstLine="240" w:firstLineChars="100"/>
        <w:textAlignment w:val="auto"/>
        <w:rPr>
          <w:rFonts w:hint="eastAsia" w:ascii="宋体" w:hAnsi="宋体" w:eastAsia="宋体" w:cs="宋体"/>
          <w:b w:val="0"/>
          <w:bCs/>
          <w:color w:val="auto"/>
          <w:sz w:val="24"/>
          <w:szCs w:val="24"/>
          <w:lang w:val="en-US" w:eastAsia="zh-CN"/>
        </w:rPr>
      </w:pPr>
      <w:bookmarkStart w:id="12" w:name="_Toc142461163"/>
      <w:bookmarkStart w:id="13" w:name="_Toc142734618"/>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一</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直接原因分析</w:t>
      </w:r>
      <w:bookmarkEnd w:id="12"/>
      <w:bookmarkEnd w:id="13"/>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9</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firstLine="240" w:firstLineChars="100"/>
        <w:textAlignment w:val="auto"/>
        <w:rPr>
          <w:rFonts w:hint="eastAsia" w:ascii="宋体" w:hAnsi="宋体" w:eastAsia="宋体" w:cs="宋体"/>
          <w:b w:val="0"/>
          <w:bCs/>
          <w:color w:val="auto"/>
          <w:sz w:val="24"/>
          <w:szCs w:val="24"/>
          <w:lang w:val="en-US" w:eastAsia="zh-CN"/>
        </w:rPr>
      </w:pPr>
      <w:bookmarkStart w:id="14" w:name="_Toc142461164"/>
      <w:bookmarkStart w:id="15" w:name="_Toc142734619"/>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二</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间接原因分析</w:t>
      </w:r>
      <w:bookmarkEnd w:id="14"/>
      <w:bookmarkEnd w:id="15"/>
      <w:r>
        <w:rPr>
          <w:rFonts w:hint="eastAsia" w:ascii="宋体" w:hAnsi="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9</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color w:val="auto"/>
          <w:sz w:val="24"/>
          <w:szCs w:val="24"/>
          <w:lang w:val="en-US" w:eastAsia="zh-CN"/>
        </w:rPr>
      </w:pPr>
      <w:bookmarkStart w:id="16" w:name="_Toc142734620"/>
      <w:bookmarkStart w:id="17" w:name="_Toc142461165"/>
      <w:r>
        <w:rPr>
          <w:rFonts w:hint="eastAsia" w:ascii="黑体" w:hAnsi="黑体" w:eastAsia="黑体" w:cs="黑体"/>
          <w:b w:val="0"/>
          <w:bCs/>
          <w:color w:val="auto"/>
          <w:sz w:val="24"/>
          <w:szCs w:val="24"/>
          <w:lang w:val="en-US" w:eastAsia="zh-CN"/>
        </w:rPr>
        <w:t>八、</w:t>
      </w:r>
      <w:r>
        <w:rPr>
          <w:rFonts w:hint="eastAsia" w:ascii="黑体" w:hAnsi="黑体" w:eastAsia="黑体" w:cs="黑体"/>
          <w:b w:val="0"/>
          <w:bCs/>
          <w:color w:val="auto"/>
          <w:sz w:val="24"/>
          <w:szCs w:val="24"/>
        </w:rPr>
        <w:t>对有关责任人员和责任单位的处理建议</w:t>
      </w:r>
      <w:bookmarkEnd w:id="16"/>
      <w:bookmarkEnd w:id="17"/>
      <w:r>
        <w:rPr>
          <w:rFonts w:hint="eastAsia" w:ascii="黑体" w:hAnsi="黑体" w:eastAsia="黑体" w:cs="黑体"/>
          <w:b w:val="0"/>
          <w:bCs/>
          <w:color w:val="auto"/>
          <w:sz w:val="24"/>
          <w:szCs w:val="24"/>
        </w:rPr>
        <w:t xml:space="preserve"> </w:t>
      </w:r>
      <w:r>
        <w:rPr>
          <w:rFonts w:hint="eastAsia" w:ascii="黑体" w:hAnsi="黑体" w:eastAsia="黑体" w:cs="黑体"/>
          <w:b w:val="0"/>
          <w:bCs/>
          <w:color w:val="auto"/>
          <w:sz w:val="24"/>
          <w:szCs w:val="24"/>
          <w:lang w:val="en-US" w:eastAsia="zh-CN"/>
        </w:rPr>
        <w:t>----------------------------10</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color w:val="auto"/>
          <w:sz w:val="24"/>
          <w:szCs w:val="24"/>
          <w:lang w:val="en-US" w:eastAsia="zh-CN"/>
        </w:rPr>
      </w:pPr>
      <w:bookmarkStart w:id="18" w:name="_Toc142734621"/>
      <w:bookmarkStart w:id="19" w:name="_Toc142461166"/>
      <w:r>
        <w:rPr>
          <w:rFonts w:hint="eastAsia" w:ascii="黑体" w:hAnsi="黑体" w:eastAsia="黑体" w:cs="黑体"/>
          <w:b w:val="0"/>
          <w:bCs/>
          <w:color w:val="auto"/>
          <w:sz w:val="24"/>
          <w:szCs w:val="24"/>
          <w:lang w:val="en-US" w:eastAsia="zh-CN"/>
        </w:rPr>
        <w:t>九</w:t>
      </w:r>
      <w:r>
        <w:rPr>
          <w:rFonts w:hint="eastAsia" w:ascii="黑体" w:hAnsi="黑体" w:eastAsia="黑体" w:cs="黑体"/>
          <w:b w:val="0"/>
          <w:bCs/>
          <w:color w:val="auto"/>
          <w:sz w:val="24"/>
          <w:szCs w:val="24"/>
          <w:lang w:eastAsia="zh-CN"/>
        </w:rPr>
        <w:t>、</w:t>
      </w:r>
      <w:r>
        <w:rPr>
          <w:rFonts w:hint="eastAsia" w:ascii="黑体" w:hAnsi="黑体" w:eastAsia="黑体" w:cs="黑体"/>
          <w:b w:val="0"/>
          <w:bCs/>
          <w:color w:val="auto"/>
          <w:sz w:val="24"/>
          <w:szCs w:val="24"/>
        </w:rPr>
        <w:t>事故主要教训</w:t>
      </w:r>
      <w:bookmarkEnd w:id="18"/>
      <w:bookmarkEnd w:id="19"/>
      <w:r>
        <w:rPr>
          <w:rFonts w:hint="eastAsia" w:ascii="黑体" w:hAnsi="黑体" w:eastAsia="黑体" w:cs="黑体"/>
          <w:b w:val="0"/>
          <w:bCs/>
          <w:color w:val="auto"/>
          <w:sz w:val="24"/>
          <w:szCs w:val="24"/>
          <w:lang w:val="en-US" w:eastAsia="zh-CN"/>
        </w:rPr>
        <w:t>--------------------------------------------------</w:t>
      </w:r>
      <w:r>
        <w:rPr>
          <w:rFonts w:hint="eastAsia" w:ascii="黑体" w:hAnsi="黑体" w:eastAsia="黑体" w:cs="黑体"/>
          <w:b w:val="0"/>
          <w:bCs/>
          <w:color w:val="auto"/>
          <w:sz w:val="24"/>
          <w:szCs w:val="24"/>
        </w:rPr>
        <w:t xml:space="preserve"> </w:t>
      </w:r>
      <w:r>
        <w:rPr>
          <w:rFonts w:hint="eastAsia" w:ascii="黑体" w:hAnsi="黑体" w:eastAsia="黑体" w:cs="黑体"/>
          <w:b w:val="0"/>
          <w:bCs/>
          <w:color w:val="auto"/>
          <w:sz w:val="24"/>
          <w:szCs w:val="24"/>
          <w:lang w:val="en-US" w:eastAsia="zh-CN"/>
        </w:rPr>
        <w:t>12</w:t>
      </w:r>
    </w:p>
    <w:p>
      <w:pPr>
        <w:pStyle w:val="4"/>
        <w:pageBreakBefore w:val="0"/>
        <w:widowControl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color w:val="auto"/>
          <w:sz w:val="24"/>
          <w:szCs w:val="24"/>
          <w:lang w:val="en-US" w:eastAsia="zh-CN"/>
        </w:rPr>
      </w:pPr>
      <w:bookmarkStart w:id="20" w:name="_Toc142461167"/>
      <w:bookmarkStart w:id="21" w:name="_Toc142734622"/>
      <w:r>
        <w:rPr>
          <w:rFonts w:hint="eastAsia" w:ascii="黑体" w:hAnsi="黑体" w:eastAsia="黑体" w:cs="黑体"/>
          <w:b w:val="0"/>
          <w:bCs/>
          <w:color w:val="auto"/>
          <w:sz w:val="24"/>
          <w:szCs w:val="24"/>
          <w:lang w:val="en-US" w:eastAsia="zh-CN"/>
        </w:rPr>
        <w:t>十</w:t>
      </w:r>
      <w:r>
        <w:rPr>
          <w:rFonts w:hint="eastAsia" w:ascii="黑体" w:hAnsi="黑体" w:eastAsia="黑体" w:cs="黑体"/>
          <w:b w:val="0"/>
          <w:bCs/>
          <w:color w:val="auto"/>
          <w:sz w:val="24"/>
          <w:szCs w:val="24"/>
          <w:lang w:eastAsia="zh-CN"/>
        </w:rPr>
        <w:t>、</w:t>
      </w:r>
      <w:r>
        <w:rPr>
          <w:rFonts w:hint="eastAsia" w:ascii="黑体" w:hAnsi="黑体" w:eastAsia="黑体" w:cs="黑体"/>
          <w:b w:val="0"/>
          <w:bCs/>
          <w:color w:val="auto"/>
          <w:sz w:val="24"/>
          <w:szCs w:val="24"/>
        </w:rPr>
        <w:t>事故整改和防范措施</w:t>
      </w:r>
      <w:bookmarkEnd w:id="20"/>
      <w:bookmarkEnd w:id="21"/>
      <w:r>
        <w:rPr>
          <w:rFonts w:hint="eastAsia" w:ascii="黑体" w:hAnsi="黑体" w:eastAsia="黑体" w:cs="黑体"/>
          <w:b w:val="0"/>
          <w:bCs/>
          <w:color w:val="auto"/>
          <w:sz w:val="24"/>
          <w:szCs w:val="24"/>
          <w:lang w:val="en-US" w:eastAsia="zh-CN"/>
        </w:rPr>
        <w:t>---------------------------------------------12</w:t>
      </w:r>
    </w:p>
    <w:p>
      <w:pPr>
        <w:rPr>
          <w:rFonts w:hint="eastAsia"/>
          <w:lang w:val="en-US" w:eastAsia="zh-CN"/>
        </w:rPr>
      </w:pPr>
      <w:r>
        <w:rPr>
          <w:rFonts w:hint="eastAsia" w:ascii="黑体" w:hAnsi="黑体" w:eastAsia="黑体" w:cs="黑体"/>
          <w:b w:val="0"/>
          <w:bCs/>
          <w:color w:val="auto"/>
          <w:sz w:val="24"/>
          <w:szCs w:val="24"/>
          <w:lang w:val="en-US" w:eastAsia="zh-CN"/>
        </w:rPr>
        <w:t>十一、附件---------------------------------------------------------14</w:t>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仿宋_GB2312" w:hAnsi="仿宋_GB2312" w:eastAsia="仿宋_GB2312" w:cs="仿宋_GB2312"/>
          <w:b w:val="0"/>
          <w:bCs/>
          <w:color w:val="auto"/>
          <w:sz w:val="24"/>
          <w:szCs w:val="24"/>
        </w:rPr>
      </w:pPr>
    </w:p>
    <w:p>
      <w:pPr>
        <w:pageBreakBefore w:val="0"/>
        <w:kinsoku/>
        <w:wordWrap/>
        <w:overflowPunct/>
        <w:topLinePunct w:val="0"/>
        <w:autoSpaceDE/>
        <w:autoSpaceDN/>
        <w:bidi w:val="0"/>
        <w:adjustRightInd/>
        <w:snapToGrid/>
        <w:spacing w:line="360" w:lineRule="auto"/>
        <w:ind w:left="0" w:leftChars="0" w:right="0" w:rightChars="0"/>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 xml:space="preserve"> </w:t>
      </w: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黑体" w:hAnsi="黑体" w:eastAsia="黑体" w:cs="黑体"/>
          <w:b w:val="0"/>
          <w:bCs w:val="0"/>
          <w:color w:val="auto"/>
          <w:sz w:val="32"/>
          <w:szCs w:val="32"/>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3"/>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一、</w:t>
      </w:r>
      <w:r>
        <w:rPr>
          <w:rFonts w:hint="eastAsia" w:ascii="黑体" w:hAnsi="黑体" w:eastAsia="黑体" w:cs="黑体"/>
          <w:b w:val="0"/>
          <w:bCs w:val="0"/>
          <w:color w:val="auto"/>
          <w:sz w:val="32"/>
          <w:szCs w:val="32"/>
        </w:rPr>
        <w:t xml:space="preserve">报告开篇和事故性质认定 </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ascii="楷体_GB2312" w:hAnsi="微软雅黑" w:eastAsia="楷体_GB2312" w:cs="楷体_GB2312"/>
          <w:i w:val="0"/>
          <w:caps w:val="0"/>
          <w:color w:val="auto"/>
          <w:spacing w:val="0"/>
          <w:sz w:val="32"/>
          <w:szCs w:val="32"/>
          <w:shd w:val="clear" w:fill="FFFFFF"/>
        </w:rPr>
      </w:pPr>
      <w:r>
        <w:rPr>
          <w:rFonts w:hint="eastAsia" w:ascii="楷体_GB2312" w:hAnsi="微软雅黑" w:eastAsia="楷体_GB2312" w:cs="楷体_GB2312"/>
          <w:i w:val="0"/>
          <w:caps w:val="0"/>
          <w:color w:val="auto"/>
          <w:spacing w:val="0"/>
          <w:sz w:val="32"/>
          <w:szCs w:val="32"/>
          <w:shd w:val="clear" w:fill="FFFFFF"/>
          <w:lang w:eastAsia="zh-CN"/>
        </w:rPr>
        <w:t>（</w:t>
      </w:r>
      <w:r>
        <w:rPr>
          <w:rFonts w:hint="eastAsia" w:ascii="楷体_GB2312" w:hAnsi="微软雅黑" w:eastAsia="楷体_GB2312" w:cs="楷体_GB2312"/>
          <w:i w:val="0"/>
          <w:caps w:val="0"/>
          <w:color w:val="auto"/>
          <w:spacing w:val="0"/>
          <w:sz w:val="32"/>
          <w:szCs w:val="32"/>
          <w:shd w:val="clear" w:fill="FFFFFF"/>
          <w:lang w:val="en-US" w:eastAsia="zh-CN"/>
        </w:rPr>
        <w:t>一</w:t>
      </w:r>
      <w:r>
        <w:rPr>
          <w:rFonts w:hint="eastAsia" w:ascii="楷体_GB2312" w:hAnsi="微软雅黑" w:eastAsia="楷体_GB2312" w:cs="楷体_GB2312"/>
          <w:i w:val="0"/>
          <w:caps w:val="0"/>
          <w:color w:val="auto"/>
          <w:spacing w:val="0"/>
          <w:sz w:val="32"/>
          <w:szCs w:val="32"/>
          <w:shd w:val="clear" w:fill="FFFFFF"/>
          <w:lang w:eastAsia="zh-CN"/>
        </w:rPr>
        <w:t>）</w:t>
      </w:r>
      <w:r>
        <w:rPr>
          <w:rFonts w:ascii="楷体_GB2312" w:hAnsi="微软雅黑" w:eastAsia="楷体_GB2312" w:cs="楷体_GB2312"/>
          <w:i w:val="0"/>
          <w:caps w:val="0"/>
          <w:color w:val="auto"/>
          <w:spacing w:val="0"/>
          <w:sz w:val="32"/>
          <w:szCs w:val="32"/>
          <w:shd w:val="clear" w:fill="FFFFFF"/>
        </w:rPr>
        <w:t>报告开篇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6" w:firstLineChars="0"/>
        <w:jc w:val="both"/>
        <w:textAlignment w:val="auto"/>
        <w:outlineLvl w:val="9"/>
        <w:rPr>
          <w:rFonts w:hint="eastAsia" w:ascii="仿宋_GB2312" w:hAnsi="微软雅黑" w:eastAsia="仿宋_GB2312" w:cs="仿宋_GB2312"/>
          <w:i w:val="0"/>
          <w:caps w:val="0"/>
          <w:color w:val="auto"/>
          <w:spacing w:val="0"/>
          <w:sz w:val="32"/>
          <w:szCs w:val="32"/>
          <w:shd w:val="clear" w:fill="FFFFFF"/>
        </w:rPr>
      </w:pPr>
      <w:r>
        <w:rPr>
          <w:rFonts w:hint="eastAsia" w:ascii="仿宋_GB2312" w:hAnsi="仿宋_GB2312" w:eastAsia="仿宋_GB2312" w:cs="仿宋_GB2312"/>
          <w:color w:val="auto"/>
          <w:sz w:val="32"/>
          <w:szCs w:val="32"/>
        </w:rPr>
        <w:t>2023年7月28日</w:t>
      </w:r>
      <w:r>
        <w:rPr>
          <w:rFonts w:hint="eastAsia" w:ascii="仿宋_GB2312" w:hAnsi="仿宋_GB2312" w:eastAsia="仿宋_GB2312" w:cs="仿宋_GB2312"/>
          <w:color w:val="auto"/>
          <w:sz w:val="32"/>
          <w:szCs w:val="32"/>
          <w:lang w:val="en-US" w:eastAsia="zh-CN"/>
        </w:rPr>
        <w:t>上午</w:t>
      </w:r>
      <w:r>
        <w:rPr>
          <w:rFonts w:hint="eastAsia" w:ascii="仿宋_GB2312" w:hAnsi="微软雅黑" w:eastAsia="仿宋_GB2312" w:cs="仿宋_GB2312"/>
          <w:i w:val="0"/>
          <w:caps w:val="0"/>
          <w:color w:val="auto"/>
          <w:spacing w:val="0"/>
          <w:sz w:val="32"/>
          <w:szCs w:val="32"/>
          <w:shd w:val="clear" w:fill="FFFFFF"/>
          <w:lang w:val="en-US" w:eastAsia="zh-CN"/>
        </w:rPr>
        <w:t>7时30</w:t>
      </w:r>
      <w:r>
        <w:rPr>
          <w:rFonts w:ascii="仿宋_GB2312" w:hAnsi="微软雅黑" w:eastAsia="仿宋_GB2312" w:cs="仿宋_GB2312"/>
          <w:i w:val="0"/>
          <w:caps w:val="0"/>
          <w:color w:val="auto"/>
          <w:spacing w:val="0"/>
          <w:sz w:val="32"/>
          <w:szCs w:val="32"/>
          <w:shd w:val="clear" w:fill="FFFFFF"/>
        </w:rPr>
        <w:t>分许</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lang w:val="en-US" w:eastAsia="zh-CN"/>
        </w:rPr>
        <w:t>位于茄子河区七煤集团104基地一分厂晒场的</w:t>
      </w:r>
      <w:r>
        <w:rPr>
          <w:rFonts w:hint="eastAsia" w:ascii="仿宋_GB2312" w:hAnsi="仿宋_GB2312" w:eastAsia="仿宋_GB2312" w:cs="仿宋_GB2312"/>
          <w:color w:val="auto"/>
          <w:sz w:val="32"/>
          <w:szCs w:val="32"/>
        </w:rPr>
        <w:t>拜泉县艳才工程机械租赁服务部</w:t>
      </w:r>
      <w:r>
        <w:rPr>
          <w:rFonts w:hint="eastAsia" w:ascii="仿宋_GB2312" w:hAnsi="仿宋_GB2312" w:eastAsia="仿宋_GB2312" w:cs="仿宋_GB2312"/>
          <w:color w:val="auto"/>
          <w:sz w:val="32"/>
          <w:szCs w:val="32"/>
          <w:lang w:val="en-US" w:eastAsia="zh-CN"/>
        </w:rPr>
        <w:t>水稳搅拌站</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发生</w:t>
      </w:r>
      <w:r>
        <w:rPr>
          <w:rFonts w:hint="eastAsia" w:ascii="仿宋_GB2312" w:hAnsi="微软雅黑" w:eastAsia="仿宋_GB2312" w:cs="仿宋_GB2312"/>
          <w:i w:val="0"/>
          <w:caps w:val="0"/>
          <w:color w:val="auto"/>
          <w:spacing w:val="0"/>
          <w:sz w:val="32"/>
          <w:szCs w:val="32"/>
          <w:shd w:val="clear" w:fill="FFFFFF"/>
        </w:rPr>
        <w:t>一起</w:t>
      </w:r>
      <w:r>
        <w:rPr>
          <w:rFonts w:hint="eastAsia" w:ascii="仿宋_GB2312" w:hAnsi="仿宋_GB2312" w:eastAsia="仿宋_GB2312" w:cs="仿宋_GB2312"/>
          <w:color w:val="auto"/>
          <w:sz w:val="32"/>
          <w:szCs w:val="32"/>
        </w:rPr>
        <w:t>机械伤害</w:t>
      </w:r>
      <w:r>
        <w:rPr>
          <w:rFonts w:hint="eastAsia" w:ascii="仿宋_GB2312" w:hAnsi="仿宋_GB2312" w:eastAsia="仿宋_GB2312" w:cs="仿宋_GB2312"/>
          <w:color w:val="auto"/>
          <w:sz w:val="32"/>
          <w:szCs w:val="32"/>
          <w:lang w:val="en-US" w:eastAsia="zh-CN"/>
        </w:rPr>
        <w:t>事故</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造成</w:t>
      </w:r>
      <w:r>
        <w:rPr>
          <w:rFonts w:hint="eastAsia" w:ascii="仿宋_GB2312" w:hAnsi="仿宋_GB2312" w:eastAsia="仿宋_GB2312" w:cs="仿宋_GB2312"/>
          <w:color w:val="auto"/>
          <w:sz w:val="32"/>
          <w:szCs w:val="32"/>
        </w:rPr>
        <w:t>一人死亡, 直接经济损失估计</w:t>
      </w:r>
      <w:r>
        <w:rPr>
          <w:rFonts w:hint="eastAsia" w:ascii="仿宋_GB2312" w:hAnsi="微软雅黑" w:eastAsia="仿宋_GB2312" w:cs="仿宋_GB2312"/>
          <w:i w:val="0"/>
          <w:caps w:val="0"/>
          <w:color w:val="auto"/>
          <w:spacing w:val="0"/>
          <w:sz w:val="32"/>
          <w:szCs w:val="32"/>
          <w:shd w:val="clear" w:fill="FFFFFF"/>
        </w:rPr>
        <w:t>约人民币</w:t>
      </w:r>
      <w:r>
        <w:rPr>
          <w:rFonts w:hint="eastAsia" w:ascii="仿宋_GB2312" w:hAnsi="微软雅黑" w:eastAsia="仿宋_GB2312" w:cs="仿宋_GB2312"/>
          <w:i w:val="0"/>
          <w:caps w:val="0"/>
          <w:color w:val="auto"/>
          <w:spacing w:val="0"/>
          <w:sz w:val="32"/>
          <w:szCs w:val="32"/>
          <w:shd w:val="clear" w:fill="FFFFFF"/>
          <w:lang w:val="en-US" w:eastAsia="zh-CN"/>
        </w:rPr>
        <w:t>3</w:t>
      </w:r>
      <w:r>
        <w:rPr>
          <w:rFonts w:hint="eastAsia" w:ascii="仿宋_GB2312" w:hAnsi="微软雅黑" w:eastAsia="仿宋_GB2312" w:cs="仿宋_GB2312"/>
          <w:i w:val="0"/>
          <w:caps w:val="0"/>
          <w:color w:val="auto"/>
          <w:spacing w:val="0"/>
          <w:sz w:val="32"/>
          <w:szCs w:val="32"/>
          <w:shd w:val="clear" w:fill="FFFFFF"/>
        </w:rPr>
        <w:t>万元</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lang w:val="en-US" w:eastAsia="zh-CN"/>
        </w:rPr>
        <w:t>不包括善后费用</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6" w:firstLineChars="0"/>
        <w:jc w:val="both"/>
        <w:textAlignment w:val="auto"/>
        <w:outlineLvl w:val="9"/>
        <w:rPr>
          <w:rFonts w:hint="eastAsia" w:ascii="仿宋_GB2312" w:hAnsi="微软雅黑" w:eastAsia="仿宋_GB2312" w:cs="仿宋_GB2312"/>
          <w:i w:val="0"/>
          <w:caps w:val="0"/>
          <w:color w:val="auto"/>
          <w:spacing w:val="0"/>
          <w:sz w:val="32"/>
          <w:szCs w:val="32"/>
          <w:shd w:val="clear" w:fill="FFFFFF"/>
        </w:rPr>
      </w:pPr>
      <w:r>
        <w:rPr>
          <w:rFonts w:hint="eastAsia" w:ascii="仿宋_GB2312" w:hAnsi="仿宋_GB2312" w:eastAsia="仿宋_GB2312" w:cs="仿宋_GB2312"/>
          <w:i w:val="0"/>
          <w:caps w:val="0"/>
          <w:color w:val="auto"/>
          <w:spacing w:val="0"/>
          <w:sz w:val="32"/>
          <w:szCs w:val="32"/>
          <w:shd w:val="clear" w:fill="FFFFFF"/>
        </w:rPr>
        <w:t>事故发生后，</w:t>
      </w:r>
      <w:r>
        <w:rPr>
          <w:rFonts w:hint="eastAsia" w:ascii="仿宋_GB2312" w:hAnsi="仿宋_GB2312" w:eastAsia="仿宋_GB2312" w:cs="仿宋_GB2312"/>
          <w:color w:val="auto"/>
          <w:sz w:val="32"/>
          <w:szCs w:val="32"/>
        </w:rPr>
        <w:t>根据《</w:t>
      </w:r>
      <w:r>
        <w:rPr>
          <w:rFonts w:hint="eastAsia" w:ascii="仿宋_GB2312" w:hAnsi="仿宋_GB2312" w:eastAsia="仿宋_GB2312" w:cs="仿宋_GB2312"/>
          <w:color w:val="auto"/>
          <w:sz w:val="32"/>
          <w:szCs w:val="32"/>
          <w:lang w:val="en-US" w:eastAsia="zh-CN"/>
        </w:rPr>
        <w:t>中华人民共和国安全生产法</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《生产安全事故报告和调查处理条例》（国务院令第493号）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黑龙江省生产安全事故调查处理办法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黑政发[2012]63号</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等相关法律法规的规定，</w:t>
      </w:r>
      <w:r>
        <w:rPr>
          <w:rFonts w:hint="eastAsia" w:ascii="仿宋_GB2312" w:hAnsi="仿宋_GB2312" w:eastAsia="仿宋_GB2312" w:cs="仿宋_GB2312"/>
          <w:i w:val="0"/>
          <w:caps w:val="0"/>
          <w:color w:val="auto"/>
          <w:spacing w:val="0"/>
          <w:sz w:val="32"/>
          <w:szCs w:val="32"/>
          <w:shd w:val="clear" w:fill="FFFFFF"/>
        </w:rPr>
        <w:t>经</w:t>
      </w:r>
      <w:r>
        <w:rPr>
          <w:rFonts w:hint="eastAsia" w:ascii="仿宋_GB2312" w:hAnsi="仿宋_GB2312" w:eastAsia="仿宋_GB2312" w:cs="仿宋_GB2312"/>
          <w:i w:val="0"/>
          <w:caps w:val="0"/>
          <w:color w:val="auto"/>
          <w:spacing w:val="0"/>
          <w:sz w:val="32"/>
          <w:szCs w:val="32"/>
          <w:shd w:val="clear" w:fill="FFFFFF"/>
          <w:lang w:val="en-US" w:eastAsia="zh-CN"/>
        </w:rPr>
        <w:t>区</w:t>
      </w:r>
      <w:r>
        <w:rPr>
          <w:rFonts w:hint="eastAsia" w:ascii="仿宋_GB2312" w:hAnsi="仿宋_GB2312" w:eastAsia="仿宋_GB2312" w:cs="仿宋_GB2312"/>
          <w:i w:val="0"/>
          <w:caps w:val="0"/>
          <w:color w:val="auto"/>
          <w:spacing w:val="0"/>
          <w:sz w:val="32"/>
          <w:szCs w:val="32"/>
          <w:shd w:val="clear" w:fill="FFFFFF"/>
        </w:rPr>
        <w:t>人民政府批准，202</w:t>
      </w:r>
      <w:r>
        <w:rPr>
          <w:rFonts w:hint="eastAsia" w:ascii="仿宋_GB2312" w:hAnsi="仿宋_GB2312" w:eastAsia="仿宋_GB2312" w:cs="仿宋_GB2312"/>
          <w:i w:val="0"/>
          <w:caps w:val="0"/>
          <w:color w:val="auto"/>
          <w:spacing w:val="0"/>
          <w:sz w:val="32"/>
          <w:szCs w:val="32"/>
          <w:shd w:val="clear" w:fill="FFFFFF"/>
          <w:lang w:val="en-US" w:eastAsia="zh-CN"/>
        </w:rPr>
        <w:t>3</w:t>
      </w:r>
      <w:r>
        <w:rPr>
          <w:rFonts w:hint="eastAsia" w:ascii="仿宋_GB2312" w:hAnsi="仿宋_GB2312" w:eastAsia="仿宋_GB2312" w:cs="仿宋_GB2312"/>
          <w:i w:val="0"/>
          <w:caps w:val="0"/>
          <w:color w:val="auto"/>
          <w:spacing w:val="0"/>
          <w:sz w:val="32"/>
          <w:szCs w:val="32"/>
          <w:shd w:val="clear" w:fill="FFFFFF"/>
        </w:rPr>
        <w:t>年</w:t>
      </w:r>
      <w:r>
        <w:rPr>
          <w:rFonts w:hint="eastAsia" w:ascii="仿宋_GB2312" w:hAnsi="仿宋_GB2312" w:eastAsia="仿宋_GB2312" w:cs="仿宋_GB2312"/>
          <w:i w:val="0"/>
          <w:caps w:val="0"/>
          <w:color w:val="auto"/>
          <w:spacing w:val="0"/>
          <w:sz w:val="32"/>
          <w:szCs w:val="32"/>
          <w:shd w:val="clear" w:fill="FFFFFF"/>
          <w:lang w:val="en-US" w:eastAsia="zh-CN"/>
        </w:rPr>
        <w:t>8</w:t>
      </w:r>
      <w:r>
        <w:rPr>
          <w:rFonts w:hint="eastAsia" w:ascii="仿宋_GB2312" w:hAnsi="仿宋_GB2312" w:eastAsia="仿宋_GB2312" w:cs="仿宋_GB2312"/>
          <w:i w:val="0"/>
          <w:caps w:val="0"/>
          <w:color w:val="auto"/>
          <w:spacing w:val="0"/>
          <w:sz w:val="32"/>
          <w:szCs w:val="32"/>
          <w:shd w:val="clear" w:fill="FFFFFF"/>
        </w:rPr>
        <w:t>月</w:t>
      </w:r>
      <w:r>
        <w:rPr>
          <w:rFonts w:hint="eastAsia" w:ascii="仿宋_GB2312" w:hAnsi="仿宋_GB2312" w:eastAsia="仿宋_GB2312" w:cs="仿宋_GB2312"/>
          <w:i w:val="0"/>
          <w:caps w:val="0"/>
          <w:color w:val="auto"/>
          <w:spacing w:val="0"/>
          <w:sz w:val="32"/>
          <w:szCs w:val="32"/>
          <w:shd w:val="clear" w:fill="FFFFFF"/>
          <w:lang w:val="en-US" w:eastAsia="zh-CN"/>
        </w:rPr>
        <w:t>7</w:t>
      </w:r>
      <w:r>
        <w:rPr>
          <w:rFonts w:hint="eastAsia" w:ascii="仿宋_GB2312" w:hAnsi="仿宋_GB2312" w:eastAsia="仿宋_GB2312" w:cs="仿宋_GB2312"/>
          <w:i w:val="0"/>
          <w:caps w:val="0"/>
          <w:color w:val="auto"/>
          <w:spacing w:val="0"/>
          <w:sz w:val="32"/>
          <w:szCs w:val="32"/>
          <w:shd w:val="clear" w:fill="FFFFFF"/>
        </w:rPr>
        <w:t>日成立了由</w:t>
      </w:r>
      <w:r>
        <w:rPr>
          <w:rFonts w:hint="eastAsia" w:ascii="仿宋_GB2312" w:hAnsi="仿宋_GB2312" w:eastAsia="仿宋_GB2312" w:cs="仿宋_GB2312"/>
          <w:i w:val="0"/>
          <w:caps w:val="0"/>
          <w:color w:val="auto"/>
          <w:spacing w:val="0"/>
          <w:sz w:val="32"/>
          <w:szCs w:val="32"/>
          <w:shd w:val="clear" w:fill="FFFFFF"/>
          <w:lang w:val="en-US" w:eastAsia="zh-CN"/>
        </w:rPr>
        <w:t>区委常委、副区长</w:t>
      </w:r>
      <w:r>
        <w:rPr>
          <w:rFonts w:hint="eastAsia" w:ascii="仿宋_GB2312" w:hAnsi="仿宋_GB2312" w:eastAsia="仿宋_GB2312" w:cs="仿宋_GB2312"/>
          <w:i w:val="0"/>
          <w:caps w:val="0"/>
          <w:color w:val="auto"/>
          <w:spacing w:val="0"/>
          <w:sz w:val="32"/>
          <w:szCs w:val="32"/>
          <w:shd w:val="clear" w:fill="FFFFFF"/>
        </w:rPr>
        <w:t>任组长，</w:t>
      </w:r>
      <w:r>
        <w:rPr>
          <w:rFonts w:hint="eastAsia" w:ascii="仿宋_GB2312" w:hAnsi="仿宋_GB2312" w:eastAsia="仿宋_GB2312" w:cs="仿宋_GB2312"/>
          <w:i w:val="0"/>
          <w:caps w:val="0"/>
          <w:color w:val="auto"/>
          <w:spacing w:val="0"/>
          <w:sz w:val="32"/>
          <w:szCs w:val="32"/>
          <w:shd w:val="clear" w:fill="FFFFFF"/>
          <w:lang w:val="en-US" w:eastAsia="zh-CN"/>
        </w:rPr>
        <w:t>区</w:t>
      </w:r>
      <w:r>
        <w:rPr>
          <w:rFonts w:hint="eastAsia" w:ascii="仿宋_GB2312" w:hAnsi="仿宋_GB2312" w:eastAsia="仿宋_GB2312" w:cs="仿宋_GB2312"/>
          <w:i w:val="0"/>
          <w:caps w:val="0"/>
          <w:color w:val="auto"/>
          <w:spacing w:val="0"/>
          <w:sz w:val="32"/>
          <w:szCs w:val="32"/>
          <w:shd w:val="clear" w:fill="FFFFFF"/>
        </w:rPr>
        <w:t>应急管理局局长任副组长</w:t>
      </w:r>
      <w:r>
        <w:rPr>
          <w:rFonts w:hint="eastAsia" w:ascii="仿宋_GB2312" w:hAnsi="仿宋_GB2312" w:eastAsia="仿宋_GB2312" w:cs="仿宋_GB2312"/>
          <w:i w:val="0"/>
          <w:caps w:val="0"/>
          <w:color w:val="auto"/>
          <w:spacing w:val="0"/>
          <w:sz w:val="32"/>
          <w:szCs w:val="32"/>
          <w:shd w:val="clear" w:fill="FFFFFF"/>
          <w:lang w:val="en-US" w:eastAsia="zh-CN"/>
        </w:rPr>
        <w:t>,</w:t>
      </w:r>
      <w:r>
        <w:rPr>
          <w:rFonts w:hint="eastAsia" w:ascii="仿宋_GB2312" w:hAnsi="仿宋_GB2312" w:eastAsia="仿宋_GB2312" w:cs="仿宋_GB2312"/>
          <w:color w:val="auto"/>
          <w:sz w:val="32"/>
          <w:szCs w:val="32"/>
          <w:lang w:val="en-US" w:eastAsia="zh-CN"/>
        </w:rPr>
        <w:t>区应急</w:t>
      </w:r>
      <w:r>
        <w:rPr>
          <w:rFonts w:hint="eastAsia" w:ascii="仿宋_GB2312" w:hAnsi="仿宋_GB2312" w:eastAsia="仿宋_GB2312" w:cs="仿宋_GB2312"/>
          <w:color w:val="auto"/>
          <w:sz w:val="32"/>
          <w:szCs w:val="32"/>
        </w:rPr>
        <w:t>局、</w:t>
      </w:r>
      <w:r>
        <w:rPr>
          <w:rFonts w:hint="eastAsia" w:ascii="仿宋_GB2312" w:hAnsi="仿宋_GB2312" w:eastAsia="仿宋_GB2312" w:cs="仿宋_GB2312"/>
          <w:color w:val="auto"/>
          <w:sz w:val="32"/>
          <w:szCs w:val="32"/>
          <w:lang w:val="en-US" w:eastAsia="zh-CN"/>
        </w:rPr>
        <w:t>茄子河</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val="en-US" w:eastAsia="zh-CN"/>
        </w:rPr>
        <w:t>分</w:t>
      </w:r>
      <w:r>
        <w:rPr>
          <w:rFonts w:hint="eastAsia" w:ascii="仿宋_GB2312" w:hAnsi="仿宋_GB2312" w:eastAsia="仿宋_GB2312" w:cs="仿宋_GB2312"/>
          <w:color w:val="auto"/>
          <w:sz w:val="32"/>
          <w:szCs w:val="32"/>
        </w:rPr>
        <w:t>局、</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工会</w:t>
      </w:r>
      <w:r>
        <w:rPr>
          <w:rFonts w:hint="eastAsia" w:ascii="仿宋_GB2312" w:hAnsi="仿宋_GB2312" w:eastAsia="仿宋_GB2312" w:cs="仿宋_GB2312"/>
          <w:i w:val="0"/>
          <w:caps w:val="0"/>
          <w:color w:val="auto"/>
          <w:spacing w:val="0"/>
          <w:sz w:val="32"/>
          <w:szCs w:val="32"/>
          <w:shd w:val="clear" w:fill="FFFFFF"/>
        </w:rPr>
        <w:t>等部门为成员</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lang w:val="en-US" w:eastAsia="zh-CN"/>
        </w:rPr>
        <w:t>同时邀请</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i w:val="0"/>
          <w:caps w:val="0"/>
          <w:color w:val="auto"/>
          <w:spacing w:val="0"/>
          <w:sz w:val="32"/>
          <w:szCs w:val="32"/>
          <w:shd w:val="clear" w:fill="FFFFFF"/>
        </w:rPr>
        <w:t>纪委监委</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lang w:val="en-US" w:eastAsia="zh-CN"/>
        </w:rPr>
        <w:t>区人民检察院参加</w:t>
      </w:r>
      <w:r>
        <w:rPr>
          <w:rFonts w:hint="eastAsia" w:ascii="仿宋_GB2312" w:hAnsi="仿宋_GB2312" w:eastAsia="仿宋_GB2312" w:cs="仿宋_GB2312"/>
          <w:i w:val="0"/>
          <w:caps w:val="0"/>
          <w:color w:val="auto"/>
          <w:spacing w:val="0"/>
          <w:sz w:val="32"/>
          <w:szCs w:val="32"/>
          <w:shd w:val="clear" w:fill="FFFFFF"/>
        </w:rPr>
        <w:t>的</w:t>
      </w:r>
      <w:r>
        <w:rPr>
          <w:rFonts w:hint="eastAsia" w:ascii="仿宋_GB2312" w:hAnsi="仿宋_GB2312" w:eastAsia="仿宋_GB2312" w:cs="仿宋_GB2312"/>
          <w:b w:val="0"/>
          <w:bCs w:val="0"/>
          <w:color w:val="auto"/>
          <w:sz w:val="32"/>
          <w:szCs w:val="32"/>
        </w:rPr>
        <w:t>事故调查</w:t>
      </w:r>
      <w:r>
        <w:rPr>
          <w:rFonts w:hint="eastAsia" w:ascii="仿宋_GB2312" w:hAnsi="仿宋_GB2312" w:eastAsia="仿宋_GB2312" w:cs="仿宋_GB2312"/>
          <w:color w:val="auto"/>
          <w:sz w:val="32"/>
          <w:szCs w:val="32"/>
          <w:lang w:val="en-US" w:eastAsia="zh-CN"/>
        </w:rPr>
        <w:t>组</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组织开展了事故的调查和处理。</w:t>
      </w:r>
      <w:r>
        <w:rPr>
          <w:rFonts w:hint="eastAsia" w:ascii="仿宋_GB2312" w:hAnsi="仿宋_GB2312" w:eastAsia="仿宋_GB2312" w:cs="仿宋_GB2312"/>
          <w:color w:val="auto"/>
          <w:sz w:val="32"/>
          <w:szCs w:val="32"/>
        </w:rPr>
        <w:t>事故调查组按照“科学严谨、依法依规、实事求是、注重实效”和“四不放过”的原则，通过现场勘验、询问有关当事人、查阅有关资料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i w:val="0"/>
          <w:caps w:val="0"/>
          <w:color w:val="auto"/>
          <w:spacing w:val="0"/>
          <w:sz w:val="32"/>
          <w:szCs w:val="32"/>
          <w:shd w:val="clear" w:fill="FFFFFF"/>
        </w:rPr>
        <w:t>同时聘请了</w:t>
      </w:r>
      <w:r>
        <w:rPr>
          <w:rFonts w:hint="eastAsia" w:ascii="仿宋_GB2312" w:hAnsi="仿宋_GB2312" w:eastAsia="仿宋_GB2312" w:cs="仿宋_GB2312"/>
          <w:i w:val="0"/>
          <w:caps w:val="0"/>
          <w:color w:val="auto"/>
          <w:spacing w:val="0"/>
          <w:sz w:val="32"/>
          <w:szCs w:val="32"/>
          <w:shd w:val="clear" w:fill="FFFFFF"/>
          <w:lang w:val="en-US" w:eastAsia="zh-CN"/>
        </w:rPr>
        <w:t>2名省级专家</w:t>
      </w:r>
      <w:r>
        <w:rPr>
          <w:rFonts w:hint="eastAsia" w:ascii="仿宋_GB2312" w:hAnsi="仿宋_GB2312" w:eastAsia="仿宋_GB2312" w:cs="仿宋_GB2312"/>
          <w:i w:val="0"/>
          <w:caps w:val="0"/>
          <w:color w:val="auto"/>
          <w:spacing w:val="0"/>
          <w:sz w:val="32"/>
          <w:szCs w:val="32"/>
          <w:shd w:val="clear" w:fill="FFFFFF"/>
        </w:rPr>
        <w:t>深入事故现场对事故进行细致</w:t>
      </w:r>
      <w:r>
        <w:rPr>
          <w:rFonts w:hint="eastAsia" w:ascii="仿宋_GB2312" w:hAnsi="仿宋_GB2312" w:eastAsia="仿宋_GB2312" w:cs="仿宋_GB2312"/>
          <w:i w:val="0"/>
          <w:caps w:val="0"/>
          <w:color w:val="auto"/>
          <w:spacing w:val="0"/>
          <w:sz w:val="32"/>
          <w:szCs w:val="32"/>
          <w:shd w:val="clear" w:fill="FFFFFF"/>
          <w:lang w:eastAsia="zh-CN"/>
        </w:rPr>
        <w:t>的</w:t>
      </w:r>
      <w:r>
        <w:rPr>
          <w:rFonts w:hint="eastAsia" w:ascii="仿宋_GB2312" w:hAnsi="仿宋_GB2312" w:eastAsia="仿宋_GB2312" w:cs="仿宋_GB2312"/>
          <w:i w:val="0"/>
          <w:caps w:val="0"/>
          <w:color w:val="auto"/>
          <w:spacing w:val="0"/>
          <w:sz w:val="32"/>
          <w:szCs w:val="32"/>
          <w:shd w:val="clear" w:fill="FFFFFF"/>
          <w:lang w:val="en-US" w:eastAsia="zh-CN"/>
        </w:rPr>
        <w:t>技术</w:t>
      </w:r>
      <w:r>
        <w:rPr>
          <w:rFonts w:hint="eastAsia" w:ascii="仿宋_GB2312" w:hAnsi="仿宋_GB2312" w:eastAsia="仿宋_GB2312" w:cs="仿宋_GB2312"/>
          <w:i w:val="0"/>
          <w:caps w:val="0"/>
          <w:color w:val="auto"/>
          <w:spacing w:val="0"/>
          <w:sz w:val="32"/>
          <w:szCs w:val="32"/>
          <w:shd w:val="clear" w:fill="FFFFFF"/>
        </w:rPr>
        <w:t>分析</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color w:val="auto"/>
          <w:sz w:val="32"/>
          <w:szCs w:val="32"/>
        </w:rPr>
        <w:t>查明了事故发生的经过和原因，认定了事故性质和责任，提出了对有关责任人员和责任单位的处理建议，并针对事故原因及暴露出的问题，提出了事故防范措施。</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6" w:firstLineChars="0"/>
        <w:jc w:val="both"/>
        <w:textAlignment w:val="auto"/>
        <w:outlineLvl w:val="9"/>
        <w:rPr>
          <w:rFonts w:hint="eastAsia" w:ascii="微软雅黑" w:hAnsi="微软雅黑" w:eastAsia="微软雅黑" w:cs="微软雅黑"/>
          <w:i w:val="0"/>
          <w:caps w:val="0"/>
          <w:color w:val="auto"/>
          <w:spacing w:val="0"/>
          <w:sz w:val="32"/>
          <w:szCs w:val="32"/>
        </w:rPr>
      </w:pPr>
      <w:r>
        <w:rPr>
          <w:rFonts w:hint="eastAsia" w:ascii="楷体_GB2312" w:hAnsi="微软雅黑" w:eastAsia="楷体_GB2312" w:cs="楷体_GB2312"/>
          <w:i w:val="0"/>
          <w:caps w:val="0"/>
          <w:color w:val="auto"/>
          <w:spacing w:val="0"/>
          <w:sz w:val="32"/>
          <w:szCs w:val="32"/>
          <w:shd w:val="clear" w:fill="FFFFFF"/>
        </w:rPr>
        <w:t>（二）事故性质认定</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6" w:firstLineChars="0"/>
        <w:jc w:val="both"/>
        <w:textAlignment w:val="auto"/>
        <w:outlineLvl w:val="9"/>
        <w:rPr>
          <w:rFonts w:hint="eastAsia" w:ascii="仿宋_GB2312" w:hAnsi="微软雅黑" w:eastAsia="仿宋_GB2312" w:cs="仿宋_GB2312"/>
          <w:i w:val="0"/>
          <w:caps w:val="0"/>
          <w:color w:val="auto"/>
          <w:spacing w:val="0"/>
          <w:sz w:val="32"/>
          <w:szCs w:val="32"/>
          <w:shd w:val="clear" w:fill="FFFFFF"/>
        </w:rPr>
      </w:pPr>
      <w:r>
        <w:rPr>
          <w:rFonts w:hint="eastAsia" w:ascii="仿宋_GB2312" w:hAnsi="微软雅黑" w:eastAsia="仿宋_GB2312" w:cs="仿宋_GB2312"/>
          <w:i w:val="0"/>
          <w:caps w:val="0"/>
          <w:color w:val="auto"/>
          <w:spacing w:val="0"/>
          <w:sz w:val="32"/>
          <w:szCs w:val="32"/>
          <w:shd w:val="clear" w:fill="FFFFFF"/>
        </w:rPr>
        <w:t>经事故调查组调查认定，这是</w:t>
      </w:r>
      <w:r>
        <w:rPr>
          <w:rFonts w:hint="eastAsia" w:ascii="仿宋_GB2312" w:hAnsi="微软雅黑" w:eastAsia="仿宋_GB2312" w:cs="仿宋_GB2312"/>
          <w:color w:val="auto"/>
          <w:sz w:val="32"/>
          <w:szCs w:val="32"/>
          <w:shd w:val="clear" w:color="auto" w:fill="FFFFFF"/>
        </w:rPr>
        <w:t>一起因管理缺陷，违章操作</w:t>
      </w:r>
      <w:r>
        <w:rPr>
          <w:rFonts w:hint="eastAsia" w:ascii="仿宋_GB2312" w:hAnsi="微软雅黑" w:eastAsia="仿宋_GB2312" w:cs="仿宋_GB2312"/>
          <w:color w:val="auto"/>
          <w:sz w:val="32"/>
          <w:szCs w:val="32"/>
          <w:shd w:val="clear" w:color="auto" w:fill="FFFFFF"/>
          <w:lang w:val="en-US" w:eastAsia="zh-CN"/>
        </w:rPr>
        <w:t>发生的</w:t>
      </w:r>
      <w:r>
        <w:rPr>
          <w:rFonts w:hint="eastAsia" w:ascii="仿宋_GB2312" w:hAnsi="微软雅黑" w:eastAsia="仿宋_GB2312" w:cs="仿宋_GB2312"/>
          <w:i w:val="0"/>
          <w:caps w:val="0"/>
          <w:color w:val="auto"/>
          <w:spacing w:val="0"/>
          <w:sz w:val="32"/>
          <w:szCs w:val="32"/>
          <w:shd w:val="clear" w:fill="FFFFFF"/>
        </w:rPr>
        <w:t>一般</w:t>
      </w:r>
      <w:r>
        <w:rPr>
          <w:rFonts w:hint="eastAsia" w:ascii="仿宋_GB2312" w:hAnsi="仿宋_GB2312" w:eastAsia="仿宋_GB2312" w:cs="仿宋_GB2312"/>
          <w:color w:val="auto"/>
          <w:sz w:val="32"/>
          <w:szCs w:val="32"/>
        </w:rPr>
        <w:t>机械伤害</w:t>
      </w:r>
      <w:r>
        <w:rPr>
          <w:rFonts w:hint="eastAsia" w:ascii="仿宋_GB2312" w:hAnsi="微软雅黑" w:eastAsia="仿宋_GB2312" w:cs="仿宋_GB2312"/>
          <w:i w:val="0"/>
          <w:caps w:val="0"/>
          <w:color w:val="auto"/>
          <w:spacing w:val="0"/>
          <w:sz w:val="32"/>
          <w:szCs w:val="32"/>
          <w:shd w:val="clear" w:fill="FFFFFF"/>
        </w:rPr>
        <w:t>生产安全责任事故。</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6" w:firstLineChars="0"/>
        <w:jc w:val="both"/>
        <w:textAlignment w:val="auto"/>
        <w:outlineLvl w:val="9"/>
        <w:rPr>
          <w:rFonts w:hint="eastAsia" w:ascii="微软雅黑" w:hAnsi="微软雅黑" w:eastAsia="微软雅黑" w:cs="微软雅黑"/>
          <w:i w:val="0"/>
          <w:caps w:val="0"/>
          <w:color w:val="auto"/>
          <w:spacing w:val="0"/>
          <w:sz w:val="32"/>
          <w:szCs w:val="32"/>
        </w:rPr>
      </w:pPr>
      <w:r>
        <w:rPr>
          <w:rFonts w:hint="eastAsia" w:ascii="黑体" w:hAnsi="宋体" w:eastAsia="黑体" w:cs="黑体"/>
          <w:i w:val="0"/>
          <w:caps w:val="0"/>
          <w:color w:val="auto"/>
          <w:spacing w:val="0"/>
          <w:sz w:val="32"/>
          <w:szCs w:val="32"/>
          <w:shd w:val="clear" w:fill="FFFFFF"/>
        </w:rPr>
        <w:t>二、事故基本情况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微软雅黑" w:hAnsi="微软雅黑" w:eastAsia="微软雅黑" w:cs="微软雅黑"/>
          <w:i w:val="0"/>
          <w:caps w:val="0"/>
          <w:color w:val="auto"/>
          <w:spacing w:val="0"/>
          <w:sz w:val="32"/>
          <w:szCs w:val="32"/>
        </w:rPr>
      </w:pPr>
      <w:r>
        <w:rPr>
          <w:rFonts w:hint="eastAsia" w:ascii="楷体_GB2312" w:hAnsi="微软雅黑" w:eastAsia="楷体_GB2312" w:cs="楷体_GB2312"/>
          <w:i w:val="0"/>
          <w:caps w:val="0"/>
          <w:color w:val="auto"/>
          <w:spacing w:val="0"/>
          <w:sz w:val="32"/>
          <w:szCs w:val="32"/>
          <w:shd w:val="clear" w:fill="FFFFFF"/>
        </w:rPr>
        <w:t>（一）工程概况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仿宋_GB2312" w:hAnsi="微软雅黑" w:eastAsia="仿宋_GB2312" w:cs="仿宋_GB2312"/>
          <w:i w:val="0"/>
          <w:caps w:val="0"/>
          <w:color w:val="auto"/>
          <w:spacing w:val="0"/>
          <w:sz w:val="32"/>
          <w:szCs w:val="32"/>
          <w:shd w:val="clear" w:fill="FFFFFF"/>
          <w:lang w:val="en-US" w:eastAsia="zh-CN"/>
        </w:rPr>
      </w:pPr>
      <w:r>
        <w:rPr>
          <w:rFonts w:hint="eastAsia" w:ascii="仿宋_GB2312" w:hAnsi="微软雅黑" w:eastAsia="仿宋_GB2312" w:cs="仿宋_GB2312"/>
          <w:i w:val="0"/>
          <w:caps w:val="0"/>
          <w:color w:val="auto"/>
          <w:spacing w:val="0"/>
          <w:sz w:val="32"/>
          <w:szCs w:val="32"/>
          <w:shd w:val="clear" w:fill="FFFFFF"/>
        </w:rPr>
        <w:t>工程名称：</w:t>
      </w:r>
      <w:r>
        <w:rPr>
          <w:rFonts w:hint="eastAsia" w:ascii="仿宋_GB2312" w:hAnsi="微软雅黑" w:eastAsia="仿宋_GB2312" w:cs="仿宋_GB2312"/>
          <w:i w:val="0"/>
          <w:caps w:val="0"/>
          <w:color w:val="auto"/>
          <w:spacing w:val="0"/>
          <w:sz w:val="32"/>
          <w:szCs w:val="32"/>
          <w:shd w:val="clear" w:fill="FFFFFF"/>
          <w:lang w:val="en-US" w:eastAsia="zh-CN"/>
        </w:rPr>
        <w:t>2021年一般公路建设项目龙山林场至森林公园公路改扩建项目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仿宋_GB2312" w:hAnsi="微软雅黑" w:eastAsia="仿宋_GB2312" w:cs="仿宋_GB2312"/>
          <w:i w:val="0"/>
          <w:caps w:val="0"/>
          <w:color w:val="auto"/>
          <w:spacing w:val="0"/>
          <w:sz w:val="32"/>
          <w:szCs w:val="32"/>
          <w:shd w:val="clear" w:fill="FFFFFF"/>
        </w:rPr>
      </w:pPr>
      <w:r>
        <w:rPr>
          <w:rFonts w:hint="eastAsia" w:ascii="仿宋_GB2312" w:hAnsi="微软雅黑" w:eastAsia="仿宋_GB2312" w:cs="仿宋_GB2312"/>
          <w:i w:val="0"/>
          <w:caps w:val="0"/>
          <w:color w:val="auto"/>
          <w:spacing w:val="0"/>
          <w:sz w:val="32"/>
          <w:szCs w:val="32"/>
          <w:shd w:val="clear" w:fill="FFFFFF"/>
        </w:rPr>
        <w:t>工程内容：公路</w:t>
      </w:r>
      <w:r>
        <w:rPr>
          <w:rFonts w:hint="eastAsia" w:ascii="仿宋_GB2312" w:hAnsi="微软雅黑" w:eastAsia="仿宋_GB2312" w:cs="仿宋_GB2312"/>
          <w:i w:val="0"/>
          <w:caps w:val="0"/>
          <w:color w:val="auto"/>
          <w:spacing w:val="0"/>
          <w:sz w:val="32"/>
          <w:szCs w:val="32"/>
          <w:shd w:val="clear" w:fill="FFFFFF"/>
          <w:lang w:val="en-US" w:eastAsia="zh-CN"/>
        </w:rPr>
        <w:t>总长度</w:t>
      </w:r>
      <w:r>
        <w:rPr>
          <w:rFonts w:hint="eastAsia" w:ascii="仿宋_GB2312" w:hAnsi="微软雅黑" w:eastAsia="仿宋_GB2312" w:cs="仿宋_GB2312"/>
          <w:i w:val="0"/>
          <w:caps w:val="0"/>
          <w:color w:val="auto"/>
          <w:spacing w:val="0"/>
          <w:sz w:val="32"/>
          <w:szCs w:val="32"/>
          <w:shd w:val="clear" w:fill="FFFFFF"/>
        </w:rPr>
        <w:t>12.450公里</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lang w:val="en-US" w:eastAsia="zh-CN"/>
        </w:rPr>
        <w:t>分为</w:t>
      </w:r>
      <w:r>
        <w:rPr>
          <w:rFonts w:hint="eastAsia" w:ascii="仿宋_GB2312" w:hAnsi="微软雅黑" w:eastAsia="仿宋_GB2312" w:cs="仿宋_GB2312"/>
          <w:i w:val="0"/>
          <w:caps w:val="0"/>
          <w:color w:val="auto"/>
          <w:spacing w:val="0"/>
          <w:sz w:val="32"/>
          <w:szCs w:val="32"/>
          <w:shd w:val="clear" w:fill="FFFFFF"/>
        </w:rPr>
        <w:t>新建路段</w:t>
      </w:r>
      <w:r>
        <w:rPr>
          <w:rFonts w:hint="eastAsia" w:ascii="仿宋_GB2312" w:hAnsi="微软雅黑" w:eastAsia="仿宋_GB2312" w:cs="仿宋_GB2312"/>
          <w:i w:val="0"/>
          <w:caps w:val="0"/>
          <w:color w:val="auto"/>
          <w:spacing w:val="0"/>
          <w:sz w:val="32"/>
          <w:szCs w:val="32"/>
          <w:shd w:val="clear" w:fill="FFFFFF"/>
          <w:lang w:val="en-US" w:eastAsia="zh-CN"/>
        </w:rPr>
        <w:t>和改扩建</w:t>
      </w:r>
      <w:r>
        <w:rPr>
          <w:rFonts w:hint="eastAsia" w:ascii="仿宋_GB2312" w:hAnsi="微软雅黑" w:eastAsia="仿宋_GB2312" w:cs="仿宋_GB2312"/>
          <w:i w:val="0"/>
          <w:caps w:val="0"/>
          <w:color w:val="auto"/>
          <w:spacing w:val="0"/>
          <w:sz w:val="32"/>
          <w:szCs w:val="32"/>
          <w:shd w:val="clear" w:fill="FFFFFF"/>
        </w:rPr>
        <w:t>路面</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等级</w:t>
      </w:r>
      <w:r>
        <w:rPr>
          <w:rFonts w:hint="eastAsia" w:ascii="仿宋_GB2312" w:hAnsi="微软雅黑" w:eastAsia="仿宋_GB2312" w:cs="仿宋_GB2312"/>
          <w:i w:val="0"/>
          <w:caps w:val="0"/>
          <w:color w:val="auto"/>
          <w:spacing w:val="0"/>
          <w:sz w:val="32"/>
          <w:szCs w:val="32"/>
          <w:shd w:val="clear" w:fill="FFFFFF"/>
          <w:lang w:val="en-US" w:eastAsia="zh-CN"/>
        </w:rPr>
        <w:t>为</w:t>
      </w:r>
      <w:r>
        <w:rPr>
          <w:rFonts w:hint="eastAsia" w:ascii="仿宋_GB2312" w:hAnsi="微软雅黑" w:eastAsia="仿宋_GB2312" w:cs="仿宋_GB2312"/>
          <w:i w:val="0"/>
          <w:caps w:val="0"/>
          <w:color w:val="auto"/>
          <w:spacing w:val="0"/>
          <w:sz w:val="32"/>
          <w:szCs w:val="32"/>
          <w:shd w:val="clear" w:fill="FFFFFF"/>
        </w:rPr>
        <w:t>三级/四级公路。</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i w:val="0"/>
          <w:caps w:val="0"/>
          <w:color w:val="auto"/>
          <w:spacing w:val="0"/>
          <w:sz w:val="32"/>
          <w:szCs w:val="32"/>
          <w:shd w:val="clear" w:fill="FFFFFF"/>
          <w:lang w:val="en-US" w:eastAsia="zh-CN"/>
        </w:rPr>
      </w:pPr>
      <w:r>
        <w:rPr>
          <w:rFonts w:hint="eastAsia" w:ascii="楷体_GB2312" w:hAnsi="楷体_GB2312" w:eastAsia="楷体_GB2312" w:cs="楷体_GB2312"/>
          <w:i w:val="0"/>
          <w:caps w:val="0"/>
          <w:color w:val="auto"/>
          <w:spacing w:val="0"/>
          <w:sz w:val="32"/>
          <w:szCs w:val="32"/>
          <w:shd w:val="clear" w:fill="FFFFFF"/>
          <w:lang w:eastAsia="zh-CN"/>
        </w:rPr>
        <w:t>（</w:t>
      </w:r>
      <w:r>
        <w:rPr>
          <w:rFonts w:hint="eastAsia" w:ascii="楷体_GB2312" w:hAnsi="楷体_GB2312" w:eastAsia="楷体_GB2312" w:cs="楷体_GB2312"/>
          <w:i w:val="0"/>
          <w:caps w:val="0"/>
          <w:color w:val="auto"/>
          <w:spacing w:val="0"/>
          <w:sz w:val="32"/>
          <w:szCs w:val="32"/>
          <w:shd w:val="clear" w:fill="FFFFFF"/>
          <w:lang w:val="en-US" w:eastAsia="zh-CN"/>
        </w:rPr>
        <w:t>二</w:t>
      </w:r>
      <w:r>
        <w:rPr>
          <w:rFonts w:hint="eastAsia" w:ascii="楷体_GB2312" w:hAnsi="楷体_GB2312" w:eastAsia="楷体_GB2312" w:cs="楷体_GB2312"/>
          <w:i w:val="0"/>
          <w:caps w:val="0"/>
          <w:color w:val="auto"/>
          <w:spacing w:val="0"/>
          <w:sz w:val="32"/>
          <w:szCs w:val="32"/>
          <w:shd w:val="clear" w:fill="FFFFFF"/>
          <w:lang w:eastAsia="zh-CN"/>
        </w:rPr>
        <w:t>）</w:t>
      </w:r>
      <w:r>
        <w:rPr>
          <w:rFonts w:hint="eastAsia" w:ascii="楷体_GB2312" w:hAnsi="楷体_GB2312" w:eastAsia="楷体_GB2312" w:cs="楷体_GB2312"/>
          <w:i w:val="0"/>
          <w:caps w:val="0"/>
          <w:color w:val="auto"/>
          <w:spacing w:val="0"/>
          <w:sz w:val="32"/>
          <w:szCs w:val="32"/>
          <w:shd w:val="clear" w:fill="FFFFFF"/>
          <w:lang w:val="en-US" w:eastAsia="zh-CN"/>
        </w:rPr>
        <w:t>事故相关单位情况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仿宋_GB2312" w:hAnsi="微软雅黑" w:eastAsia="仿宋_GB2312" w:cs="仿宋_GB2312"/>
          <w:i w:val="0"/>
          <w:caps w:val="0"/>
          <w:color w:val="auto"/>
          <w:spacing w:val="0"/>
          <w:sz w:val="32"/>
          <w:szCs w:val="32"/>
          <w:shd w:val="clear" w:fill="FFFFFF"/>
          <w:lang w:val="en-US" w:eastAsia="zh-CN"/>
        </w:rPr>
      </w:pPr>
      <w:r>
        <w:rPr>
          <w:rFonts w:hint="eastAsia" w:ascii="仿宋_GB2312" w:hAnsi="微软雅黑" w:eastAsia="仿宋_GB2312" w:cs="仿宋_GB2312"/>
          <w:b/>
          <w:bCs/>
          <w:i w:val="0"/>
          <w:caps w:val="0"/>
          <w:color w:val="auto"/>
          <w:spacing w:val="0"/>
          <w:sz w:val="32"/>
          <w:szCs w:val="32"/>
          <w:shd w:val="clear" w:fill="FFFFFF"/>
        </w:rPr>
        <w:t>建设单位：</w:t>
      </w:r>
      <w:r>
        <w:rPr>
          <w:rFonts w:hint="eastAsia" w:ascii="仿宋_GB2312" w:hAnsi="微软雅黑" w:eastAsia="仿宋_GB2312" w:cs="仿宋_GB2312"/>
          <w:i w:val="0"/>
          <w:caps w:val="0"/>
          <w:color w:val="auto"/>
          <w:spacing w:val="0"/>
          <w:sz w:val="32"/>
          <w:szCs w:val="32"/>
          <w:shd w:val="clear" w:fill="FFFFFF"/>
          <w:lang w:val="en-US" w:eastAsia="zh-CN"/>
        </w:rPr>
        <w:t>七台河市林业草原局；</w:t>
      </w:r>
      <w:r>
        <w:rPr>
          <w:rFonts w:hint="eastAsia" w:ascii="仿宋_GB2312" w:hAnsi="微软雅黑" w:eastAsia="仿宋_GB2312" w:cs="仿宋_GB2312"/>
          <w:i w:val="0"/>
          <w:caps w:val="0"/>
          <w:color w:val="auto"/>
          <w:spacing w:val="0"/>
          <w:sz w:val="32"/>
          <w:szCs w:val="32"/>
          <w:shd w:val="clear" w:fill="FFFFFF"/>
        </w:rPr>
        <w:t>类型：</w:t>
      </w:r>
      <w:r>
        <w:rPr>
          <w:rFonts w:hint="eastAsia" w:ascii="仿宋_GB2312" w:hAnsi="微软雅黑" w:eastAsia="仿宋_GB2312" w:cs="仿宋_GB2312"/>
          <w:i w:val="0"/>
          <w:caps w:val="0"/>
          <w:color w:val="auto"/>
          <w:spacing w:val="0"/>
          <w:sz w:val="32"/>
          <w:szCs w:val="32"/>
          <w:shd w:val="clear" w:fill="FFFFFF"/>
          <w:lang w:eastAsia="zh-CN"/>
        </w:rPr>
        <w:t>行政机关；</w:t>
      </w:r>
      <w:r>
        <w:rPr>
          <w:rFonts w:hint="eastAsia" w:ascii="仿宋_GB2312" w:hAnsi="微软雅黑" w:eastAsia="仿宋_GB2312" w:cs="仿宋_GB2312"/>
          <w:i w:val="0"/>
          <w:caps w:val="0"/>
          <w:color w:val="auto"/>
          <w:spacing w:val="0"/>
          <w:sz w:val="32"/>
          <w:szCs w:val="32"/>
          <w:shd w:val="clear" w:fill="FFFFFF"/>
        </w:rPr>
        <w:t>注册地址：</w:t>
      </w:r>
      <w:r>
        <w:rPr>
          <w:rFonts w:hint="eastAsia" w:ascii="仿宋_GB2312" w:hAnsi="微软雅黑" w:eastAsia="仿宋_GB2312" w:cs="仿宋_GB2312"/>
          <w:i w:val="0"/>
          <w:caps w:val="0"/>
          <w:color w:val="auto"/>
          <w:spacing w:val="0"/>
          <w:sz w:val="32"/>
          <w:szCs w:val="32"/>
          <w:shd w:val="clear" w:fill="FFFFFF"/>
          <w:lang w:eastAsia="zh-CN"/>
        </w:rPr>
        <w:t>黑龙江省七台河市桃山区山湖路</w:t>
      </w:r>
      <w:r>
        <w:rPr>
          <w:rFonts w:hint="eastAsia" w:ascii="仿宋_GB2312" w:hAnsi="微软雅黑" w:eastAsia="仿宋_GB2312" w:cs="仿宋_GB2312"/>
          <w:i w:val="0"/>
          <w:caps w:val="0"/>
          <w:color w:val="auto"/>
          <w:spacing w:val="0"/>
          <w:sz w:val="32"/>
          <w:szCs w:val="32"/>
          <w:shd w:val="clear" w:fill="FFFFFF"/>
          <w:lang w:val="en-US" w:eastAsia="zh-CN"/>
        </w:rPr>
        <w:t>35号；</w:t>
      </w:r>
      <w:r>
        <w:rPr>
          <w:rFonts w:hint="eastAsia" w:ascii="仿宋_GB2312" w:hAnsi="微软雅黑" w:eastAsia="仿宋_GB2312" w:cs="仿宋_GB2312"/>
          <w:i w:val="0"/>
          <w:caps w:val="0"/>
          <w:color w:val="auto"/>
          <w:spacing w:val="0"/>
          <w:sz w:val="32"/>
          <w:szCs w:val="32"/>
          <w:shd w:val="clear" w:fill="FFFFFF"/>
        </w:rPr>
        <w:t>法定代表人：</w:t>
      </w:r>
      <w:r>
        <w:rPr>
          <w:rFonts w:hint="eastAsia" w:ascii="仿宋_GB2312" w:hAnsi="微软雅黑" w:eastAsia="仿宋_GB2312" w:cs="仿宋_GB2312"/>
          <w:i w:val="0"/>
          <w:caps w:val="0"/>
          <w:color w:val="auto"/>
          <w:spacing w:val="0"/>
          <w:sz w:val="32"/>
          <w:szCs w:val="32"/>
          <w:shd w:val="clear" w:fill="FFFFFF"/>
          <w:lang w:eastAsia="zh-CN"/>
        </w:rPr>
        <w:t>刘忠林；</w:t>
      </w:r>
      <w:r>
        <w:rPr>
          <w:rFonts w:hint="eastAsia" w:ascii="仿宋_GB2312" w:hAnsi="微软雅黑" w:eastAsia="仿宋_GB2312" w:cs="仿宋_GB2312"/>
          <w:i w:val="0"/>
          <w:caps w:val="0"/>
          <w:color w:val="auto"/>
          <w:spacing w:val="0"/>
          <w:sz w:val="32"/>
          <w:szCs w:val="32"/>
          <w:shd w:val="clear" w:fill="FFFFFF"/>
        </w:rPr>
        <w:t>成立日期：</w:t>
      </w:r>
      <w:r>
        <w:rPr>
          <w:rFonts w:hint="eastAsia" w:ascii="仿宋_GB2312" w:hAnsi="微软雅黑" w:eastAsia="仿宋_GB2312" w:cs="仿宋_GB2312"/>
          <w:i w:val="0"/>
          <w:caps w:val="0"/>
          <w:color w:val="auto"/>
          <w:spacing w:val="0"/>
          <w:sz w:val="32"/>
          <w:szCs w:val="32"/>
          <w:shd w:val="clear" w:fill="FFFFFF"/>
          <w:lang w:val="en-US" w:eastAsia="zh-CN"/>
        </w:rPr>
        <w:t>1971年。</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outlineLvl w:val="9"/>
        <w:rPr>
          <w:rFonts w:hint="eastAsia" w:ascii="微软雅黑" w:hAnsi="微软雅黑" w:eastAsia="微软雅黑" w:cs="微软雅黑"/>
          <w:i w:val="0"/>
          <w:caps w:val="0"/>
          <w:color w:val="auto"/>
          <w:spacing w:val="0"/>
          <w:sz w:val="32"/>
          <w:szCs w:val="32"/>
        </w:rPr>
      </w:pPr>
      <w:r>
        <w:rPr>
          <w:rFonts w:hint="eastAsia" w:ascii="仿宋_GB2312" w:hAnsi="微软雅黑" w:eastAsia="仿宋_GB2312" w:cs="仿宋_GB2312"/>
          <w:b/>
          <w:bCs/>
          <w:i w:val="0"/>
          <w:caps w:val="0"/>
          <w:color w:val="auto"/>
          <w:spacing w:val="0"/>
          <w:sz w:val="32"/>
          <w:szCs w:val="32"/>
          <w:shd w:val="clear" w:fill="FFFFFF"/>
        </w:rPr>
        <w:t>施工单位：</w:t>
      </w:r>
      <w:r>
        <w:rPr>
          <w:rFonts w:hint="eastAsia" w:ascii="仿宋_GB2312" w:hAnsi="微软雅黑" w:eastAsia="仿宋_GB2312" w:cs="仿宋_GB2312"/>
          <w:i w:val="0"/>
          <w:caps w:val="0"/>
          <w:color w:val="auto"/>
          <w:spacing w:val="0"/>
          <w:sz w:val="32"/>
          <w:szCs w:val="32"/>
          <w:shd w:val="clear" w:fill="FFFFFF"/>
          <w:lang w:val="en-US" w:eastAsia="zh-CN"/>
        </w:rPr>
        <w:t>黑龙江省龙建路桥第五工程有限公司；</w:t>
      </w:r>
      <w:r>
        <w:rPr>
          <w:rFonts w:ascii="仿宋_GB2312" w:hAnsi="微软雅黑" w:eastAsia="仿宋_GB2312" w:cs="仿宋_GB2312"/>
          <w:i w:val="0"/>
          <w:caps w:val="0"/>
          <w:color w:val="auto"/>
          <w:spacing w:val="0"/>
          <w:sz w:val="32"/>
          <w:szCs w:val="32"/>
          <w:shd w:val="clear" w:fill="FFFFFF"/>
        </w:rPr>
        <w:t>统一社会信用代码：</w:t>
      </w:r>
      <w:r>
        <w:rPr>
          <w:rFonts w:hint="eastAsia" w:ascii="仿宋_GB2312" w:hAnsi="微软雅黑" w:eastAsia="仿宋_GB2312" w:cs="仿宋_GB2312"/>
          <w:i w:val="0"/>
          <w:caps w:val="0"/>
          <w:color w:val="auto"/>
          <w:spacing w:val="0"/>
          <w:sz w:val="32"/>
          <w:szCs w:val="32"/>
          <w:shd w:val="clear" w:fill="FFFFFF"/>
        </w:rPr>
        <w:t>91</w:t>
      </w:r>
      <w:r>
        <w:rPr>
          <w:rFonts w:hint="eastAsia" w:ascii="仿宋_GB2312" w:hAnsi="微软雅黑" w:eastAsia="仿宋_GB2312" w:cs="仿宋_GB2312"/>
          <w:i w:val="0"/>
          <w:caps w:val="0"/>
          <w:color w:val="auto"/>
          <w:spacing w:val="0"/>
          <w:sz w:val="32"/>
          <w:szCs w:val="32"/>
          <w:shd w:val="clear" w:fill="FFFFFF"/>
          <w:lang w:val="en-US" w:eastAsia="zh-CN"/>
        </w:rPr>
        <w:t>230102672942260L</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企业类型：其他有限责任公司</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注册地址：黑龙江省哈尔滨市道里区城乡路金山堡</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法定代表人：郑华</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注册资金：叁亿零柒佰捌拾玖万捌仟元整</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成立日期：2008年6月6日</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经营范围：许可项目、建筑工程施工、建筑劳务分包、施工专业作业</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非居住房地产租赁</w:t>
      </w:r>
      <w:r>
        <w:rPr>
          <w:rFonts w:hint="eastAsia" w:ascii="仿宋_GB2312" w:hAnsi="微软雅黑" w:eastAsia="仿宋_GB2312" w:cs="仿宋_GB2312"/>
          <w:i w:val="0"/>
          <w:caps w:val="0"/>
          <w:color w:val="auto"/>
          <w:spacing w:val="0"/>
          <w:sz w:val="32"/>
          <w:szCs w:val="32"/>
          <w:shd w:val="clear" w:fill="FFFFFF"/>
          <w:lang w:val="en-US" w:eastAsia="zh-CN"/>
        </w:rPr>
        <w:t>等</w:t>
      </w:r>
      <w:r>
        <w:rPr>
          <w:rFonts w:hint="eastAsia" w:ascii="仿宋_GB2312" w:hAnsi="微软雅黑" w:eastAsia="仿宋_GB2312" w:cs="仿宋_GB2312"/>
          <w:i w:val="0"/>
          <w:caps w:val="0"/>
          <w:color w:val="auto"/>
          <w:spacing w:val="0"/>
          <w:sz w:val="32"/>
          <w:szCs w:val="32"/>
          <w:shd w:val="clear" w:fill="FFFFFF"/>
        </w:rPr>
        <w:t>。</w:t>
      </w:r>
      <w:r>
        <w:rPr>
          <w:rFonts w:ascii="仿宋_GB2312" w:hAnsi="微软雅黑" w:eastAsia="仿宋_GB2312" w:cs="仿宋_GB2312"/>
          <w:i w:val="0"/>
          <w:caps w:val="0"/>
          <w:color w:val="auto"/>
          <w:spacing w:val="0"/>
          <w:sz w:val="32"/>
          <w:szCs w:val="32"/>
          <w:shd w:val="clear" w:fill="FFFFFF"/>
        </w:rPr>
        <w:t>《建筑</w:t>
      </w:r>
      <w:r>
        <w:rPr>
          <w:rFonts w:hint="eastAsia" w:ascii="仿宋_GB2312" w:hAnsi="微软雅黑" w:eastAsia="仿宋_GB2312" w:cs="仿宋_GB2312"/>
          <w:i w:val="0"/>
          <w:caps w:val="0"/>
          <w:color w:val="auto"/>
          <w:spacing w:val="0"/>
          <w:sz w:val="32"/>
          <w:szCs w:val="32"/>
          <w:shd w:val="clear" w:fill="FFFFFF"/>
          <w:lang w:val="en-US" w:eastAsia="zh-CN"/>
        </w:rPr>
        <w:t>业</w:t>
      </w:r>
      <w:r>
        <w:rPr>
          <w:rFonts w:ascii="仿宋_GB2312" w:hAnsi="微软雅黑" w:eastAsia="仿宋_GB2312" w:cs="仿宋_GB2312"/>
          <w:i w:val="0"/>
          <w:caps w:val="0"/>
          <w:color w:val="auto"/>
          <w:spacing w:val="0"/>
          <w:sz w:val="32"/>
          <w:szCs w:val="32"/>
          <w:shd w:val="clear" w:fill="FFFFFF"/>
        </w:rPr>
        <w:t>企业资质证书》</w:t>
      </w:r>
      <w:r>
        <w:rPr>
          <w:rFonts w:hint="eastAsia" w:ascii="仿宋_GB2312" w:hAnsi="微软雅黑" w:eastAsia="仿宋_GB2312" w:cs="仿宋_GB2312"/>
          <w:i w:val="0"/>
          <w:caps w:val="0"/>
          <w:color w:val="auto"/>
          <w:spacing w:val="0"/>
          <w:sz w:val="32"/>
          <w:szCs w:val="32"/>
          <w:shd w:val="clear" w:fill="FFFFFF"/>
        </w:rPr>
        <w:t>证书编号：D</w:t>
      </w:r>
      <w:r>
        <w:rPr>
          <w:rFonts w:hint="eastAsia" w:ascii="仿宋_GB2312" w:hAnsi="微软雅黑" w:eastAsia="仿宋_GB2312" w:cs="仿宋_GB2312"/>
          <w:i w:val="0"/>
          <w:caps w:val="0"/>
          <w:color w:val="auto"/>
          <w:spacing w:val="0"/>
          <w:sz w:val="32"/>
          <w:szCs w:val="32"/>
          <w:shd w:val="clear" w:fill="FFFFFF"/>
          <w:lang w:val="en-US" w:eastAsia="zh-CN"/>
        </w:rPr>
        <w:t>223256955</w:t>
      </w:r>
      <w:r>
        <w:rPr>
          <w:rFonts w:hint="eastAsia" w:ascii="仿宋_GB2312" w:hAnsi="微软雅黑" w:eastAsia="仿宋_GB2312" w:cs="仿宋_GB2312"/>
          <w:i w:val="0"/>
          <w:caps w:val="0"/>
          <w:color w:val="auto"/>
          <w:spacing w:val="0"/>
          <w:sz w:val="32"/>
          <w:szCs w:val="32"/>
          <w:shd w:val="clear" w:fill="FFFFFF"/>
        </w:rPr>
        <w:t>，有效期：202</w:t>
      </w:r>
      <w:r>
        <w:rPr>
          <w:rFonts w:hint="eastAsia" w:ascii="仿宋_GB2312" w:hAnsi="微软雅黑" w:eastAsia="仿宋_GB2312" w:cs="仿宋_GB2312"/>
          <w:i w:val="0"/>
          <w:caps w:val="0"/>
          <w:color w:val="auto"/>
          <w:spacing w:val="0"/>
          <w:sz w:val="32"/>
          <w:szCs w:val="32"/>
          <w:shd w:val="clear" w:fill="FFFFFF"/>
          <w:lang w:val="en-US" w:eastAsia="zh-CN"/>
        </w:rPr>
        <w:t>3</w:t>
      </w:r>
      <w:r>
        <w:rPr>
          <w:rFonts w:hint="eastAsia" w:ascii="仿宋_GB2312" w:hAnsi="微软雅黑" w:eastAsia="仿宋_GB2312" w:cs="仿宋_GB2312"/>
          <w:i w:val="0"/>
          <w:caps w:val="0"/>
          <w:color w:val="auto"/>
          <w:spacing w:val="0"/>
          <w:sz w:val="32"/>
          <w:szCs w:val="32"/>
          <w:shd w:val="clear" w:fill="FFFFFF"/>
        </w:rPr>
        <w:t>年</w:t>
      </w:r>
      <w:r>
        <w:rPr>
          <w:rFonts w:hint="eastAsia" w:ascii="仿宋_GB2312" w:hAnsi="微软雅黑" w:eastAsia="仿宋_GB2312" w:cs="仿宋_GB2312"/>
          <w:i w:val="0"/>
          <w:caps w:val="0"/>
          <w:color w:val="auto"/>
          <w:spacing w:val="0"/>
          <w:sz w:val="32"/>
          <w:szCs w:val="32"/>
          <w:shd w:val="clear" w:fill="FFFFFF"/>
          <w:lang w:val="en-US" w:eastAsia="zh-CN"/>
        </w:rPr>
        <w:t>12</w:t>
      </w:r>
      <w:r>
        <w:rPr>
          <w:rFonts w:hint="eastAsia" w:ascii="仿宋_GB2312" w:hAnsi="微软雅黑" w:eastAsia="仿宋_GB2312" w:cs="仿宋_GB2312"/>
          <w:i w:val="0"/>
          <w:caps w:val="0"/>
          <w:color w:val="auto"/>
          <w:spacing w:val="0"/>
          <w:sz w:val="32"/>
          <w:szCs w:val="32"/>
          <w:shd w:val="clear" w:fill="FFFFFF"/>
        </w:rPr>
        <w:t>月</w:t>
      </w:r>
      <w:r>
        <w:rPr>
          <w:rFonts w:hint="eastAsia" w:ascii="仿宋_GB2312" w:hAnsi="微软雅黑" w:eastAsia="仿宋_GB2312" w:cs="仿宋_GB2312"/>
          <w:i w:val="0"/>
          <w:caps w:val="0"/>
          <w:color w:val="auto"/>
          <w:spacing w:val="0"/>
          <w:sz w:val="32"/>
          <w:szCs w:val="32"/>
          <w:shd w:val="clear" w:fill="FFFFFF"/>
          <w:lang w:val="en-US" w:eastAsia="zh-CN"/>
        </w:rPr>
        <w:t>31</w:t>
      </w:r>
      <w:r>
        <w:rPr>
          <w:rFonts w:hint="eastAsia" w:ascii="仿宋_GB2312" w:hAnsi="微软雅黑" w:eastAsia="仿宋_GB2312" w:cs="仿宋_GB2312"/>
          <w:i w:val="0"/>
          <w:caps w:val="0"/>
          <w:color w:val="auto"/>
          <w:spacing w:val="0"/>
          <w:sz w:val="32"/>
          <w:szCs w:val="32"/>
          <w:shd w:val="clear" w:fill="FFFFFF"/>
        </w:rPr>
        <w:t>日</w:t>
      </w:r>
      <w:r>
        <w:rPr>
          <w:rFonts w:hint="eastAsia" w:ascii="仿宋_GB2312" w:hAnsi="微软雅黑" w:eastAsia="仿宋_GB2312" w:cs="仿宋_GB2312"/>
          <w:i w:val="0"/>
          <w:caps w:val="0"/>
          <w:color w:val="auto"/>
          <w:spacing w:val="0"/>
          <w:sz w:val="32"/>
          <w:szCs w:val="32"/>
          <w:shd w:val="clear" w:fill="FFFFFF"/>
          <w:lang w:val="en-US" w:eastAsia="zh-CN"/>
        </w:rPr>
        <w:t>;</w:t>
      </w:r>
      <w:r>
        <w:rPr>
          <w:rFonts w:hint="eastAsia" w:ascii="仿宋_GB2312" w:hAnsi="微软雅黑" w:eastAsia="仿宋_GB2312" w:cs="仿宋_GB2312"/>
          <w:i w:val="0"/>
          <w:caps w:val="0"/>
          <w:color w:val="auto"/>
          <w:spacing w:val="0"/>
          <w:sz w:val="32"/>
          <w:szCs w:val="32"/>
          <w:shd w:val="clear" w:fill="FFFFFF"/>
        </w:rPr>
        <w:t>《安全生产许可证书》编号：（</w:t>
      </w:r>
      <w:r>
        <w:rPr>
          <w:rFonts w:hint="eastAsia" w:ascii="仿宋_GB2312" w:hAnsi="微软雅黑" w:eastAsia="仿宋_GB2312" w:cs="仿宋_GB2312"/>
          <w:i w:val="0"/>
          <w:caps w:val="0"/>
          <w:color w:val="auto"/>
          <w:spacing w:val="0"/>
          <w:sz w:val="32"/>
          <w:szCs w:val="32"/>
          <w:shd w:val="clear" w:fill="FFFFFF"/>
          <w:lang w:val="en-US" w:eastAsia="zh-CN"/>
        </w:rPr>
        <w:t>黑</w:t>
      </w:r>
      <w:r>
        <w:rPr>
          <w:rFonts w:hint="eastAsia" w:ascii="仿宋_GB2312" w:hAnsi="微软雅黑" w:eastAsia="仿宋_GB2312" w:cs="仿宋_GB2312"/>
          <w:i w:val="0"/>
          <w:caps w:val="0"/>
          <w:color w:val="auto"/>
          <w:spacing w:val="0"/>
          <w:sz w:val="32"/>
          <w:szCs w:val="32"/>
          <w:shd w:val="clear" w:fill="FFFFFF"/>
        </w:rPr>
        <w:t>）JZ安许证字〔2009〕0</w:t>
      </w:r>
      <w:r>
        <w:rPr>
          <w:rFonts w:hint="eastAsia" w:ascii="仿宋_GB2312" w:hAnsi="微软雅黑" w:eastAsia="仿宋_GB2312" w:cs="仿宋_GB2312"/>
          <w:i w:val="0"/>
          <w:caps w:val="0"/>
          <w:color w:val="auto"/>
          <w:spacing w:val="0"/>
          <w:sz w:val="32"/>
          <w:szCs w:val="32"/>
          <w:shd w:val="clear" w:fill="FFFFFF"/>
          <w:lang w:val="en-US" w:eastAsia="zh-CN"/>
        </w:rPr>
        <w:t>003635</w:t>
      </w:r>
      <w:r>
        <w:rPr>
          <w:rFonts w:hint="eastAsia" w:ascii="仿宋_GB2312" w:hAnsi="微软雅黑" w:eastAsia="仿宋_GB2312" w:cs="仿宋_GB2312"/>
          <w:i w:val="0"/>
          <w:caps w:val="0"/>
          <w:color w:val="auto"/>
          <w:spacing w:val="0"/>
          <w:sz w:val="32"/>
          <w:szCs w:val="32"/>
          <w:shd w:val="clear" w:fill="FFFFFF"/>
        </w:rPr>
        <w:t>，许可范围：建筑施工，有效期：20</w:t>
      </w:r>
      <w:r>
        <w:rPr>
          <w:rFonts w:hint="eastAsia" w:ascii="仿宋_GB2312" w:hAnsi="微软雅黑" w:eastAsia="仿宋_GB2312" w:cs="仿宋_GB2312"/>
          <w:i w:val="0"/>
          <w:caps w:val="0"/>
          <w:color w:val="auto"/>
          <w:spacing w:val="0"/>
          <w:sz w:val="32"/>
          <w:szCs w:val="32"/>
          <w:shd w:val="clear" w:fill="FFFFFF"/>
          <w:lang w:val="en-US" w:eastAsia="zh-CN"/>
        </w:rPr>
        <w:t>24</w:t>
      </w:r>
      <w:r>
        <w:rPr>
          <w:rFonts w:hint="eastAsia" w:ascii="仿宋_GB2312" w:hAnsi="微软雅黑" w:eastAsia="仿宋_GB2312" w:cs="仿宋_GB2312"/>
          <w:i w:val="0"/>
          <w:caps w:val="0"/>
          <w:color w:val="auto"/>
          <w:spacing w:val="0"/>
          <w:sz w:val="32"/>
          <w:szCs w:val="32"/>
          <w:shd w:val="clear" w:fill="FFFFFF"/>
        </w:rPr>
        <w:t>年</w:t>
      </w:r>
      <w:r>
        <w:rPr>
          <w:rFonts w:hint="eastAsia" w:ascii="仿宋_GB2312" w:hAnsi="微软雅黑" w:eastAsia="仿宋_GB2312" w:cs="仿宋_GB2312"/>
          <w:i w:val="0"/>
          <w:caps w:val="0"/>
          <w:color w:val="auto"/>
          <w:spacing w:val="0"/>
          <w:sz w:val="32"/>
          <w:szCs w:val="32"/>
          <w:shd w:val="clear" w:fill="FFFFFF"/>
          <w:lang w:val="en-US" w:eastAsia="zh-CN"/>
        </w:rPr>
        <w:t>6</w:t>
      </w:r>
      <w:r>
        <w:rPr>
          <w:rFonts w:hint="eastAsia" w:ascii="仿宋_GB2312" w:hAnsi="微软雅黑" w:eastAsia="仿宋_GB2312" w:cs="仿宋_GB2312"/>
          <w:i w:val="0"/>
          <w:caps w:val="0"/>
          <w:color w:val="auto"/>
          <w:spacing w:val="0"/>
          <w:sz w:val="32"/>
          <w:szCs w:val="32"/>
          <w:shd w:val="clear" w:fill="FFFFFF"/>
        </w:rPr>
        <w:t>月</w:t>
      </w:r>
      <w:r>
        <w:rPr>
          <w:rFonts w:hint="eastAsia" w:ascii="仿宋_GB2312" w:hAnsi="微软雅黑" w:eastAsia="仿宋_GB2312" w:cs="仿宋_GB2312"/>
          <w:i w:val="0"/>
          <w:caps w:val="0"/>
          <w:color w:val="auto"/>
          <w:spacing w:val="0"/>
          <w:sz w:val="32"/>
          <w:szCs w:val="32"/>
          <w:shd w:val="clear" w:fill="FFFFFF"/>
          <w:lang w:val="en-US" w:eastAsia="zh-CN"/>
        </w:rPr>
        <w:t>23</w:t>
      </w:r>
      <w:r>
        <w:rPr>
          <w:rFonts w:hint="eastAsia" w:ascii="仿宋_GB2312" w:hAnsi="微软雅黑" w:eastAsia="仿宋_GB2312" w:cs="仿宋_GB2312"/>
          <w:i w:val="0"/>
          <w:caps w:val="0"/>
          <w:color w:val="auto"/>
          <w:spacing w:val="0"/>
          <w:sz w:val="32"/>
          <w:szCs w:val="32"/>
          <w:shd w:val="clear" w:fill="FFFFFF"/>
        </w:rPr>
        <w:t>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微软雅黑" w:eastAsia="仿宋_GB2312" w:cs="仿宋_GB2312"/>
          <w:i w:val="0"/>
          <w:caps w:val="0"/>
          <w:color w:val="auto"/>
          <w:spacing w:val="0"/>
          <w:sz w:val="32"/>
          <w:szCs w:val="32"/>
          <w:shd w:val="clear" w:fill="FFFFFF"/>
          <w:lang w:val="en-US" w:eastAsia="zh-CN"/>
        </w:rPr>
      </w:pPr>
      <w:r>
        <w:rPr>
          <w:rFonts w:hint="eastAsia" w:ascii="仿宋_GB2312" w:hAnsi="微软雅黑" w:eastAsia="仿宋_GB2312" w:cs="仿宋_GB2312"/>
          <w:i w:val="0"/>
          <w:caps w:val="0"/>
          <w:color w:val="auto"/>
          <w:spacing w:val="0"/>
          <w:sz w:val="32"/>
          <w:szCs w:val="32"/>
          <w:shd w:val="clear" w:fill="FFFFFF"/>
          <w:lang w:val="en-US" w:eastAsia="zh-CN"/>
        </w:rPr>
        <w:t>2022年10月18日，黑龙江省龙建路桥第五工程有限公司与黑龙江联富劳务服务有限公司</w:t>
      </w:r>
      <w:r>
        <w:rPr>
          <w:rFonts w:hint="eastAsia" w:ascii="仿宋_GB2312" w:hAnsi="仿宋_GB2312" w:eastAsia="仿宋_GB2312" w:cs="仿宋_GB2312"/>
          <w:color w:val="auto"/>
          <w:sz w:val="32"/>
          <w:szCs w:val="32"/>
          <w:lang w:val="en-US" w:eastAsia="zh-CN"/>
        </w:rPr>
        <w:t>签订《工程劳务分包合同》，由</w:t>
      </w:r>
      <w:r>
        <w:rPr>
          <w:rFonts w:hint="eastAsia" w:ascii="仿宋_GB2312" w:hAnsi="微软雅黑" w:eastAsia="仿宋_GB2312" w:cs="仿宋_GB2312"/>
          <w:i w:val="0"/>
          <w:caps w:val="0"/>
          <w:color w:val="auto"/>
          <w:spacing w:val="0"/>
          <w:sz w:val="32"/>
          <w:szCs w:val="32"/>
          <w:shd w:val="clear" w:fill="FFFFFF"/>
          <w:lang w:val="en-US" w:eastAsia="zh-CN"/>
        </w:rPr>
        <w:t>黑龙江联富劳务服务有限公司负责项目的水泥稳定土底基层、基层、路面沥青混凝土路面等劳务作业施工。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22" w:firstLineChars="200"/>
        <w:jc w:val="both"/>
        <w:textAlignment w:val="auto"/>
        <w:rPr>
          <w:rFonts w:hint="eastAsia" w:ascii="仿宋_GB2312" w:hAnsi="微软雅黑" w:eastAsia="仿宋_GB2312" w:cs="仿宋_GB2312"/>
          <w:i w:val="0"/>
          <w:caps w:val="0"/>
          <w:color w:val="auto"/>
          <w:spacing w:val="0"/>
          <w:sz w:val="32"/>
          <w:szCs w:val="32"/>
          <w:shd w:val="clear" w:fill="FFFFFF"/>
          <w:lang w:val="en-US" w:eastAsia="zh-CN"/>
        </w:rPr>
      </w:pPr>
      <w:r>
        <w:rPr>
          <w:rFonts w:hint="eastAsia" w:ascii="仿宋_GB2312" w:hAnsi="微软雅黑" w:eastAsia="仿宋_GB2312" w:cs="仿宋_GB2312"/>
          <w:b/>
          <w:bCs/>
          <w:i w:val="0"/>
          <w:caps w:val="0"/>
          <w:color w:val="auto"/>
          <w:spacing w:val="0"/>
          <w:sz w:val="31"/>
          <w:szCs w:val="31"/>
          <w:shd w:val="clear" w:fill="FFFFFF"/>
          <w:lang w:val="en-US" w:eastAsia="zh-CN"/>
        </w:rPr>
        <w:t>分包单位：</w:t>
      </w:r>
      <w:r>
        <w:rPr>
          <w:rFonts w:hint="eastAsia" w:ascii="仿宋_GB2312" w:hAnsi="微软雅黑" w:eastAsia="仿宋_GB2312" w:cs="仿宋_GB2312"/>
          <w:i w:val="0"/>
          <w:caps w:val="0"/>
          <w:color w:val="auto"/>
          <w:spacing w:val="0"/>
          <w:sz w:val="32"/>
          <w:szCs w:val="32"/>
          <w:shd w:val="clear" w:fill="FFFFFF"/>
          <w:lang w:val="en-US" w:eastAsia="zh-CN"/>
        </w:rPr>
        <w:t>黑龙江联富劳务服务有限公司,</w:t>
      </w:r>
      <w:r>
        <w:rPr>
          <w:rFonts w:ascii="仿宋_GB2312" w:hAnsi="微软雅黑" w:eastAsia="仿宋_GB2312" w:cs="仿宋_GB2312"/>
          <w:i w:val="0"/>
          <w:caps w:val="0"/>
          <w:color w:val="auto"/>
          <w:spacing w:val="0"/>
          <w:sz w:val="32"/>
          <w:szCs w:val="32"/>
          <w:shd w:val="clear" w:fill="FFFFFF"/>
        </w:rPr>
        <w:t>统一社会信用</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微软雅黑" w:hAnsi="微软雅黑" w:eastAsia="微软雅黑" w:cs="微软雅黑"/>
          <w:i w:val="0"/>
          <w:caps w:val="0"/>
          <w:color w:val="auto"/>
          <w:spacing w:val="0"/>
          <w:sz w:val="32"/>
          <w:szCs w:val="32"/>
        </w:rPr>
      </w:pPr>
      <w:r>
        <w:rPr>
          <w:rFonts w:ascii="仿宋_GB2312" w:hAnsi="微软雅黑" w:eastAsia="仿宋_GB2312" w:cs="仿宋_GB2312"/>
          <w:i w:val="0"/>
          <w:caps w:val="0"/>
          <w:color w:val="auto"/>
          <w:spacing w:val="0"/>
          <w:sz w:val="32"/>
          <w:szCs w:val="32"/>
          <w:shd w:val="clear" w:fill="FFFFFF"/>
        </w:rPr>
        <w:t>代码：</w:t>
      </w:r>
      <w:r>
        <w:rPr>
          <w:rFonts w:hint="eastAsia" w:ascii="仿宋_GB2312" w:hAnsi="微软雅黑" w:eastAsia="仿宋_GB2312" w:cs="仿宋_GB2312"/>
          <w:i w:val="0"/>
          <w:caps w:val="0"/>
          <w:color w:val="auto"/>
          <w:spacing w:val="0"/>
          <w:sz w:val="32"/>
          <w:szCs w:val="32"/>
          <w:shd w:val="clear" w:fill="FFFFFF"/>
        </w:rPr>
        <w:t>91</w:t>
      </w:r>
      <w:r>
        <w:rPr>
          <w:rFonts w:hint="eastAsia" w:ascii="仿宋_GB2312" w:hAnsi="微软雅黑" w:eastAsia="仿宋_GB2312" w:cs="仿宋_GB2312"/>
          <w:i w:val="0"/>
          <w:caps w:val="0"/>
          <w:color w:val="auto"/>
          <w:spacing w:val="0"/>
          <w:sz w:val="32"/>
          <w:szCs w:val="32"/>
          <w:shd w:val="clear" w:fill="FFFFFF"/>
          <w:lang w:val="en-US" w:eastAsia="zh-CN"/>
        </w:rPr>
        <w:t>230103MA7JQQNL8C；</w:t>
      </w:r>
      <w:r>
        <w:rPr>
          <w:rFonts w:hint="eastAsia" w:ascii="仿宋_GB2312" w:hAnsi="微软雅黑" w:eastAsia="仿宋_GB2312" w:cs="仿宋_GB2312"/>
          <w:i w:val="0"/>
          <w:caps w:val="0"/>
          <w:color w:val="auto"/>
          <w:spacing w:val="0"/>
          <w:sz w:val="32"/>
          <w:szCs w:val="32"/>
          <w:shd w:val="clear" w:fill="FFFFFF"/>
        </w:rPr>
        <w:t>企业类型：有限责任公司</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注册地址：黑龙江省哈尔滨市南岗区嵩山路107号赫时小区1栋1单元17层10号</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法定代表人：马孟喜</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注册资金：伍佰万元整</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成立日期：2022年3月4日</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经营范围</w:t>
      </w:r>
      <w:r>
        <w:rPr>
          <w:rFonts w:hint="default" w:ascii="仿宋_GB2312" w:hAnsi="微软雅黑" w:eastAsia="仿宋_GB2312" w:cs="仿宋_GB2312"/>
          <w:i w:val="0"/>
          <w:caps w:val="0"/>
          <w:color w:val="auto"/>
          <w:spacing w:val="0"/>
          <w:sz w:val="32"/>
          <w:szCs w:val="32"/>
          <w:shd w:val="clear" w:fill="FFFFFF"/>
          <w:lang w:val="en"/>
        </w:rPr>
        <w:t>：</w:t>
      </w:r>
      <w:r>
        <w:rPr>
          <w:rFonts w:hint="eastAsia" w:ascii="仿宋_GB2312" w:hAnsi="微软雅黑" w:eastAsia="仿宋_GB2312" w:cs="仿宋_GB2312"/>
          <w:i w:val="0"/>
          <w:caps w:val="0"/>
          <w:color w:val="auto"/>
          <w:spacing w:val="0"/>
          <w:sz w:val="32"/>
          <w:szCs w:val="32"/>
          <w:shd w:val="clear" w:fill="FFFFFF"/>
        </w:rPr>
        <w:t>一般项目、劳务服务、土石方工程施工、对外承包工程、装卸搬运、建设工程施工、建筑劳务分包、施工专业分包</w:t>
      </w:r>
      <w:r>
        <w:rPr>
          <w:rFonts w:hint="eastAsia" w:ascii="仿宋_GB2312" w:hAnsi="微软雅黑" w:eastAsia="仿宋_GB2312" w:cs="仿宋_GB2312"/>
          <w:i w:val="0"/>
          <w:caps w:val="0"/>
          <w:color w:val="auto"/>
          <w:spacing w:val="0"/>
          <w:sz w:val="32"/>
          <w:szCs w:val="32"/>
          <w:shd w:val="clear" w:fill="FFFFFF"/>
          <w:lang w:val="en-US" w:eastAsia="zh-CN"/>
        </w:rPr>
        <w:t>等</w:t>
      </w:r>
      <w:r>
        <w:rPr>
          <w:rFonts w:hint="eastAsia" w:ascii="仿宋_GB2312" w:hAnsi="微软雅黑" w:eastAsia="仿宋_GB2312" w:cs="仿宋_GB2312"/>
          <w:i w:val="0"/>
          <w:caps w:val="0"/>
          <w:color w:val="auto"/>
          <w:spacing w:val="0"/>
          <w:sz w:val="32"/>
          <w:szCs w:val="32"/>
          <w:shd w:val="clear" w:fill="FFFFFF"/>
          <w:lang w:eastAsia="zh-CN"/>
        </w:rPr>
        <w:t>；</w:t>
      </w:r>
      <w:r>
        <w:rPr>
          <w:rFonts w:ascii="仿宋_GB2312" w:hAnsi="微软雅黑" w:eastAsia="仿宋_GB2312" w:cs="仿宋_GB2312"/>
          <w:i w:val="0"/>
          <w:caps w:val="0"/>
          <w:color w:val="auto"/>
          <w:spacing w:val="0"/>
          <w:sz w:val="32"/>
          <w:szCs w:val="32"/>
          <w:shd w:val="clear" w:fill="FFFFFF"/>
        </w:rPr>
        <w:t>《建筑企业</w:t>
      </w:r>
      <w:r>
        <w:rPr>
          <w:rFonts w:hint="eastAsia" w:ascii="仿宋_GB2312" w:hAnsi="微软雅黑" w:eastAsia="仿宋_GB2312" w:cs="仿宋_GB2312"/>
          <w:i w:val="0"/>
          <w:caps w:val="0"/>
          <w:color w:val="auto"/>
          <w:spacing w:val="0"/>
          <w:sz w:val="32"/>
          <w:szCs w:val="32"/>
          <w:shd w:val="clear" w:fill="FFFFFF"/>
          <w:lang w:val="en-US" w:eastAsia="zh-CN"/>
        </w:rPr>
        <w:t>施工劳务</w:t>
      </w:r>
      <w:r>
        <w:rPr>
          <w:rFonts w:ascii="仿宋_GB2312" w:hAnsi="微软雅黑" w:eastAsia="仿宋_GB2312" w:cs="仿宋_GB2312"/>
          <w:i w:val="0"/>
          <w:caps w:val="0"/>
          <w:color w:val="auto"/>
          <w:spacing w:val="0"/>
          <w:sz w:val="32"/>
          <w:szCs w:val="32"/>
          <w:shd w:val="clear" w:fill="FFFFFF"/>
        </w:rPr>
        <w:t>资质证书》</w:t>
      </w:r>
      <w:r>
        <w:rPr>
          <w:rFonts w:hint="eastAsia" w:ascii="仿宋_GB2312" w:hAnsi="微软雅黑" w:eastAsia="仿宋_GB2312" w:cs="仿宋_GB2312"/>
          <w:i w:val="0"/>
          <w:caps w:val="0"/>
          <w:color w:val="auto"/>
          <w:spacing w:val="0"/>
          <w:sz w:val="32"/>
          <w:szCs w:val="32"/>
          <w:shd w:val="clear" w:fill="FFFFFF"/>
        </w:rPr>
        <w:t>证书编号：D</w:t>
      </w:r>
      <w:r>
        <w:rPr>
          <w:rFonts w:hint="eastAsia" w:ascii="仿宋_GB2312" w:hAnsi="微软雅黑" w:eastAsia="仿宋_GB2312" w:cs="仿宋_GB2312"/>
          <w:i w:val="0"/>
          <w:caps w:val="0"/>
          <w:color w:val="auto"/>
          <w:spacing w:val="0"/>
          <w:sz w:val="32"/>
          <w:szCs w:val="32"/>
          <w:shd w:val="clear" w:fill="FFFFFF"/>
          <w:lang w:val="en-US" w:eastAsia="zh-CN"/>
        </w:rPr>
        <w:t>L323201302</w:t>
      </w:r>
      <w:r>
        <w:rPr>
          <w:rFonts w:hint="eastAsia" w:ascii="仿宋_GB2312" w:hAnsi="微软雅黑" w:eastAsia="仿宋_GB2312" w:cs="仿宋_GB2312"/>
          <w:i w:val="0"/>
          <w:caps w:val="0"/>
          <w:color w:val="auto"/>
          <w:spacing w:val="0"/>
          <w:sz w:val="32"/>
          <w:szCs w:val="32"/>
          <w:shd w:val="clear" w:fill="FFFFFF"/>
        </w:rPr>
        <w:t>，有效期：202</w:t>
      </w:r>
      <w:r>
        <w:rPr>
          <w:rFonts w:hint="eastAsia" w:ascii="仿宋_GB2312" w:hAnsi="微软雅黑" w:eastAsia="仿宋_GB2312" w:cs="仿宋_GB2312"/>
          <w:i w:val="0"/>
          <w:caps w:val="0"/>
          <w:color w:val="auto"/>
          <w:spacing w:val="0"/>
          <w:sz w:val="32"/>
          <w:szCs w:val="32"/>
          <w:shd w:val="clear" w:fill="FFFFFF"/>
          <w:lang w:val="en-US" w:eastAsia="zh-CN"/>
        </w:rPr>
        <w:t>7</w:t>
      </w:r>
      <w:r>
        <w:rPr>
          <w:rFonts w:hint="eastAsia" w:ascii="仿宋_GB2312" w:hAnsi="微软雅黑" w:eastAsia="仿宋_GB2312" w:cs="仿宋_GB2312"/>
          <w:i w:val="0"/>
          <w:caps w:val="0"/>
          <w:color w:val="auto"/>
          <w:spacing w:val="0"/>
          <w:sz w:val="32"/>
          <w:szCs w:val="32"/>
          <w:shd w:val="clear" w:fill="FFFFFF"/>
        </w:rPr>
        <w:t>年</w:t>
      </w:r>
      <w:r>
        <w:rPr>
          <w:rFonts w:hint="eastAsia" w:ascii="仿宋_GB2312" w:hAnsi="微软雅黑" w:eastAsia="仿宋_GB2312" w:cs="仿宋_GB2312"/>
          <w:i w:val="0"/>
          <w:caps w:val="0"/>
          <w:color w:val="auto"/>
          <w:spacing w:val="0"/>
          <w:sz w:val="32"/>
          <w:szCs w:val="32"/>
          <w:shd w:val="clear" w:fill="FFFFFF"/>
          <w:lang w:val="en-US" w:eastAsia="zh-CN"/>
        </w:rPr>
        <w:t>3</w:t>
      </w:r>
      <w:r>
        <w:rPr>
          <w:rFonts w:hint="eastAsia" w:ascii="仿宋_GB2312" w:hAnsi="微软雅黑" w:eastAsia="仿宋_GB2312" w:cs="仿宋_GB2312"/>
          <w:i w:val="0"/>
          <w:caps w:val="0"/>
          <w:color w:val="auto"/>
          <w:spacing w:val="0"/>
          <w:sz w:val="32"/>
          <w:szCs w:val="32"/>
          <w:shd w:val="clear" w:fill="FFFFFF"/>
        </w:rPr>
        <w:t>月</w:t>
      </w:r>
      <w:r>
        <w:rPr>
          <w:rFonts w:hint="eastAsia" w:ascii="仿宋_GB2312" w:hAnsi="微软雅黑" w:eastAsia="仿宋_GB2312" w:cs="仿宋_GB2312"/>
          <w:i w:val="0"/>
          <w:caps w:val="0"/>
          <w:color w:val="auto"/>
          <w:spacing w:val="0"/>
          <w:sz w:val="32"/>
          <w:szCs w:val="32"/>
          <w:shd w:val="clear" w:fill="FFFFFF"/>
          <w:lang w:val="en-US" w:eastAsia="zh-CN"/>
        </w:rPr>
        <w:t>21</w:t>
      </w:r>
      <w:r>
        <w:rPr>
          <w:rFonts w:hint="eastAsia" w:ascii="仿宋_GB2312" w:hAnsi="微软雅黑" w:eastAsia="仿宋_GB2312" w:cs="仿宋_GB2312"/>
          <w:i w:val="0"/>
          <w:caps w:val="0"/>
          <w:color w:val="auto"/>
          <w:spacing w:val="0"/>
          <w:sz w:val="32"/>
          <w:szCs w:val="32"/>
          <w:shd w:val="clear" w:fill="FFFFFF"/>
        </w:rPr>
        <w:t>日</w:t>
      </w:r>
      <w:r>
        <w:rPr>
          <w:rFonts w:hint="eastAsia" w:ascii="仿宋_GB2312" w:hAnsi="微软雅黑" w:eastAsia="仿宋_GB2312" w:cs="仿宋_GB2312"/>
          <w:i w:val="0"/>
          <w:caps w:val="0"/>
          <w:color w:val="auto"/>
          <w:spacing w:val="0"/>
          <w:sz w:val="32"/>
          <w:szCs w:val="32"/>
          <w:shd w:val="clear" w:fill="FFFFFF"/>
          <w:lang w:val="en-US" w:eastAsia="zh-CN"/>
        </w:rPr>
        <w:t>;</w:t>
      </w:r>
      <w:r>
        <w:rPr>
          <w:rFonts w:hint="eastAsia" w:ascii="仿宋_GB2312" w:hAnsi="微软雅黑" w:eastAsia="仿宋_GB2312" w:cs="仿宋_GB2312"/>
          <w:i w:val="0"/>
          <w:caps w:val="0"/>
          <w:color w:val="auto"/>
          <w:spacing w:val="0"/>
          <w:sz w:val="32"/>
          <w:szCs w:val="32"/>
          <w:shd w:val="clear" w:fill="FFFFFF"/>
        </w:rPr>
        <w:t>《安全生产许可证书》编号：（</w:t>
      </w:r>
      <w:r>
        <w:rPr>
          <w:rFonts w:hint="eastAsia" w:ascii="仿宋_GB2312" w:hAnsi="微软雅黑" w:eastAsia="仿宋_GB2312" w:cs="仿宋_GB2312"/>
          <w:i w:val="0"/>
          <w:caps w:val="0"/>
          <w:color w:val="auto"/>
          <w:spacing w:val="0"/>
          <w:sz w:val="32"/>
          <w:szCs w:val="32"/>
          <w:shd w:val="clear" w:fill="FFFFFF"/>
          <w:lang w:val="en-US" w:eastAsia="zh-CN"/>
        </w:rPr>
        <w:t>黑</w:t>
      </w:r>
      <w:r>
        <w:rPr>
          <w:rFonts w:hint="eastAsia" w:ascii="仿宋_GB2312" w:hAnsi="微软雅黑" w:eastAsia="仿宋_GB2312" w:cs="仿宋_GB2312"/>
          <w:i w:val="0"/>
          <w:caps w:val="0"/>
          <w:color w:val="auto"/>
          <w:spacing w:val="0"/>
          <w:sz w:val="32"/>
          <w:szCs w:val="32"/>
          <w:shd w:val="clear" w:fill="FFFFFF"/>
        </w:rPr>
        <w:t>）JZ安许证字〔20</w:t>
      </w:r>
      <w:r>
        <w:rPr>
          <w:rFonts w:hint="eastAsia" w:ascii="仿宋_GB2312" w:hAnsi="微软雅黑" w:eastAsia="仿宋_GB2312" w:cs="仿宋_GB2312"/>
          <w:i w:val="0"/>
          <w:caps w:val="0"/>
          <w:color w:val="auto"/>
          <w:spacing w:val="0"/>
          <w:sz w:val="32"/>
          <w:szCs w:val="32"/>
          <w:shd w:val="clear" w:fill="FFFFFF"/>
          <w:lang w:val="en-US" w:eastAsia="zh-CN"/>
        </w:rPr>
        <w:t>22</w:t>
      </w:r>
      <w:r>
        <w:rPr>
          <w:rFonts w:hint="eastAsia" w:ascii="仿宋_GB2312" w:hAnsi="微软雅黑" w:eastAsia="仿宋_GB2312" w:cs="仿宋_GB2312"/>
          <w:i w:val="0"/>
          <w:caps w:val="0"/>
          <w:color w:val="auto"/>
          <w:spacing w:val="0"/>
          <w:sz w:val="32"/>
          <w:szCs w:val="32"/>
          <w:shd w:val="clear" w:fill="FFFFFF"/>
        </w:rPr>
        <w:t>〕0</w:t>
      </w:r>
      <w:r>
        <w:rPr>
          <w:rFonts w:hint="eastAsia" w:ascii="仿宋_GB2312" w:hAnsi="微软雅黑" w:eastAsia="仿宋_GB2312" w:cs="仿宋_GB2312"/>
          <w:i w:val="0"/>
          <w:caps w:val="0"/>
          <w:color w:val="auto"/>
          <w:spacing w:val="0"/>
          <w:sz w:val="32"/>
          <w:szCs w:val="32"/>
          <w:shd w:val="clear" w:fill="FFFFFF"/>
          <w:lang w:val="en-US" w:eastAsia="zh-CN"/>
        </w:rPr>
        <w:t>00802</w:t>
      </w:r>
      <w:r>
        <w:rPr>
          <w:rFonts w:hint="eastAsia" w:ascii="仿宋_GB2312" w:hAnsi="微软雅黑" w:eastAsia="仿宋_GB2312" w:cs="仿宋_GB2312"/>
          <w:i w:val="0"/>
          <w:caps w:val="0"/>
          <w:color w:val="auto"/>
          <w:spacing w:val="0"/>
          <w:sz w:val="32"/>
          <w:szCs w:val="32"/>
          <w:shd w:val="clear" w:fill="FFFFFF"/>
        </w:rPr>
        <w:t>，许可范围：建筑施工，有效期：20</w:t>
      </w:r>
      <w:r>
        <w:rPr>
          <w:rFonts w:hint="eastAsia" w:ascii="仿宋_GB2312" w:hAnsi="微软雅黑" w:eastAsia="仿宋_GB2312" w:cs="仿宋_GB2312"/>
          <w:i w:val="0"/>
          <w:caps w:val="0"/>
          <w:color w:val="auto"/>
          <w:spacing w:val="0"/>
          <w:sz w:val="32"/>
          <w:szCs w:val="32"/>
          <w:shd w:val="clear" w:fill="FFFFFF"/>
          <w:lang w:val="en-US" w:eastAsia="zh-CN"/>
        </w:rPr>
        <w:t>25</w:t>
      </w:r>
      <w:r>
        <w:rPr>
          <w:rFonts w:hint="eastAsia" w:ascii="仿宋_GB2312" w:hAnsi="微软雅黑" w:eastAsia="仿宋_GB2312" w:cs="仿宋_GB2312"/>
          <w:i w:val="0"/>
          <w:caps w:val="0"/>
          <w:color w:val="auto"/>
          <w:spacing w:val="0"/>
          <w:sz w:val="32"/>
          <w:szCs w:val="32"/>
          <w:shd w:val="clear" w:fill="FFFFFF"/>
        </w:rPr>
        <w:t>年</w:t>
      </w:r>
      <w:r>
        <w:rPr>
          <w:rFonts w:hint="eastAsia" w:ascii="仿宋_GB2312" w:hAnsi="微软雅黑" w:eastAsia="仿宋_GB2312" w:cs="仿宋_GB2312"/>
          <w:i w:val="0"/>
          <w:caps w:val="0"/>
          <w:color w:val="auto"/>
          <w:spacing w:val="0"/>
          <w:sz w:val="32"/>
          <w:szCs w:val="32"/>
          <w:shd w:val="clear" w:fill="FFFFFF"/>
          <w:lang w:val="en-US" w:eastAsia="zh-CN"/>
        </w:rPr>
        <w:t>5</w:t>
      </w:r>
      <w:r>
        <w:rPr>
          <w:rFonts w:hint="eastAsia" w:ascii="仿宋_GB2312" w:hAnsi="微软雅黑" w:eastAsia="仿宋_GB2312" w:cs="仿宋_GB2312"/>
          <w:i w:val="0"/>
          <w:caps w:val="0"/>
          <w:color w:val="auto"/>
          <w:spacing w:val="0"/>
          <w:sz w:val="32"/>
          <w:szCs w:val="32"/>
          <w:shd w:val="clear" w:fill="FFFFFF"/>
        </w:rPr>
        <w:t>月</w:t>
      </w:r>
      <w:r>
        <w:rPr>
          <w:rFonts w:hint="eastAsia" w:ascii="仿宋_GB2312" w:hAnsi="微软雅黑" w:eastAsia="仿宋_GB2312" w:cs="仿宋_GB2312"/>
          <w:i w:val="0"/>
          <w:caps w:val="0"/>
          <w:color w:val="auto"/>
          <w:spacing w:val="0"/>
          <w:sz w:val="32"/>
          <w:szCs w:val="32"/>
          <w:shd w:val="clear" w:fill="FFFFFF"/>
          <w:lang w:val="en-US" w:eastAsia="zh-CN"/>
        </w:rPr>
        <w:t>5</w:t>
      </w:r>
      <w:r>
        <w:rPr>
          <w:rFonts w:hint="eastAsia" w:ascii="仿宋_GB2312" w:hAnsi="微软雅黑" w:eastAsia="仿宋_GB2312" w:cs="仿宋_GB2312"/>
          <w:i w:val="0"/>
          <w:caps w:val="0"/>
          <w:color w:val="auto"/>
          <w:spacing w:val="0"/>
          <w:sz w:val="32"/>
          <w:szCs w:val="32"/>
          <w:shd w:val="clear" w:fill="FFFFFF"/>
        </w:rPr>
        <w:t>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3" w:firstLineChars="200"/>
        <w:jc w:val="both"/>
        <w:textAlignment w:val="auto"/>
        <w:rPr>
          <w:rFonts w:hint="eastAsia" w:ascii="仿宋_GB2312" w:hAnsi="微软雅黑" w:eastAsia="仿宋_GB2312" w:cs="仿宋_GB2312"/>
          <w:i w:val="0"/>
          <w:caps w:val="0"/>
          <w:color w:val="auto"/>
          <w:spacing w:val="0"/>
          <w:sz w:val="32"/>
          <w:szCs w:val="32"/>
          <w:shd w:val="clear" w:fill="FFFFFF"/>
        </w:rPr>
      </w:pPr>
      <w:r>
        <w:rPr>
          <w:rFonts w:hint="eastAsia" w:ascii="仿宋_GB2312" w:hAnsi="仿宋_GB2312" w:eastAsia="仿宋_GB2312" w:cs="仿宋_GB2312"/>
          <w:b/>
          <w:bCs/>
          <w:i w:val="0"/>
          <w:caps w:val="0"/>
          <w:color w:val="auto"/>
          <w:spacing w:val="0"/>
          <w:sz w:val="32"/>
          <w:szCs w:val="32"/>
          <w:shd w:val="clear" w:fill="FFFFFF"/>
          <w:lang w:val="en-US" w:eastAsia="zh-CN"/>
        </w:rPr>
        <w:t>水稳料加工单位：</w:t>
      </w:r>
      <w:r>
        <w:rPr>
          <w:rFonts w:hint="eastAsia" w:ascii="仿宋_GB2312" w:hAnsi="仿宋_GB2312" w:eastAsia="仿宋_GB2312" w:cs="仿宋_GB2312"/>
          <w:b w:val="0"/>
          <w:bCs w:val="0"/>
          <w:color w:val="auto"/>
          <w:sz w:val="32"/>
          <w:szCs w:val="32"/>
        </w:rPr>
        <w:t>拜泉县艳才工程机械租赁服务部</w:t>
      </w:r>
      <w:r>
        <w:rPr>
          <w:rFonts w:hint="eastAsia" w:ascii="仿宋_GB2312" w:hAnsi="仿宋_GB2312" w:eastAsia="仿宋_GB2312" w:cs="仿宋_GB2312"/>
          <w:b w:val="0"/>
          <w:bCs w:val="0"/>
          <w:color w:val="auto"/>
          <w:sz w:val="32"/>
          <w:szCs w:val="32"/>
          <w:lang w:val="en-US" w:eastAsia="zh-CN"/>
        </w:rPr>
        <w:t>,</w:t>
      </w:r>
      <w:r>
        <w:rPr>
          <w:rFonts w:ascii="仿宋_GB2312" w:hAnsi="微软雅黑" w:eastAsia="仿宋_GB2312" w:cs="仿宋_GB2312"/>
          <w:i w:val="0"/>
          <w:caps w:val="0"/>
          <w:color w:val="auto"/>
          <w:spacing w:val="0"/>
          <w:sz w:val="32"/>
          <w:szCs w:val="32"/>
          <w:shd w:val="clear" w:fill="FFFFFF"/>
        </w:rPr>
        <w:t>统一社会信用代码：</w:t>
      </w:r>
      <w:r>
        <w:rPr>
          <w:rFonts w:hint="eastAsia" w:ascii="仿宋_GB2312" w:hAnsi="微软雅黑" w:eastAsia="仿宋_GB2312" w:cs="仿宋_GB2312"/>
          <w:i w:val="0"/>
          <w:caps w:val="0"/>
          <w:color w:val="auto"/>
          <w:spacing w:val="0"/>
          <w:sz w:val="32"/>
          <w:szCs w:val="32"/>
          <w:shd w:val="clear" w:fill="FFFFFF"/>
        </w:rPr>
        <w:t>9</w:t>
      </w:r>
      <w:r>
        <w:rPr>
          <w:rFonts w:hint="eastAsia" w:ascii="仿宋_GB2312" w:hAnsi="微软雅黑" w:eastAsia="仿宋_GB2312" w:cs="仿宋_GB2312"/>
          <w:i w:val="0"/>
          <w:caps w:val="0"/>
          <w:color w:val="auto"/>
          <w:spacing w:val="0"/>
          <w:sz w:val="32"/>
          <w:szCs w:val="32"/>
          <w:shd w:val="clear" w:fill="FFFFFF"/>
          <w:lang w:val="en-US" w:eastAsia="zh-CN"/>
        </w:rPr>
        <w:t>2230231MA1C5DP95R</w:t>
      </w:r>
      <w:r>
        <w:rPr>
          <w:rFonts w:hint="eastAsia" w:ascii="仿宋_GB2312" w:hAnsi="仿宋_GB2312" w:eastAsia="仿宋_GB2312" w:cs="仿宋_GB2312"/>
          <w:b w:val="0"/>
          <w:bCs w:val="0"/>
          <w:color w:val="auto"/>
          <w:sz w:val="32"/>
          <w:szCs w:val="32"/>
          <w:lang w:eastAsia="zh-CN"/>
        </w:rPr>
        <w:t>；</w:t>
      </w:r>
      <w:r>
        <w:rPr>
          <w:rFonts w:hint="eastAsia" w:ascii="仿宋_GB2312" w:hAnsi="微软雅黑" w:eastAsia="仿宋_GB2312" w:cs="仿宋_GB2312"/>
          <w:i w:val="0"/>
          <w:caps w:val="0"/>
          <w:color w:val="auto"/>
          <w:spacing w:val="0"/>
          <w:sz w:val="32"/>
          <w:szCs w:val="32"/>
          <w:shd w:val="clear" w:fill="FFFFFF"/>
        </w:rPr>
        <w:t>企业类型：个体工商户</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注册地址：黑龙江省齐齐哈尔市拜泉县锦绣世家9号楼1-2层11号</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法定代表人：邴艳才</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注册资金：贰拾万元整</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成立日期：2020年6月29日</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经营范围</w:t>
      </w:r>
      <w:r>
        <w:rPr>
          <w:rFonts w:hint="default" w:ascii="仿宋_GB2312" w:hAnsi="微软雅黑" w:eastAsia="仿宋_GB2312" w:cs="仿宋_GB2312"/>
          <w:i w:val="0"/>
          <w:caps w:val="0"/>
          <w:color w:val="auto"/>
          <w:spacing w:val="0"/>
          <w:sz w:val="32"/>
          <w:szCs w:val="32"/>
          <w:shd w:val="clear" w:fill="FFFFFF"/>
          <w:lang w:val="en"/>
        </w:rPr>
        <w:t>：</w:t>
      </w:r>
      <w:r>
        <w:rPr>
          <w:rFonts w:hint="eastAsia" w:ascii="仿宋_GB2312" w:hAnsi="微软雅黑" w:eastAsia="仿宋_GB2312" w:cs="仿宋_GB2312"/>
          <w:i w:val="0"/>
          <w:caps w:val="0"/>
          <w:color w:val="auto"/>
          <w:spacing w:val="0"/>
          <w:sz w:val="32"/>
          <w:szCs w:val="32"/>
          <w:shd w:val="clear" w:fill="FFFFFF"/>
        </w:rPr>
        <w:t>建筑工程机械与设备经营租赁、普通货物道路运输服务、砂、石、水泥经销</w:t>
      </w:r>
      <w:r>
        <w:rPr>
          <w:rFonts w:hint="eastAsia" w:ascii="仿宋_GB2312" w:hAnsi="微软雅黑" w:eastAsia="仿宋_GB2312" w:cs="仿宋_GB2312"/>
          <w:i w:val="0"/>
          <w:caps w:val="0"/>
          <w:color w:val="auto"/>
          <w:spacing w:val="0"/>
          <w:sz w:val="32"/>
          <w:szCs w:val="32"/>
          <w:shd w:val="clear" w:fill="FFFFFF"/>
          <w:lang w:eastAsia="zh-CN"/>
        </w:rPr>
        <w:t>；</w:t>
      </w:r>
      <w:r>
        <w:rPr>
          <w:rFonts w:hint="eastAsia" w:ascii="仿宋_GB2312" w:hAnsi="微软雅黑" w:eastAsia="仿宋_GB2312" w:cs="仿宋_GB2312"/>
          <w:i w:val="0"/>
          <w:caps w:val="0"/>
          <w:color w:val="auto"/>
          <w:spacing w:val="0"/>
          <w:sz w:val="32"/>
          <w:szCs w:val="32"/>
          <w:shd w:val="clear" w:fill="FFFFFF"/>
        </w:rPr>
        <w:t>许可项目：建筑工程机械与设备经营租赁、普通货物道路运输服务、砂、石、水泥经销。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i w:val="0"/>
          <w:caps w:val="0"/>
          <w:color w:val="auto"/>
          <w:spacing w:val="0"/>
          <w:sz w:val="32"/>
          <w:szCs w:val="32"/>
        </w:rPr>
      </w:pPr>
      <w:r>
        <w:rPr>
          <w:rFonts w:hint="eastAsia" w:ascii="仿宋_GB2312" w:hAnsi="仿宋_GB2312" w:eastAsia="仿宋_GB2312" w:cs="仿宋_GB2312"/>
          <w:i w:val="0"/>
          <w:caps w:val="0"/>
          <w:color w:val="auto"/>
          <w:spacing w:val="0"/>
          <w:sz w:val="32"/>
          <w:szCs w:val="32"/>
          <w:shd w:val="clear" w:fill="FFFFFF"/>
          <w:lang w:val="en-US" w:eastAsia="zh-CN"/>
        </w:rPr>
        <w:t>2023年6月15日，黑龙江联富劳务服务有限公司与</w:t>
      </w:r>
      <w:r>
        <w:rPr>
          <w:rFonts w:hint="eastAsia" w:ascii="仿宋_GB2312" w:hAnsi="仿宋_GB2312" w:eastAsia="仿宋_GB2312" w:cs="仿宋_GB2312"/>
          <w:color w:val="auto"/>
          <w:sz w:val="32"/>
          <w:szCs w:val="32"/>
        </w:rPr>
        <w:t>拜泉县艳才工程机械租赁服务部</w:t>
      </w:r>
      <w:r>
        <w:rPr>
          <w:rFonts w:hint="eastAsia" w:ascii="仿宋_GB2312" w:hAnsi="仿宋_GB2312" w:eastAsia="仿宋_GB2312" w:cs="仿宋_GB2312"/>
          <w:color w:val="auto"/>
          <w:sz w:val="32"/>
          <w:szCs w:val="32"/>
          <w:lang w:val="en-US" w:eastAsia="zh-CN"/>
        </w:rPr>
        <w:t>签订《水稳料加工协议书》，双方</w:t>
      </w:r>
      <w:r>
        <w:rPr>
          <w:rFonts w:hint="eastAsia" w:ascii="仿宋_GB2312" w:hAnsi="仿宋_GB2312" w:eastAsia="仿宋_GB2312" w:cs="仿宋_GB2312"/>
          <w:i w:val="0"/>
          <w:caps w:val="0"/>
          <w:color w:val="auto"/>
          <w:spacing w:val="0"/>
          <w:sz w:val="32"/>
          <w:szCs w:val="32"/>
        </w:rPr>
        <w:t>约定：</w:t>
      </w:r>
      <w:r>
        <w:rPr>
          <w:rFonts w:hint="eastAsia" w:ascii="仿宋_GB2312" w:hAnsi="仿宋_GB2312" w:eastAsia="仿宋_GB2312" w:cs="仿宋_GB2312"/>
          <w:color w:val="auto"/>
          <w:sz w:val="32"/>
          <w:szCs w:val="32"/>
          <w:lang w:val="en-US" w:eastAsia="zh-CN"/>
        </w:rPr>
        <w:t>租赁该</w:t>
      </w:r>
      <w:r>
        <w:rPr>
          <w:rFonts w:hint="eastAsia" w:ascii="仿宋_GB2312" w:hAnsi="仿宋_GB2312" w:eastAsia="仿宋_GB2312" w:cs="仿宋_GB2312"/>
          <w:color w:val="auto"/>
          <w:sz w:val="32"/>
          <w:szCs w:val="32"/>
        </w:rPr>
        <w:t>服务部</w:t>
      </w:r>
      <w:r>
        <w:rPr>
          <w:rFonts w:hint="eastAsia" w:ascii="仿宋_GB2312" w:hAnsi="仿宋_GB2312" w:eastAsia="仿宋_GB2312" w:cs="仿宋_GB2312"/>
          <w:color w:val="auto"/>
          <w:sz w:val="32"/>
          <w:szCs w:val="32"/>
          <w:lang w:val="en-US" w:eastAsia="zh-CN"/>
        </w:rPr>
        <w:t>水稳拌合设备（型号：WCZ600）一台</w:t>
      </w:r>
      <w:r>
        <w:rPr>
          <w:rFonts w:hint="eastAsia" w:ascii="仿宋_GB2312" w:hAnsi="仿宋_GB2312" w:eastAsia="仿宋_GB2312" w:cs="仿宋_GB2312"/>
          <w:i w:val="0"/>
          <w:caps w:val="0"/>
          <w:color w:val="auto"/>
          <w:spacing w:val="0"/>
          <w:sz w:val="32"/>
          <w:szCs w:val="32"/>
        </w:rPr>
        <w:t>，租赁期限暂定</w:t>
      </w:r>
      <w:r>
        <w:rPr>
          <w:rFonts w:hint="eastAsia" w:ascii="仿宋_GB2312" w:hAnsi="仿宋_GB2312" w:eastAsia="仿宋_GB2312" w:cs="仿宋_GB2312"/>
          <w:i w:val="0"/>
          <w:caps w:val="0"/>
          <w:color w:val="auto"/>
          <w:spacing w:val="0"/>
          <w:sz w:val="32"/>
          <w:szCs w:val="32"/>
          <w:lang w:val="en-US" w:eastAsia="zh-CN"/>
        </w:rPr>
        <w:t>2</w:t>
      </w:r>
      <w:r>
        <w:rPr>
          <w:rFonts w:hint="eastAsia" w:ascii="仿宋_GB2312" w:hAnsi="仿宋_GB2312" w:eastAsia="仿宋_GB2312" w:cs="仿宋_GB2312"/>
          <w:i w:val="0"/>
          <w:caps w:val="0"/>
          <w:color w:val="auto"/>
          <w:spacing w:val="0"/>
          <w:sz w:val="32"/>
          <w:szCs w:val="32"/>
        </w:rPr>
        <w:t>个月，自202</w:t>
      </w:r>
      <w:r>
        <w:rPr>
          <w:rFonts w:hint="eastAsia" w:ascii="仿宋_GB2312" w:hAnsi="仿宋_GB2312" w:eastAsia="仿宋_GB2312" w:cs="仿宋_GB2312"/>
          <w:i w:val="0"/>
          <w:caps w:val="0"/>
          <w:color w:val="auto"/>
          <w:spacing w:val="0"/>
          <w:sz w:val="32"/>
          <w:szCs w:val="32"/>
          <w:lang w:val="en-US" w:eastAsia="zh-CN"/>
        </w:rPr>
        <w:t>3</w:t>
      </w:r>
      <w:r>
        <w:rPr>
          <w:rFonts w:hint="eastAsia" w:ascii="仿宋_GB2312" w:hAnsi="仿宋_GB2312" w:eastAsia="仿宋_GB2312" w:cs="仿宋_GB2312"/>
          <w:i w:val="0"/>
          <w:caps w:val="0"/>
          <w:color w:val="auto"/>
          <w:spacing w:val="0"/>
          <w:sz w:val="32"/>
          <w:szCs w:val="32"/>
        </w:rPr>
        <w:t>年</w:t>
      </w:r>
      <w:r>
        <w:rPr>
          <w:rFonts w:hint="eastAsia" w:ascii="仿宋_GB2312" w:hAnsi="仿宋_GB2312" w:eastAsia="仿宋_GB2312" w:cs="仿宋_GB2312"/>
          <w:i w:val="0"/>
          <w:caps w:val="0"/>
          <w:color w:val="auto"/>
          <w:spacing w:val="0"/>
          <w:sz w:val="32"/>
          <w:szCs w:val="32"/>
          <w:lang w:val="en-US" w:eastAsia="zh-CN"/>
        </w:rPr>
        <w:t>6</w:t>
      </w:r>
      <w:r>
        <w:rPr>
          <w:rFonts w:hint="eastAsia" w:ascii="仿宋_GB2312" w:hAnsi="仿宋_GB2312" w:eastAsia="仿宋_GB2312" w:cs="仿宋_GB2312"/>
          <w:i w:val="0"/>
          <w:caps w:val="0"/>
          <w:color w:val="auto"/>
          <w:spacing w:val="0"/>
          <w:sz w:val="32"/>
          <w:szCs w:val="32"/>
        </w:rPr>
        <w:t>月</w:t>
      </w:r>
      <w:r>
        <w:rPr>
          <w:rFonts w:hint="eastAsia" w:ascii="仿宋_GB2312" w:hAnsi="仿宋_GB2312" w:eastAsia="仿宋_GB2312" w:cs="仿宋_GB2312"/>
          <w:i w:val="0"/>
          <w:caps w:val="0"/>
          <w:color w:val="auto"/>
          <w:spacing w:val="0"/>
          <w:sz w:val="32"/>
          <w:szCs w:val="32"/>
          <w:lang w:val="en-US" w:eastAsia="zh-CN"/>
        </w:rPr>
        <w:t>15</w:t>
      </w:r>
      <w:r>
        <w:rPr>
          <w:rFonts w:hint="eastAsia" w:ascii="仿宋_GB2312" w:hAnsi="仿宋_GB2312" w:eastAsia="仿宋_GB2312" w:cs="仿宋_GB2312"/>
          <w:i w:val="0"/>
          <w:caps w:val="0"/>
          <w:color w:val="auto"/>
          <w:spacing w:val="0"/>
          <w:sz w:val="32"/>
          <w:szCs w:val="32"/>
        </w:rPr>
        <w:t>日至202</w:t>
      </w:r>
      <w:r>
        <w:rPr>
          <w:rFonts w:hint="eastAsia" w:ascii="仿宋_GB2312" w:hAnsi="仿宋_GB2312" w:eastAsia="仿宋_GB2312" w:cs="仿宋_GB2312"/>
          <w:i w:val="0"/>
          <w:caps w:val="0"/>
          <w:color w:val="auto"/>
          <w:spacing w:val="0"/>
          <w:sz w:val="32"/>
          <w:szCs w:val="32"/>
          <w:lang w:val="en-US" w:eastAsia="zh-CN"/>
        </w:rPr>
        <w:t>3</w:t>
      </w:r>
      <w:r>
        <w:rPr>
          <w:rFonts w:hint="eastAsia" w:ascii="仿宋_GB2312" w:hAnsi="仿宋_GB2312" w:eastAsia="仿宋_GB2312" w:cs="仿宋_GB2312"/>
          <w:i w:val="0"/>
          <w:caps w:val="0"/>
          <w:color w:val="auto"/>
          <w:spacing w:val="0"/>
          <w:sz w:val="32"/>
          <w:szCs w:val="32"/>
        </w:rPr>
        <w:t>年</w:t>
      </w:r>
      <w:r>
        <w:rPr>
          <w:rFonts w:hint="eastAsia" w:ascii="仿宋_GB2312" w:hAnsi="仿宋_GB2312" w:eastAsia="仿宋_GB2312" w:cs="仿宋_GB2312"/>
          <w:i w:val="0"/>
          <w:caps w:val="0"/>
          <w:color w:val="auto"/>
          <w:spacing w:val="0"/>
          <w:sz w:val="32"/>
          <w:szCs w:val="32"/>
          <w:lang w:val="en-US" w:eastAsia="zh-CN"/>
        </w:rPr>
        <w:t>8</w:t>
      </w:r>
      <w:r>
        <w:rPr>
          <w:rFonts w:hint="eastAsia" w:ascii="仿宋_GB2312" w:hAnsi="仿宋_GB2312" w:eastAsia="仿宋_GB2312" w:cs="仿宋_GB2312"/>
          <w:i w:val="0"/>
          <w:caps w:val="0"/>
          <w:color w:val="auto"/>
          <w:spacing w:val="0"/>
          <w:sz w:val="32"/>
          <w:szCs w:val="32"/>
        </w:rPr>
        <w:t>月</w:t>
      </w:r>
      <w:r>
        <w:rPr>
          <w:rFonts w:hint="eastAsia" w:ascii="仿宋_GB2312" w:hAnsi="仿宋_GB2312" w:eastAsia="仿宋_GB2312" w:cs="仿宋_GB2312"/>
          <w:i w:val="0"/>
          <w:caps w:val="0"/>
          <w:color w:val="auto"/>
          <w:spacing w:val="0"/>
          <w:sz w:val="32"/>
          <w:szCs w:val="32"/>
          <w:lang w:val="en-US" w:eastAsia="zh-CN"/>
        </w:rPr>
        <w:t>15</w:t>
      </w:r>
      <w:r>
        <w:rPr>
          <w:rFonts w:hint="eastAsia" w:ascii="仿宋_GB2312" w:hAnsi="仿宋_GB2312" w:eastAsia="仿宋_GB2312" w:cs="仿宋_GB2312"/>
          <w:i w:val="0"/>
          <w:caps w:val="0"/>
          <w:color w:val="auto"/>
          <w:spacing w:val="0"/>
          <w:sz w:val="32"/>
          <w:szCs w:val="32"/>
        </w:rPr>
        <w:t>日之间，租赁方式</w:t>
      </w:r>
      <w:r>
        <w:rPr>
          <w:rFonts w:hint="eastAsia" w:ascii="仿宋_GB2312" w:hAnsi="仿宋_GB2312" w:eastAsia="仿宋_GB2312" w:cs="仿宋_GB2312"/>
          <w:i w:val="0"/>
          <w:caps w:val="0"/>
          <w:color w:val="auto"/>
          <w:spacing w:val="0"/>
          <w:sz w:val="32"/>
          <w:szCs w:val="32"/>
          <w:lang w:val="en-US" w:eastAsia="zh-CN"/>
        </w:rPr>
        <w:t>5</w:t>
      </w:r>
      <w:r>
        <w:rPr>
          <w:rFonts w:hint="eastAsia" w:ascii="仿宋_GB2312" w:hAnsi="仿宋_GB2312" w:eastAsia="仿宋_GB2312" w:cs="仿宋_GB2312"/>
          <w:i w:val="0"/>
          <w:caps w:val="0"/>
          <w:color w:val="auto"/>
          <w:spacing w:val="0"/>
          <w:sz w:val="32"/>
          <w:szCs w:val="32"/>
        </w:rPr>
        <w:t>万元每月，乙方</w:t>
      </w:r>
      <w:r>
        <w:rPr>
          <w:rFonts w:hint="eastAsia" w:ascii="仿宋_GB2312" w:hAnsi="仿宋_GB2312" w:eastAsia="仿宋_GB2312" w:cs="仿宋_GB2312"/>
          <w:i w:val="0"/>
          <w:caps w:val="0"/>
          <w:color w:val="auto"/>
          <w:spacing w:val="0"/>
          <w:sz w:val="32"/>
          <w:szCs w:val="32"/>
          <w:lang w:val="en-US" w:eastAsia="zh-CN"/>
        </w:rPr>
        <w:t>配带1个操作手、2个力工，负责</w:t>
      </w:r>
      <w:r>
        <w:rPr>
          <w:rFonts w:hint="eastAsia" w:ascii="仿宋_GB2312" w:hAnsi="仿宋_GB2312" w:eastAsia="仿宋_GB2312" w:cs="仿宋_GB2312"/>
          <w:color w:val="auto"/>
          <w:sz w:val="32"/>
          <w:szCs w:val="32"/>
          <w:lang w:val="en-US" w:eastAsia="zh-CN"/>
        </w:rPr>
        <w:t>水稳料</w:t>
      </w:r>
      <w:r>
        <w:rPr>
          <w:rFonts w:hint="eastAsia" w:ascii="仿宋_GB2312" w:hAnsi="仿宋_GB2312" w:eastAsia="仿宋_GB2312" w:cs="仿宋_GB2312"/>
          <w:b w:val="0"/>
          <w:bCs/>
          <w:color w:val="auto"/>
          <w:sz w:val="32"/>
          <w:szCs w:val="32"/>
        </w:rPr>
        <w:t>生产</w:t>
      </w:r>
      <w:r>
        <w:rPr>
          <w:rFonts w:hint="eastAsia" w:ascii="仿宋_GB2312" w:hAnsi="仿宋_GB2312" w:eastAsia="仿宋_GB2312" w:cs="仿宋_GB2312"/>
          <w:b w:val="0"/>
          <w:bCs/>
          <w:color w:val="auto"/>
          <w:sz w:val="32"/>
          <w:szCs w:val="32"/>
          <w:lang w:val="en-US" w:eastAsia="zh-CN"/>
        </w:rPr>
        <w:t>加工</w:t>
      </w:r>
      <w:r>
        <w:rPr>
          <w:rFonts w:hint="eastAsia" w:ascii="仿宋_GB2312" w:hAnsi="仿宋_GB2312" w:eastAsia="仿宋_GB2312" w:cs="仿宋_GB2312"/>
          <w:b w:val="0"/>
          <w:bCs/>
          <w:color w:val="auto"/>
          <w:sz w:val="32"/>
          <w:szCs w:val="32"/>
        </w:rPr>
        <w:t>工作</w:t>
      </w:r>
      <w:r>
        <w:rPr>
          <w:rFonts w:hint="eastAsia" w:ascii="仿宋_GB2312" w:hAnsi="仿宋_GB2312" w:eastAsia="仿宋_GB2312" w:cs="仿宋_GB2312"/>
          <w:i w:val="0"/>
          <w:caps w:val="0"/>
          <w:color w:val="auto"/>
          <w:spacing w:val="0"/>
          <w:sz w:val="32"/>
          <w:szCs w:val="32"/>
          <w:lang w:eastAsia="zh-CN"/>
        </w:rPr>
        <w:t>。</w:t>
      </w:r>
      <w:r>
        <w:rPr>
          <w:rFonts w:hint="eastAsia" w:ascii="仿宋_GB2312" w:hAnsi="仿宋_GB2312" w:eastAsia="仿宋_GB2312" w:cs="仿宋_GB2312"/>
          <w:i w:val="0"/>
          <w:caps w:val="0"/>
          <w:color w:val="auto"/>
          <w:spacing w:val="0"/>
          <w:sz w:val="32"/>
          <w:szCs w:val="32"/>
        </w:rPr>
        <w:t>乙方</w:t>
      </w:r>
      <w:r>
        <w:rPr>
          <w:rFonts w:hint="eastAsia" w:ascii="仿宋_GB2312" w:hAnsi="仿宋_GB2312" w:eastAsia="仿宋_GB2312" w:cs="仿宋_GB2312"/>
          <w:i w:val="0"/>
          <w:caps w:val="0"/>
          <w:color w:val="auto"/>
          <w:spacing w:val="0"/>
          <w:sz w:val="32"/>
          <w:szCs w:val="32"/>
          <w:lang w:val="en-US" w:eastAsia="zh-CN"/>
        </w:rPr>
        <w:t>负责对操作人员的安全管理教育，租赁</w:t>
      </w:r>
      <w:r>
        <w:rPr>
          <w:rFonts w:hint="eastAsia" w:ascii="仿宋_GB2312" w:hAnsi="仿宋_GB2312" w:eastAsia="仿宋_GB2312" w:cs="仿宋_GB2312"/>
          <w:i w:val="0"/>
          <w:caps w:val="0"/>
          <w:color w:val="auto"/>
          <w:spacing w:val="0"/>
          <w:sz w:val="32"/>
          <w:szCs w:val="32"/>
        </w:rPr>
        <w:t>机械</w:t>
      </w:r>
      <w:r>
        <w:rPr>
          <w:rFonts w:hint="eastAsia" w:ascii="仿宋_GB2312" w:hAnsi="仿宋_GB2312" w:eastAsia="仿宋_GB2312" w:cs="仿宋_GB2312"/>
          <w:i w:val="0"/>
          <w:caps w:val="0"/>
          <w:color w:val="auto"/>
          <w:spacing w:val="0"/>
          <w:sz w:val="32"/>
          <w:szCs w:val="32"/>
          <w:lang w:val="en-US" w:eastAsia="zh-CN"/>
        </w:rPr>
        <w:t>在安装、保管、使用过程中，致使</w:t>
      </w:r>
      <w:r>
        <w:rPr>
          <w:rFonts w:hint="eastAsia" w:ascii="仿宋_GB2312" w:hAnsi="仿宋_GB2312" w:eastAsia="仿宋_GB2312" w:cs="仿宋_GB2312"/>
          <w:i w:val="0"/>
          <w:caps w:val="0"/>
          <w:color w:val="auto"/>
          <w:spacing w:val="0"/>
          <w:sz w:val="32"/>
          <w:szCs w:val="32"/>
        </w:rPr>
        <w:t>第三</w:t>
      </w:r>
      <w:r>
        <w:rPr>
          <w:rFonts w:hint="eastAsia" w:ascii="仿宋_GB2312" w:hAnsi="仿宋_GB2312" w:eastAsia="仿宋_GB2312" w:cs="仿宋_GB2312"/>
          <w:i w:val="0"/>
          <w:caps w:val="0"/>
          <w:color w:val="auto"/>
          <w:spacing w:val="0"/>
          <w:sz w:val="32"/>
          <w:szCs w:val="32"/>
          <w:lang w:val="en-US" w:eastAsia="zh-CN"/>
        </w:rPr>
        <w:t>者遭受损失，或出现任何事故，</w:t>
      </w:r>
      <w:r>
        <w:rPr>
          <w:rFonts w:hint="eastAsia" w:ascii="仿宋_GB2312" w:hAnsi="仿宋_GB2312" w:eastAsia="仿宋_GB2312" w:cs="仿宋_GB2312"/>
          <w:i w:val="0"/>
          <w:caps w:val="0"/>
          <w:color w:val="auto"/>
          <w:spacing w:val="0"/>
          <w:sz w:val="32"/>
          <w:szCs w:val="32"/>
        </w:rPr>
        <w:t>由乙方</w:t>
      </w:r>
      <w:r>
        <w:rPr>
          <w:rFonts w:hint="eastAsia" w:ascii="仿宋_GB2312" w:hAnsi="仿宋_GB2312" w:eastAsia="仿宋_GB2312" w:cs="仿宋_GB2312"/>
          <w:i w:val="0"/>
          <w:caps w:val="0"/>
          <w:color w:val="auto"/>
          <w:spacing w:val="0"/>
          <w:sz w:val="32"/>
          <w:szCs w:val="32"/>
          <w:lang w:val="en-US" w:eastAsia="zh-CN"/>
        </w:rPr>
        <w:t>对此承担全部责任</w:t>
      </w:r>
      <w:r>
        <w:rPr>
          <w:rFonts w:hint="eastAsia" w:ascii="仿宋_GB2312" w:hAnsi="仿宋_GB2312" w:eastAsia="仿宋_GB2312" w:cs="仿宋_GB2312"/>
          <w:i w:val="0"/>
          <w:caps w:val="0"/>
          <w:color w:val="auto"/>
          <w:spacing w:val="0"/>
          <w:sz w:val="32"/>
          <w:szCs w:val="32"/>
        </w:rPr>
        <w:t>。</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lang w:val="en-US" w:eastAsia="zh-CN"/>
        </w:rPr>
      </w:pPr>
      <w:r>
        <w:rPr>
          <w:rFonts w:hint="eastAsia" w:ascii="仿宋_GB2312" w:hAnsi="仿宋_GB2312" w:eastAsia="仿宋_GB2312" w:cs="仿宋_GB2312"/>
          <w:i w:val="0"/>
          <w:caps w:val="0"/>
          <w:color w:val="auto"/>
          <w:spacing w:val="0"/>
          <w:sz w:val="32"/>
          <w:szCs w:val="32"/>
          <w:lang w:val="en-US" w:eastAsia="zh-CN"/>
        </w:rPr>
        <w:t>经查，</w:t>
      </w:r>
      <w:r>
        <w:rPr>
          <w:rFonts w:hint="eastAsia" w:ascii="仿宋_GB2312" w:hAnsi="仿宋_GB2312" w:eastAsia="仿宋_GB2312" w:cs="仿宋_GB2312"/>
          <w:color w:val="auto"/>
          <w:sz w:val="32"/>
          <w:szCs w:val="32"/>
        </w:rPr>
        <w:t>拜泉县艳才工程机械租赁服务部水稳</w:t>
      </w:r>
      <w:r>
        <w:rPr>
          <w:rFonts w:hint="eastAsia" w:ascii="仿宋_GB2312" w:hAnsi="仿宋_GB2312" w:eastAsia="仿宋_GB2312" w:cs="仿宋_GB2312"/>
          <w:color w:val="auto"/>
          <w:sz w:val="32"/>
          <w:szCs w:val="32"/>
          <w:lang w:val="en-US" w:eastAsia="zh-CN"/>
        </w:rPr>
        <w:t>搅</w:t>
      </w:r>
      <w:r>
        <w:rPr>
          <w:rFonts w:hint="eastAsia" w:ascii="仿宋_GB2312" w:hAnsi="仿宋_GB2312" w:eastAsia="仿宋_GB2312" w:cs="仿宋_GB2312"/>
          <w:color w:val="auto"/>
          <w:sz w:val="32"/>
          <w:szCs w:val="32"/>
        </w:rPr>
        <w:t>拌站于2023年6月22日进行生产，设置了一个操作手叶春明及两名力工李秋波、罗永江。罗永江因家中有事于7月22日离岗，拜泉县艳才工程机械租赁服务部雇用当地农民</w:t>
      </w:r>
      <w:r>
        <w:rPr>
          <w:rFonts w:hint="eastAsia" w:ascii="仿宋_GB2312" w:hAnsi="仿宋_GB2312" w:eastAsia="仿宋_GB2312" w:cs="仿宋_GB2312"/>
          <w:color w:val="auto"/>
          <w:sz w:val="32"/>
          <w:szCs w:val="32"/>
          <w:lang w:val="en-US" w:eastAsia="zh-CN"/>
        </w:rPr>
        <w:t>工</w:t>
      </w:r>
      <w:r>
        <w:rPr>
          <w:rFonts w:hint="eastAsia" w:ascii="仿宋_GB2312" w:hAnsi="仿宋_GB2312" w:eastAsia="仿宋_GB2312" w:cs="仿宋_GB2312"/>
          <w:color w:val="auto"/>
          <w:sz w:val="32"/>
          <w:szCs w:val="32"/>
        </w:rPr>
        <w:t>张忠学于7月23日起到水稳站接替罗永江工作</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楷体_GB2312" w:hAnsi="微软雅黑" w:eastAsia="楷体_GB2312" w:cs="楷体_GB2312"/>
          <w:i w:val="0"/>
          <w:caps w:val="0"/>
          <w:color w:val="auto"/>
          <w:spacing w:val="0"/>
          <w:sz w:val="32"/>
          <w:szCs w:val="32"/>
          <w:shd w:val="clear" w:fill="FFFFFF"/>
        </w:rPr>
      </w:pPr>
      <w:r>
        <w:rPr>
          <w:rFonts w:hint="eastAsia" w:ascii="楷体_GB2312" w:hAnsi="微软雅黑" w:eastAsia="楷体_GB2312" w:cs="楷体_GB2312"/>
          <w:i w:val="0"/>
          <w:caps w:val="0"/>
          <w:color w:val="auto"/>
          <w:spacing w:val="0"/>
          <w:sz w:val="32"/>
          <w:szCs w:val="32"/>
          <w:shd w:val="clear" w:fill="FFFFFF"/>
        </w:rPr>
        <w:t>（三）事故相关单位安全管理情况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拜泉县艳才工程机械租赁服务部属于个体经营</w:t>
      </w:r>
      <w:r>
        <w:rPr>
          <w:rFonts w:hint="eastAsia" w:ascii="仿宋_GB2312" w:hAnsi="仿宋_GB2312" w:eastAsia="仿宋_GB2312" w:cs="仿宋_GB2312"/>
          <w:b w:val="0"/>
          <w:bCs/>
          <w:color w:val="auto"/>
          <w:sz w:val="32"/>
          <w:szCs w:val="32"/>
          <w:lang w:val="en-US" w:eastAsia="zh-CN"/>
        </w:rPr>
        <w:t>单位，</w:t>
      </w:r>
      <w:r>
        <w:rPr>
          <w:rFonts w:hint="eastAsia" w:ascii="仿宋_GB2312" w:hAnsi="仿宋_GB2312" w:eastAsia="仿宋_GB2312" w:cs="仿宋_GB2312"/>
          <w:b w:val="0"/>
          <w:bCs/>
          <w:color w:val="auto"/>
          <w:sz w:val="32"/>
          <w:szCs w:val="32"/>
        </w:rPr>
        <w:t>未建立完整的安全管理制度体系，只有一个操作规程</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未与员工签订劳动合同，属于粗放型管理。现场员工教育培训有上岗培训卷子，未制定培训计划</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安全管理机构设置兼职安全人员</w:t>
      </w:r>
      <w:r>
        <w:rPr>
          <w:rFonts w:hint="eastAsia" w:ascii="仿宋_GB2312" w:hAnsi="仿宋_GB2312" w:eastAsia="仿宋_GB2312" w:cs="仿宋_GB2312"/>
          <w:b w:val="0"/>
          <w:bCs/>
          <w:color w:val="auto"/>
          <w:sz w:val="32"/>
          <w:szCs w:val="32"/>
          <w:lang w:val="en-US" w:eastAsia="zh-CN"/>
        </w:rPr>
        <w:t>1名</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lang w:val="en-US" w:eastAsia="zh-CN"/>
        </w:rPr>
        <w:t>作业现场</w:t>
      </w:r>
      <w:r>
        <w:rPr>
          <w:rFonts w:hint="eastAsia" w:ascii="仿宋_GB2312" w:hAnsi="仿宋_GB2312" w:eastAsia="仿宋_GB2312" w:cs="仿宋_GB2312"/>
          <w:b w:val="0"/>
          <w:bCs/>
          <w:color w:val="auto"/>
          <w:sz w:val="32"/>
          <w:szCs w:val="32"/>
        </w:rPr>
        <w:t>设置</w:t>
      </w:r>
      <w:r>
        <w:rPr>
          <w:rFonts w:hint="eastAsia" w:ascii="仿宋_GB2312" w:hAnsi="仿宋_GB2312" w:eastAsia="仿宋_GB2312" w:cs="仿宋_GB2312"/>
          <w:b w:val="0"/>
          <w:bCs/>
          <w:color w:val="auto"/>
          <w:sz w:val="32"/>
          <w:szCs w:val="32"/>
          <w:lang w:val="en-US" w:eastAsia="zh-CN"/>
        </w:rPr>
        <w:t>有</w:t>
      </w:r>
      <w:r>
        <w:rPr>
          <w:rFonts w:hint="eastAsia" w:ascii="仿宋_GB2312" w:hAnsi="仿宋_GB2312" w:eastAsia="仿宋_GB2312" w:cs="仿宋_GB2312"/>
          <w:b w:val="0"/>
          <w:bCs/>
          <w:color w:val="auto"/>
          <w:sz w:val="32"/>
          <w:szCs w:val="32"/>
        </w:rPr>
        <w:t>警示标识，</w:t>
      </w:r>
      <w:r>
        <w:rPr>
          <w:rFonts w:hint="eastAsia" w:ascii="仿宋_GB2312" w:hAnsi="仿宋_GB2312" w:eastAsia="仿宋_GB2312" w:cs="仿宋_GB2312"/>
          <w:b w:val="0"/>
          <w:bCs/>
          <w:color w:val="auto"/>
          <w:sz w:val="32"/>
          <w:szCs w:val="32"/>
          <w:lang w:val="en-US" w:eastAsia="zh-CN"/>
        </w:rPr>
        <w:t>但</w:t>
      </w:r>
      <w:r>
        <w:rPr>
          <w:rFonts w:hint="eastAsia" w:ascii="仿宋_GB2312" w:hAnsi="仿宋_GB2312" w:eastAsia="仿宋_GB2312" w:cs="仿宋_GB2312"/>
          <w:b w:val="0"/>
          <w:bCs/>
          <w:color w:val="auto"/>
          <w:sz w:val="32"/>
          <w:szCs w:val="32"/>
        </w:rPr>
        <w:t>未设置观察所需的工作平台。</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微软雅黑" w:hAnsi="微软雅黑" w:eastAsia="微软雅黑" w:cs="微软雅黑"/>
          <w:i w:val="0"/>
          <w:caps w:val="0"/>
          <w:color w:val="auto"/>
          <w:spacing w:val="0"/>
          <w:sz w:val="32"/>
          <w:szCs w:val="32"/>
        </w:rPr>
      </w:pPr>
      <w:r>
        <w:rPr>
          <w:rFonts w:hint="eastAsia" w:ascii="黑体" w:hAnsi="宋体" w:eastAsia="黑体" w:cs="黑体"/>
          <w:i w:val="0"/>
          <w:caps w:val="0"/>
          <w:color w:val="auto"/>
          <w:spacing w:val="0"/>
          <w:sz w:val="32"/>
          <w:szCs w:val="32"/>
          <w:shd w:val="clear" w:fill="FFFFFF"/>
        </w:rPr>
        <w:t>三、事故发生经过及应急救援情况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2023年7月28日5时30分</w:t>
      </w:r>
      <w:r>
        <w:rPr>
          <w:rFonts w:hint="eastAsia" w:ascii="仿宋_GB2312" w:hAnsi="仿宋_GB2312" w:eastAsia="仿宋_GB2312" w:cs="仿宋_GB2312"/>
          <w:b w:val="0"/>
          <w:bCs/>
          <w:color w:val="auto"/>
          <w:sz w:val="32"/>
          <w:szCs w:val="32"/>
          <w:lang w:val="en-US" w:eastAsia="zh-CN"/>
        </w:rPr>
        <w:t>许</w:t>
      </w:r>
      <w:r>
        <w:rPr>
          <w:rFonts w:hint="eastAsia" w:ascii="仿宋_GB2312" w:hAnsi="仿宋_GB2312" w:eastAsia="仿宋_GB2312" w:cs="仿宋_GB2312"/>
          <w:b w:val="0"/>
          <w:bCs/>
          <w:color w:val="auto"/>
          <w:sz w:val="32"/>
          <w:szCs w:val="32"/>
        </w:rPr>
        <w:t>，拜泉县艳才工程机械租赁服务部水稳搅拌机开始作业，操</w:t>
      </w:r>
      <w:r>
        <w:rPr>
          <w:rFonts w:hint="eastAsia" w:ascii="仿宋_GB2312" w:hAnsi="仿宋_GB2312" w:eastAsia="仿宋_GB2312" w:cs="仿宋_GB2312"/>
          <w:b w:val="0"/>
          <w:bCs/>
          <w:color w:val="auto"/>
          <w:sz w:val="32"/>
          <w:szCs w:val="32"/>
          <w:lang w:val="en-US" w:eastAsia="zh-CN"/>
        </w:rPr>
        <w:t>作</w:t>
      </w:r>
      <w:r>
        <w:rPr>
          <w:rFonts w:hint="eastAsia" w:ascii="仿宋_GB2312" w:hAnsi="仿宋_GB2312" w:eastAsia="仿宋_GB2312" w:cs="仿宋_GB2312"/>
          <w:b w:val="0"/>
          <w:bCs/>
          <w:color w:val="auto"/>
          <w:sz w:val="32"/>
          <w:szCs w:val="32"/>
        </w:rPr>
        <w:t>手叶春明，放料工李秋波，清理工张忠学三个人协同工作。操</w:t>
      </w:r>
      <w:r>
        <w:rPr>
          <w:rFonts w:hint="eastAsia" w:ascii="仿宋_GB2312" w:hAnsi="仿宋_GB2312" w:eastAsia="仿宋_GB2312" w:cs="仿宋_GB2312"/>
          <w:b w:val="0"/>
          <w:bCs/>
          <w:color w:val="auto"/>
          <w:sz w:val="32"/>
          <w:szCs w:val="32"/>
          <w:lang w:val="en-US" w:eastAsia="zh-CN"/>
        </w:rPr>
        <w:t>作</w:t>
      </w:r>
      <w:r>
        <w:rPr>
          <w:rFonts w:hint="eastAsia" w:ascii="仿宋_GB2312" w:hAnsi="仿宋_GB2312" w:eastAsia="仿宋_GB2312" w:cs="仿宋_GB2312"/>
          <w:b w:val="0"/>
          <w:bCs/>
          <w:color w:val="auto"/>
          <w:sz w:val="32"/>
          <w:szCs w:val="32"/>
        </w:rPr>
        <w:t>手叶春明负责水稳搅拌机操</w:t>
      </w:r>
      <w:r>
        <w:rPr>
          <w:rFonts w:hint="eastAsia" w:ascii="仿宋_GB2312" w:hAnsi="仿宋_GB2312" w:eastAsia="仿宋_GB2312" w:cs="仿宋_GB2312"/>
          <w:b w:val="0"/>
          <w:bCs/>
          <w:color w:val="auto"/>
          <w:sz w:val="32"/>
          <w:szCs w:val="32"/>
          <w:lang w:val="en-US" w:eastAsia="zh-CN"/>
        </w:rPr>
        <w:t>作</w:t>
      </w:r>
      <w:r>
        <w:rPr>
          <w:rFonts w:hint="eastAsia" w:ascii="仿宋_GB2312" w:hAnsi="仿宋_GB2312" w:eastAsia="仿宋_GB2312" w:cs="仿宋_GB2312"/>
          <w:b w:val="0"/>
          <w:bCs/>
          <w:color w:val="auto"/>
          <w:sz w:val="32"/>
          <w:szCs w:val="32"/>
        </w:rPr>
        <w:t>和设备分工的管理工作，放料工李秋波</w:t>
      </w:r>
      <w:r>
        <w:rPr>
          <w:rFonts w:hint="eastAsia" w:ascii="仿宋_GB2312" w:hAnsi="仿宋_GB2312" w:eastAsia="仿宋_GB2312" w:cs="仿宋_GB2312"/>
          <w:b w:val="0"/>
          <w:bCs/>
          <w:color w:val="auto"/>
          <w:sz w:val="32"/>
          <w:szCs w:val="32"/>
          <w:lang w:val="en-US" w:eastAsia="zh-CN"/>
        </w:rPr>
        <w:t>负责</w:t>
      </w:r>
      <w:r>
        <w:rPr>
          <w:rFonts w:hint="eastAsia" w:ascii="仿宋_GB2312" w:hAnsi="仿宋_GB2312" w:eastAsia="仿宋_GB2312" w:cs="仿宋_GB2312"/>
          <w:b w:val="0"/>
          <w:bCs/>
          <w:color w:val="auto"/>
          <w:sz w:val="32"/>
          <w:szCs w:val="32"/>
        </w:rPr>
        <w:t>成品出料口的管理工作。清理工张忠学负责现场抽水和机械停机时清理现场落到地面的的废料工作。</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rPr>
        <w:t>6时25分</w:t>
      </w:r>
      <w:r>
        <w:rPr>
          <w:rFonts w:hint="eastAsia" w:ascii="仿宋_GB2312" w:hAnsi="仿宋_GB2312" w:eastAsia="仿宋_GB2312" w:cs="仿宋_GB2312"/>
          <w:b w:val="0"/>
          <w:bCs/>
          <w:color w:val="auto"/>
          <w:sz w:val="32"/>
          <w:szCs w:val="32"/>
          <w:lang w:val="en-US" w:eastAsia="zh-CN"/>
        </w:rPr>
        <w:t>许，</w:t>
      </w:r>
      <w:r>
        <w:rPr>
          <w:rFonts w:hint="eastAsia" w:ascii="仿宋_GB2312" w:hAnsi="仿宋_GB2312" w:eastAsia="仿宋_GB2312" w:cs="仿宋_GB2312"/>
          <w:b w:val="0"/>
          <w:bCs/>
          <w:color w:val="auto"/>
          <w:sz w:val="32"/>
          <w:szCs w:val="32"/>
        </w:rPr>
        <w:t>铲车司机发现张</w:t>
      </w:r>
      <w:r>
        <w:rPr>
          <w:rFonts w:hint="eastAsia" w:ascii="仿宋_GB2312" w:hAnsi="仿宋_GB2312" w:eastAsia="仿宋_GB2312" w:cs="仿宋_GB2312"/>
          <w:i w:val="0"/>
          <w:caps w:val="0"/>
          <w:color w:val="auto"/>
          <w:spacing w:val="0"/>
          <w:sz w:val="32"/>
          <w:szCs w:val="32"/>
          <w:shd w:val="clear" w:fill="FFFFFF"/>
          <w:lang w:val="en-US" w:eastAsia="zh-CN"/>
        </w:rPr>
        <w:t>忠学</w:t>
      </w:r>
      <w:r>
        <w:rPr>
          <w:rFonts w:hint="eastAsia" w:ascii="仿宋_GB2312" w:hAnsi="仿宋_GB2312" w:eastAsia="仿宋_GB2312" w:cs="仿宋_GB2312"/>
          <w:b w:val="0"/>
          <w:bCs/>
          <w:color w:val="auto"/>
          <w:sz w:val="32"/>
          <w:szCs w:val="32"/>
        </w:rPr>
        <w:t>的腿部出现在进料口的异常现象后，鸣笛报警操作手叶春明紧急关机并打开搅拌机平台的拌料仓盖发现伤者，</w:t>
      </w:r>
      <w:r>
        <w:rPr>
          <w:rFonts w:hint="eastAsia" w:ascii="仿宋_GB2312" w:hAnsi="仿宋_GB2312" w:eastAsia="仿宋_GB2312" w:cs="仿宋_GB2312"/>
          <w:color w:val="auto"/>
          <w:sz w:val="32"/>
          <w:szCs w:val="32"/>
          <w:lang w:val="en-US" w:eastAsia="zh-CN"/>
        </w:rPr>
        <w:t>收料人赵海利当时立即在6时38分许拨打110报警，搅拌机操作员叶春明也立即拨打120、119紧急求救，叶春明及在场人员也紧张进行施救，几次尝试将伤者从搅拌机内抬出，但是没有成功，7时2分许，铁山乡派出所出警到现场，120、119、市公安局刑事侦查支队陆续到达现场，叶春明与在场人员也积极主动配合119救援人员一起进行施救，7时7分许，经120工作人员确认伤者已无生命体征，认定伤者已经死亡，通知死者家属。7时30分许，</w:t>
      </w:r>
      <w:r>
        <w:rPr>
          <w:rFonts w:hint="eastAsia" w:ascii="仿宋_GB2312" w:hAnsi="仿宋_GB2312" w:eastAsia="仿宋_GB2312" w:cs="仿宋_GB2312"/>
          <w:b w:val="0"/>
          <w:bCs/>
          <w:color w:val="auto"/>
          <w:sz w:val="32"/>
          <w:szCs w:val="32"/>
        </w:rPr>
        <w:t>119</w:t>
      </w:r>
      <w:r>
        <w:rPr>
          <w:rFonts w:hint="eastAsia" w:ascii="仿宋_GB2312" w:hAnsi="仿宋_GB2312" w:eastAsia="仿宋_GB2312" w:cs="仿宋_GB2312"/>
          <w:b w:val="0"/>
          <w:bCs/>
          <w:color w:val="auto"/>
          <w:sz w:val="32"/>
          <w:szCs w:val="32"/>
          <w:lang w:val="en-US" w:eastAsia="zh-CN"/>
        </w:rPr>
        <w:t>救援</w:t>
      </w:r>
      <w:r>
        <w:rPr>
          <w:rFonts w:hint="eastAsia" w:ascii="仿宋_GB2312" w:hAnsi="仿宋_GB2312" w:eastAsia="仿宋_GB2312" w:cs="仿宋_GB2312"/>
          <w:color w:val="auto"/>
          <w:sz w:val="32"/>
          <w:szCs w:val="32"/>
          <w:lang w:val="en-US" w:eastAsia="zh-CN"/>
        </w:rPr>
        <w:t>人员将尸体从搅拌机内抬出，随后市公安局刑事侦查支队法医也认定伤者已经死亡。</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黑体" w:hAnsi="宋体" w:eastAsia="黑体" w:cs="黑体"/>
          <w:i w:val="0"/>
          <w:caps w:val="0"/>
          <w:color w:val="auto"/>
          <w:spacing w:val="0"/>
          <w:sz w:val="32"/>
          <w:szCs w:val="32"/>
          <w:shd w:val="clear" w:fill="FFFFFF"/>
        </w:rPr>
      </w:pPr>
      <w:r>
        <w:rPr>
          <w:rFonts w:hint="eastAsia" w:ascii="黑体" w:hAnsi="宋体" w:eastAsia="黑体" w:cs="黑体"/>
          <w:i w:val="0"/>
          <w:caps w:val="0"/>
          <w:color w:val="auto"/>
          <w:spacing w:val="0"/>
          <w:sz w:val="32"/>
          <w:szCs w:val="32"/>
          <w:shd w:val="clear" w:fill="FFFFFF"/>
          <w:lang w:val="en-US" w:eastAsia="zh-CN"/>
        </w:rPr>
        <w:t>四、</w:t>
      </w:r>
      <w:r>
        <w:rPr>
          <w:rFonts w:hint="eastAsia" w:ascii="黑体" w:hAnsi="宋体" w:eastAsia="黑体" w:cs="黑体"/>
          <w:i w:val="0"/>
          <w:caps w:val="0"/>
          <w:color w:val="auto"/>
          <w:spacing w:val="0"/>
          <w:sz w:val="32"/>
          <w:szCs w:val="32"/>
          <w:shd w:val="clear" w:fill="FFFFFF"/>
        </w:rPr>
        <w:t>事故造成的人员伤亡和直接经济损失</w:t>
      </w:r>
    </w:p>
    <w:p>
      <w:pPr>
        <w:pStyle w:val="9"/>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楷体_GB2312" w:hAnsi="微软雅黑" w:eastAsia="楷体_GB2312" w:cs="楷体_GB2312"/>
          <w:i w:val="0"/>
          <w:caps w:val="0"/>
          <w:color w:val="auto"/>
          <w:spacing w:val="0"/>
          <w:sz w:val="32"/>
          <w:szCs w:val="32"/>
          <w:shd w:val="clear" w:fill="FFFFFF"/>
        </w:rPr>
      </w:pPr>
      <w:r>
        <w:rPr>
          <w:rFonts w:hint="eastAsia" w:ascii="楷体_GB2312" w:hAnsi="微软雅黑" w:eastAsia="楷体_GB2312" w:cs="楷体_GB2312"/>
          <w:i w:val="0"/>
          <w:caps w:val="0"/>
          <w:color w:val="auto"/>
          <w:spacing w:val="0"/>
          <w:sz w:val="32"/>
          <w:szCs w:val="32"/>
          <w:shd w:val="clear" w:fill="FFFFFF"/>
        </w:rPr>
        <w:t>伤亡人员情况</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i w:val="0"/>
          <w:caps w:val="0"/>
          <w:color w:val="auto"/>
          <w:spacing w:val="0"/>
          <w:sz w:val="32"/>
          <w:szCs w:val="32"/>
          <w:shd w:val="clear" w:fill="FFFFFF"/>
        </w:rPr>
        <w:t>死者：</w:t>
      </w:r>
      <w:r>
        <w:rPr>
          <w:rFonts w:hint="eastAsia" w:ascii="仿宋_GB2312" w:hAnsi="仿宋_GB2312" w:eastAsia="仿宋_GB2312" w:cs="仿宋_GB2312"/>
          <w:i w:val="0"/>
          <w:caps w:val="0"/>
          <w:color w:val="auto"/>
          <w:spacing w:val="0"/>
          <w:sz w:val="32"/>
          <w:szCs w:val="32"/>
          <w:shd w:val="clear" w:fill="FFFFFF"/>
          <w:lang w:val="en-US" w:eastAsia="zh-CN"/>
        </w:rPr>
        <w:t>张忠学</w:t>
      </w:r>
      <w:r>
        <w:rPr>
          <w:rFonts w:hint="eastAsia" w:ascii="仿宋_GB2312" w:hAnsi="仿宋_GB2312" w:eastAsia="仿宋_GB2312" w:cs="仿宋_GB2312"/>
          <w:i w:val="0"/>
          <w:caps w:val="0"/>
          <w:color w:val="auto"/>
          <w:spacing w:val="0"/>
          <w:sz w:val="32"/>
          <w:szCs w:val="32"/>
          <w:shd w:val="clear" w:fill="FFFFFF"/>
        </w:rPr>
        <w:t>，男，</w:t>
      </w:r>
      <w:r>
        <w:rPr>
          <w:rFonts w:hint="eastAsia" w:ascii="仿宋_GB2312" w:hAnsi="仿宋_GB2312" w:eastAsia="仿宋_GB2312" w:cs="仿宋_GB2312"/>
          <w:i w:val="0"/>
          <w:caps w:val="0"/>
          <w:color w:val="auto"/>
          <w:spacing w:val="0"/>
          <w:sz w:val="32"/>
          <w:szCs w:val="32"/>
          <w:shd w:val="clear" w:fill="FFFFFF"/>
          <w:lang w:val="en-US" w:eastAsia="zh-CN"/>
        </w:rPr>
        <w:t>46</w:t>
      </w:r>
      <w:r>
        <w:rPr>
          <w:rFonts w:hint="eastAsia" w:ascii="仿宋_GB2312" w:hAnsi="仿宋_GB2312" w:eastAsia="仿宋_GB2312" w:cs="仿宋_GB2312"/>
          <w:i w:val="0"/>
          <w:caps w:val="0"/>
          <w:color w:val="auto"/>
          <w:spacing w:val="0"/>
          <w:sz w:val="32"/>
          <w:szCs w:val="32"/>
          <w:shd w:val="clear" w:fill="FFFFFF"/>
        </w:rPr>
        <w:t>岁，汉族，住址：</w:t>
      </w:r>
      <w:r>
        <w:rPr>
          <w:rFonts w:hint="eastAsia" w:ascii="仿宋_GB2312" w:hAnsi="仿宋_GB2312" w:eastAsia="仿宋_GB2312" w:cs="仿宋_GB2312"/>
          <w:i w:val="0"/>
          <w:caps w:val="0"/>
          <w:color w:val="auto"/>
          <w:spacing w:val="0"/>
          <w:sz w:val="32"/>
          <w:szCs w:val="32"/>
          <w:shd w:val="clear" w:fill="FFFFFF"/>
          <w:lang w:val="en-US" w:eastAsia="zh-CN"/>
        </w:rPr>
        <w:t>黑龙江省七台河市茄子河区矿务局付业场1组245号，</w:t>
      </w:r>
      <w:r>
        <w:rPr>
          <w:rFonts w:hint="eastAsia" w:ascii="仿宋_GB2312" w:hAnsi="仿宋_GB2312" w:eastAsia="仿宋_GB2312" w:cs="仿宋_GB2312"/>
          <w:i w:val="0"/>
          <w:caps w:val="0"/>
          <w:color w:val="auto"/>
          <w:spacing w:val="0"/>
          <w:sz w:val="32"/>
          <w:szCs w:val="32"/>
          <w:shd w:val="clear" w:fill="FFFFFF"/>
        </w:rPr>
        <w:t>身份证号码：</w:t>
      </w:r>
      <w:r>
        <w:rPr>
          <w:rFonts w:hint="eastAsia" w:ascii="仿宋_GB2312" w:hAnsi="仿宋_GB2312" w:eastAsia="仿宋_GB2312" w:cs="仿宋_GB2312"/>
          <w:i w:val="0"/>
          <w:caps w:val="0"/>
          <w:color w:val="auto"/>
          <w:spacing w:val="0"/>
          <w:sz w:val="32"/>
          <w:szCs w:val="32"/>
          <w:shd w:val="clear" w:fill="FFFFFF"/>
          <w:lang w:val="en-US" w:eastAsia="zh-CN"/>
        </w:rPr>
        <w:t>230904197706140515</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2023年</w:t>
      </w:r>
      <w:r>
        <w:rPr>
          <w:rFonts w:hint="eastAsia" w:ascii="仿宋_GB2312" w:hAnsi="仿宋_GB2312" w:eastAsia="仿宋_GB2312" w:cs="仿宋_GB2312"/>
          <w:i w:val="0"/>
          <w:caps w:val="0"/>
          <w:color w:val="auto"/>
          <w:spacing w:val="0"/>
          <w:sz w:val="32"/>
          <w:szCs w:val="32"/>
          <w:shd w:val="clear" w:fill="FFFFFF"/>
          <w:lang w:val="en-US" w:eastAsia="zh-CN"/>
        </w:rPr>
        <w:t>7</w:t>
      </w:r>
      <w:r>
        <w:rPr>
          <w:rFonts w:hint="eastAsia" w:ascii="仿宋_GB2312" w:hAnsi="仿宋_GB2312" w:eastAsia="仿宋_GB2312" w:cs="仿宋_GB2312"/>
          <w:i w:val="0"/>
          <w:caps w:val="0"/>
          <w:color w:val="auto"/>
          <w:spacing w:val="0"/>
          <w:sz w:val="32"/>
          <w:szCs w:val="32"/>
          <w:shd w:val="clear" w:fill="FFFFFF"/>
        </w:rPr>
        <w:t>月</w:t>
      </w:r>
      <w:r>
        <w:rPr>
          <w:rFonts w:hint="eastAsia" w:ascii="仿宋_GB2312" w:hAnsi="仿宋_GB2312" w:eastAsia="仿宋_GB2312" w:cs="仿宋_GB2312"/>
          <w:i w:val="0"/>
          <w:caps w:val="0"/>
          <w:color w:val="auto"/>
          <w:spacing w:val="0"/>
          <w:sz w:val="32"/>
          <w:szCs w:val="32"/>
          <w:shd w:val="clear" w:fill="FFFFFF"/>
          <w:lang w:val="en-US" w:eastAsia="zh-CN"/>
        </w:rPr>
        <w:t>23</w:t>
      </w:r>
      <w:r>
        <w:rPr>
          <w:rFonts w:hint="eastAsia" w:ascii="仿宋_GB2312" w:hAnsi="仿宋_GB2312" w:eastAsia="仿宋_GB2312" w:cs="仿宋_GB2312"/>
          <w:i w:val="0"/>
          <w:caps w:val="0"/>
          <w:color w:val="auto"/>
          <w:spacing w:val="0"/>
          <w:sz w:val="32"/>
          <w:szCs w:val="32"/>
          <w:shd w:val="clear" w:fill="FFFFFF"/>
        </w:rPr>
        <w:t>日来到</w:t>
      </w:r>
      <w:r>
        <w:rPr>
          <w:rFonts w:hint="eastAsia" w:ascii="仿宋_GB2312" w:hAnsi="仿宋_GB2312" w:eastAsia="仿宋_GB2312" w:cs="仿宋_GB2312"/>
          <w:color w:val="auto"/>
          <w:sz w:val="32"/>
          <w:szCs w:val="32"/>
          <w:lang w:val="en-US" w:eastAsia="zh-CN"/>
        </w:rPr>
        <w:t>水稳搅拌站</w:t>
      </w:r>
      <w:r>
        <w:rPr>
          <w:rFonts w:hint="eastAsia" w:ascii="仿宋_GB2312" w:hAnsi="仿宋_GB2312" w:eastAsia="仿宋_GB2312" w:cs="仿宋_GB2312"/>
          <w:i w:val="0"/>
          <w:caps w:val="0"/>
          <w:color w:val="auto"/>
          <w:spacing w:val="0"/>
          <w:sz w:val="32"/>
          <w:szCs w:val="32"/>
          <w:shd w:val="clear" w:fill="FFFFFF"/>
        </w:rPr>
        <w:t>担任</w:t>
      </w:r>
      <w:r>
        <w:rPr>
          <w:rFonts w:hint="eastAsia" w:ascii="仿宋_GB2312" w:hAnsi="仿宋_GB2312" w:eastAsia="仿宋_GB2312" w:cs="仿宋_GB2312"/>
          <w:b w:val="0"/>
          <w:bCs/>
          <w:color w:val="auto"/>
          <w:sz w:val="32"/>
          <w:szCs w:val="32"/>
        </w:rPr>
        <w:t>清扫工</w:t>
      </w:r>
      <w:r>
        <w:rPr>
          <w:rFonts w:hint="eastAsia" w:ascii="仿宋_GB2312" w:hAnsi="仿宋_GB2312" w:eastAsia="仿宋_GB2312" w:cs="仿宋_GB2312"/>
          <w:b w:val="0"/>
          <w:bCs/>
          <w:color w:val="auto"/>
          <w:sz w:val="32"/>
          <w:szCs w:val="32"/>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楷体" w:hAnsi="楷体" w:eastAsia="楷体" w:cs="楷体"/>
          <w:i w:val="0"/>
          <w:caps w:val="0"/>
          <w:color w:val="auto"/>
          <w:spacing w:val="0"/>
          <w:sz w:val="32"/>
          <w:szCs w:val="32"/>
        </w:rPr>
      </w:pPr>
      <w:r>
        <w:rPr>
          <w:rFonts w:hint="eastAsia" w:ascii="楷体" w:hAnsi="楷体" w:eastAsia="楷体" w:cs="楷体"/>
          <w:i w:val="0"/>
          <w:caps w:val="0"/>
          <w:color w:val="auto"/>
          <w:spacing w:val="0"/>
          <w:sz w:val="32"/>
          <w:szCs w:val="32"/>
          <w:shd w:val="clear" w:fill="FFFFFF"/>
        </w:rPr>
        <w:t>（二）事故直接经济损失</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lang w:val="en-US" w:eastAsia="zh-CN"/>
        </w:rPr>
        <w:t>造成</w:t>
      </w:r>
      <w:r>
        <w:rPr>
          <w:rFonts w:hint="eastAsia" w:ascii="仿宋_GB2312" w:hAnsi="仿宋_GB2312" w:eastAsia="仿宋_GB2312" w:cs="仿宋_GB2312"/>
          <w:b w:val="0"/>
          <w:bCs/>
          <w:color w:val="auto"/>
          <w:sz w:val="32"/>
          <w:szCs w:val="32"/>
        </w:rPr>
        <w:t>直接经济损失</w:t>
      </w:r>
      <w:r>
        <w:rPr>
          <w:rFonts w:hint="eastAsia" w:ascii="仿宋_GB2312" w:hAnsi="仿宋_GB2312" w:eastAsia="仿宋_GB2312" w:cs="仿宋_GB2312"/>
          <w:b w:val="0"/>
          <w:bCs/>
          <w:color w:val="auto"/>
          <w:sz w:val="32"/>
          <w:szCs w:val="32"/>
          <w:lang w:val="en-US" w:eastAsia="zh-CN"/>
        </w:rPr>
        <w:t>约</w:t>
      </w:r>
      <w:r>
        <w:rPr>
          <w:rFonts w:hint="eastAsia" w:ascii="仿宋_GB2312" w:hAnsi="仿宋_GB2312" w:eastAsia="仿宋_GB2312" w:cs="仿宋_GB2312"/>
          <w:b w:val="0"/>
          <w:bCs/>
          <w:color w:val="auto"/>
          <w:sz w:val="32"/>
          <w:szCs w:val="32"/>
        </w:rPr>
        <w:t>3万元左右</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lang w:val="en-US" w:eastAsia="zh-CN"/>
        </w:rPr>
        <w:t>不包括善后处理</w:t>
      </w:r>
      <w:r>
        <w:rPr>
          <w:rFonts w:hint="eastAsia" w:ascii="仿宋_GB2312" w:hAnsi="仿宋_GB2312" w:eastAsia="仿宋_GB2312" w:cs="仿宋_GB2312"/>
          <w:b w:val="0"/>
          <w:bCs/>
          <w:color w:val="auto"/>
          <w:sz w:val="32"/>
          <w:szCs w:val="32"/>
          <w:lang w:eastAsia="zh-CN"/>
        </w:rPr>
        <w:t>）</w:t>
      </w:r>
    </w:p>
    <w:p>
      <w:pPr>
        <w:pStyle w:val="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5"/>
        <w:jc w:val="both"/>
        <w:textAlignment w:val="auto"/>
        <w:rPr>
          <w:rFonts w:hint="eastAsia" w:ascii="黑体" w:hAnsi="黑体" w:eastAsia="黑体" w:cs="黑体"/>
          <w:i w:val="0"/>
          <w:caps w:val="0"/>
          <w:color w:val="auto"/>
          <w:spacing w:val="0"/>
          <w:sz w:val="32"/>
          <w:szCs w:val="32"/>
          <w:shd w:val="clear" w:fill="FFFFFF"/>
        </w:rPr>
      </w:pPr>
      <w:r>
        <w:rPr>
          <w:rFonts w:hint="eastAsia" w:ascii="黑体" w:hAnsi="黑体" w:eastAsia="黑体" w:cs="黑体"/>
          <w:i w:val="0"/>
          <w:caps w:val="0"/>
          <w:color w:val="auto"/>
          <w:spacing w:val="0"/>
          <w:sz w:val="32"/>
          <w:szCs w:val="32"/>
          <w:shd w:val="clear" w:fill="FFFFFF"/>
        </w:rPr>
        <w:t>事故现场</w:t>
      </w:r>
      <w:r>
        <w:rPr>
          <w:rFonts w:hint="eastAsia" w:ascii="黑体" w:hAnsi="黑体" w:eastAsia="黑体" w:cs="黑体"/>
          <w:i w:val="0"/>
          <w:caps w:val="0"/>
          <w:color w:val="auto"/>
          <w:spacing w:val="0"/>
          <w:sz w:val="32"/>
          <w:szCs w:val="32"/>
          <w:shd w:val="clear" w:fill="FFFFFF"/>
          <w:lang w:val="en-US" w:eastAsia="zh-CN"/>
        </w:rPr>
        <w:t>及专家</w:t>
      </w:r>
      <w:r>
        <w:rPr>
          <w:rFonts w:hint="eastAsia" w:ascii="黑体" w:hAnsi="黑体" w:eastAsia="黑体" w:cs="黑体"/>
          <w:b w:val="0"/>
          <w:bCs/>
          <w:color w:val="auto"/>
          <w:sz w:val="32"/>
          <w:szCs w:val="32"/>
        </w:rPr>
        <w:t>推断</w:t>
      </w:r>
      <w:r>
        <w:rPr>
          <w:rFonts w:hint="eastAsia" w:ascii="黑体" w:hAnsi="黑体" w:eastAsia="黑体" w:cs="黑体"/>
          <w:i w:val="0"/>
          <w:caps w:val="0"/>
          <w:color w:val="auto"/>
          <w:spacing w:val="0"/>
          <w:sz w:val="32"/>
          <w:szCs w:val="32"/>
          <w:shd w:val="clear" w:fill="FFFFFF"/>
        </w:rPr>
        <w:t>情况</w:t>
      </w:r>
    </w:p>
    <w:p>
      <w:pPr>
        <w:pageBreakBefore w:val="0"/>
        <w:widowControl w:val="0"/>
        <w:numPr>
          <w:ilvl w:val="0"/>
          <w:numId w:val="3"/>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楷体_GB2312" w:hAnsi="楷体_GB2312" w:eastAsia="楷体_GB2312" w:cs="楷体_GB2312"/>
          <w:i w:val="0"/>
          <w:caps w:val="0"/>
          <w:color w:val="auto"/>
          <w:spacing w:val="0"/>
          <w:sz w:val="32"/>
          <w:szCs w:val="32"/>
          <w:shd w:val="clear" w:fill="FFFFFF"/>
          <w:lang w:eastAsia="zh-CN"/>
        </w:rPr>
      </w:pPr>
      <w:r>
        <w:rPr>
          <w:rFonts w:hint="eastAsia" w:ascii="楷体_GB2312" w:hAnsi="楷体_GB2312" w:eastAsia="楷体_GB2312" w:cs="楷体_GB2312"/>
          <w:i w:val="0"/>
          <w:caps w:val="0"/>
          <w:color w:val="auto"/>
          <w:spacing w:val="0"/>
          <w:sz w:val="32"/>
          <w:szCs w:val="32"/>
          <w:shd w:val="clear" w:fill="FFFFFF"/>
        </w:rPr>
        <w:t>事故现场情况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color w:val="auto"/>
          <w:sz w:val="32"/>
          <w:szCs w:val="32"/>
          <w:lang w:val="en-US" w:eastAsia="zh-CN"/>
        </w:rPr>
        <w:t>水稳搅拌站位于</w:t>
      </w:r>
      <w:r>
        <w:rPr>
          <w:rFonts w:hint="eastAsia" w:ascii="仿宋_GB2312" w:hAnsi="仿宋_GB2312" w:eastAsia="仿宋_GB2312" w:cs="仿宋_GB2312"/>
          <w:i w:val="0"/>
          <w:caps w:val="0"/>
          <w:color w:val="auto"/>
          <w:spacing w:val="0"/>
          <w:sz w:val="32"/>
          <w:szCs w:val="32"/>
          <w:shd w:val="clear" w:fill="FFFFFF"/>
          <w:lang w:val="en-US" w:eastAsia="zh-CN"/>
        </w:rPr>
        <w:t>茄子河区七煤集团104基地一分厂晒场，在水稳站内东侧南北方向有两间简易房，北侧一间为称房，南侧一间为门卫室，西北方向有一简易房（为操作室）在操作室北侧有一套东西方向的水稳站设备，</w:t>
      </w:r>
      <w:r>
        <w:rPr>
          <w:rFonts w:hint="eastAsia" w:ascii="仿宋_GB2312" w:hAnsi="仿宋_GB2312" w:eastAsia="仿宋_GB2312" w:cs="仿宋_GB2312"/>
          <w:i w:val="0"/>
          <w:caps w:val="0"/>
          <w:color w:val="auto"/>
          <w:spacing w:val="0"/>
          <w:sz w:val="32"/>
          <w:szCs w:val="32"/>
          <w:shd w:val="clear" w:fill="FFFFFF"/>
        </w:rPr>
        <w:t>该设备型号为WC</w:t>
      </w:r>
      <w:r>
        <w:rPr>
          <w:rFonts w:hint="eastAsia" w:ascii="仿宋_GB2312" w:hAnsi="仿宋_GB2312" w:eastAsia="仿宋_GB2312" w:cs="仿宋_GB2312"/>
          <w:i w:val="0"/>
          <w:caps w:val="0"/>
          <w:color w:val="auto"/>
          <w:spacing w:val="0"/>
          <w:sz w:val="32"/>
          <w:szCs w:val="32"/>
          <w:shd w:val="clear" w:fill="FFFFFF"/>
          <w:lang w:val="en-US" w:eastAsia="zh-CN"/>
        </w:rPr>
        <w:t>Z6</w:t>
      </w:r>
      <w:r>
        <w:rPr>
          <w:rFonts w:hint="eastAsia" w:ascii="仿宋_GB2312" w:hAnsi="仿宋_GB2312" w:eastAsia="仿宋_GB2312" w:cs="仿宋_GB2312"/>
          <w:i w:val="0"/>
          <w:caps w:val="0"/>
          <w:color w:val="auto"/>
          <w:spacing w:val="0"/>
          <w:sz w:val="32"/>
          <w:szCs w:val="32"/>
          <w:shd w:val="clear" w:fill="FFFFFF"/>
        </w:rPr>
        <w:t>00</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color w:val="auto"/>
          <w:sz w:val="32"/>
          <w:szCs w:val="32"/>
          <w:lang w:val="en-US" w:eastAsia="zh-CN"/>
        </w:rPr>
        <w:t>布置由西向东：上料仓→平皮带→搅拌锅→斜皮带→放料仓，水泥罐在搅拌锅北侧，操作室在搅拌锅南侧3米处。搅拌锅长3.8米，宽1.34米；搅拌锅的进料口在西侧，进料口尺寸：长1.34米，宽0.61米，进料口上檐至下檐0.52米，进料口上檐距离地面2.8米。</w:t>
      </w:r>
      <w:r>
        <w:rPr>
          <w:rFonts w:hint="eastAsia" w:ascii="仿宋_GB2312" w:hAnsi="仿宋_GB2312" w:eastAsia="仿宋_GB2312" w:cs="仿宋_GB2312"/>
          <w:i w:val="0"/>
          <w:caps w:val="0"/>
          <w:color w:val="auto"/>
          <w:spacing w:val="0"/>
          <w:sz w:val="32"/>
          <w:szCs w:val="32"/>
          <w:shd w:val="clear" w:fill="FFFFFF"/>
          <w:lang w:val="en-US" w:eastAsia="zh-CN"/>
        </w:rPr>
        <w:t>在此设备西侧、北侧可见沙石堆。现场设备见图1-6</w:t>
      </w:r>
    </w:p>
    <w:p>
      <w:pPr>
        <w:pStyle w:val="2"/>
        <w:rPr>
          <w:rFonts w:hint="eastAsia"/>
          <w:lang w:val="en-US" w:eastAsia="zh-CN"/>
        </w:rPr>
      </w:pPr>
    </w:p>
    <w:p>
      <w:pPr>
        <w:pStyle w:val="7"/>
        <w:jc w:val="both"/>
        <w:rPr>
          <w:rFonts w:hint="eastAsia"/>
          <w:color w:val="auto"/>
          <w:lang w:eastAsia="zh-CN"/>
        </w:rPr>
      </w:pP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楷体_GB2312" w:hAnsi="楷体_GB2312" w:eastAsia="楷体_GB2312" w:cs="楷体_GB2312"/>
          <w:b w:val="0"/>
          <w:bCs/>
          <w:color w:val="auto"/>
          <w:sz w:val="32"/>
          <w:szCs w:val="32"/>
          <w:lang w:val="en-US" w:eastAsia="zh-CN"/>
        </w:rPr>
      </w:pPr>
      <w:r>
        <w:rPr>
          <w:rFonts w:hint="eastAsia" w:ascii="楷体_GB2312" w:hAnsi="楷体_GB2312" w:eastAsia="楷体_GB2312" w:cs="楷体_GB2312"/>
          <w:b w:val="0"/>
          <w:bCs/>
          <w:color w:val="auto"/>
          <w:sz w:val="32"/>
          <w:szCs w:val="32"/>
          <w:lang w:val="en-US" w:eastAsia="zh-CN"/>
        </w:rPr>
        <w:drawing>
          <wp:inline distT="0" distB="0" distL="114300" distR="114300">
            <wp:extent cx="2726690" cy="2248535"/>
            <wp:effectExtent l="0" t="0" r="16510" b="1841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7"/>
                    <a:stretch>
                      <a:fillRect/>
                    </a:stretch>
                  </pic:blipFill>
                  <pic:spPr>
                    <a:xfrm>
                      <a:off x="0" y="0"/>
                      <a:ext cx="2726690" cy="2248535"/>
                    </a:xfrm>
                    <a:prstGeom prst="rect">
                      <a:avLst/>
                    </a:prstGeom>
                  </pic:spPr>
                </pic:pic>
              </a:graphicData>
            </a:graphic>
          </wp:inline>
        </w:drawing>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645" w:leftChars="0" w:right="0" w:rightChars="0"/>
        <w:jc w:val="both"/>
        <w:textAlignment w:val="auto"/>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val="0"/>
          <w:bCs/>
          <w:color w:val="auto"/>
          <w:sz w:val="32"/>
          <w:szCs w:val="32"/>
          <w:lang w:val="en-US" w:eastAsia="zh-CN"/>
        </w:rPr>
        <w:t xml:space="preserve">           </w:t>
      </w:r>
      <w:r>
        <w:rPr>
          <w:rFonts w:hint="eastAsia" w:ascii="仿宋_GB2312" w:hAnsi="仿宋_GB2312" w:eastAsia="仿宋_GB2312" w:cs="仿宋_GB2312"/>
          <w:i w:val="0"/>
          <w:caps w:val="0"/>
          <w:color w:val="auto"/>
          <w:spacing w:val="0"/>
          <w:sz w:val="32"/>
          <w:szCs w:val="32"/>
          <w:shd w:val="clear" w:fill="FFFFFF"/>
          <w:lang w:val="en-US" w:eastAsia="zh-CN"/>
        </w:rPr>
        <w:t>图1-</w:t>
      </w:r>
      <w:r>
        <w:rPr>
          <w:rFonts w:hint="eastAsia" w:ascii="仿宋_GB2312" w:hAnsi="仿宋_GB2312" w:eastAsia="仿宋_GB2312" w:cs="仿宋_GB2312"/>
          <w:color w:val="auto"/>
          <w:sz w:val="32"/>
          <w:szCs w:val="32"/>
          <w:lang w:val="en-US" w:eastAsia="zh-CN"/>
        </w:rPr>
        <w:t>平皮带→搅拌锅</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645" w:leftChars="0" w:right="0" w:rightChars="0"/>
        <w:jc w:val="both"/>
        <w:textAlignment w:val="auto"/>
        <w:rPr>
          <w:rFonts w:hint="eastAsia" w:ascii="仿宋_GB2312" w:hAnsi="仿宋_GB2312" w:eastAsia="仿宋_GB2312" w:cs="仿宋_GB2312"/>
          <w:color w:val="auto"/>
          <w:sz w:val="32"/>
          <w:szCs w:val="32"/>
          <w:lang w:val="en-US" w:eastAsia="zh-CN"/>
        </w:rPr>
      </w:pPr>
    </w:p>
    <w:p>
      <w:pPr>
        <w:ind w:firstLine="640" w:firstLineChars="200"/>
        <w:jc w:val="both"/>
        <w:rPr>
          <w:rFonts w:hint="eastAsia" w:ascii="微软雅黑" w:hAnsi="微软雅黑" w:eastAsia="微软雅黑"/>
          <w:color w:val="auto"/>
          <w:sz w:val="32"/>
          <w:szCs w:val="32"/>
        </w:rPr>
      </w:pPr>
      <w:r>
        <w:rPr>
          <w:rFonts w:ascii="微软雅黑" w:hAnsi="微软雅黑" w:eastAsia="微软雅黑"/>
          <w:color w:val="auto"/>
          <w:sz w:val="32"/>
          <w:szCs w:val="32"/>
        </w:rPr>
        <w:drawing>
          <wp:anchor distT="0" distB="0" distL="114300" distR="114300" simplePos="0" relativeHeight="251662336" behindDoc="1" locked="0" layoutInCell="1" allowOverlap="1">
            <wp:simplePos x="0" y="0"/>
            <wp:positionH relativeFrom="column">
              <wp:posOffset>662940</wp:posOffset>
            </wp:positionH>
            <wp:positionV relativeFrom="paragraph">
              <wp:posOffset>96520</wp:posOffset>
            </wp:positionV>
            <wp:extent cx="3848735" cy="1478915"/>
            <wp:effectExtent l="0" t="0" r="18415" b="6985"/>
            <wp:wrapNone/>
            <wp:docPr id="15" name="图片 15" descr="C:\Users\Administrator\Desktop\七台河茄子河区728机械伤害事故\现场勘查照片\IMG_20230807_13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七台河茄子河区728机械伤害事故\现场勘查照片\IMG_20230807_1318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854972" cy="1481460"/>
                    </a:xfrm>
                    <a:prstGeom prst="rect">
                      <a:avLst/>
                    </a:prstGeom>
                    <a:noFill/>
                    <a:ln>
                      <a:noFill/>
                    </a:ln>
                  </pic:spPr>
                </pic:pic>
              </a:graphicData>
            </a:graphic>
          </wp:anchor>
        </w:drawing>
      </w:r>
    </w:p>
    <w:p>
      <w:pPr>
        <w:ind w:firstLine="640" w:firstLineChars="200"/>
        <w:jc w:val="both"/>
        <w:rPr>
          <w:rFonts w:ascii="微软雅黑" w:hAnsi="微软雅黑" w:eastAsia="微软雅黑"/>
          <w:color w:val="auto"/>
          <w:sz w:val="32"/>
          <w:szCs w:val="32"/>
        </w:rPr>
      </w:pPr>
    </w:p>
    <w:p>
      <w:pPr>
        <w:jc w:val="both"/>
        <w:rPr>
          <w:rFonts w:hint="eastAsia" w:ascii="仿宋_GB2312" w:hAnsi="仿宋_GB2312" w:eastAsia="仿宋_GB2312" w:cs="仿宋_GB2312"/>
          <w:i w:val="0"/>
          <w:caps w:val="0"/>
          <w:color w:val="auto"/>
          <w:spacing w:val="0"/>
          <w:sz w:val="32"/>
          <w:szCs w:val="32"/>
          <w:shd w:val="clear" w:fill="FFFFFF"/>
          <w:lang w:val="en-US" w:eastAsia="zh-CN"/>
        </w:rPr>
      </w:pPr>
    </w:p>
    <w:p>
      <w:pPr>
        <w:ind w:firstLine="1600" w:firstLineChars="500"/>
        <w:jc w:val="both"/>
        <w:rPr>
          <w:rFonts w:hint="eastAsia" w:ascii="仿宋_GB2312" w:hAnsi="仿宋_GB2312" w:eastAsia="仿宋_GB2312" w:cs="仿宋_GB2312"/>
          <w:i w:val="0"/>
          <w:caps w:val="0"/>
          <w:color w:val="auto"/>
          <w:spacing w:val="0"/>
          <w:sz w:val="32"/>
          <w:szCs w:val="32"/>
          <w:shd w:val="clear" w:fill="FFFFFF"/>
          <w:lang w:val="en-US" w:eastAsia="zh-CN"/>
        </w:rPr>
      </w:pPr>
    </w:p>
    <w:p>
      <w:pPr>
        <w:ind w:firstLine="1600" w:firstLineChars="5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i w:val="0"/>
          <w:caps w:val="0"/>
          <w:color w:val="auto"/>
          <w:spacing w:val="0"/>
          <w:sz w:val="32"/>
          <w:szCs w:val="32"/>
          <w:shd w:val="clear" w:fill="FFFFFF"/>
          <w:lang w:val="en-US" w:eastAsia="zh-CN"/>
        </w:rPr>
        <w:t>图2-</w:t>
      </w:r>
      <w:r>
        <w:rPr>
          <w:rFonts w:hint="eastAsia" w:ascii="仿宋_GB2312" w:hAnsi="仿宋_GB2312" w:eastAsia="仿宋_GB2312" w:cs="仿宋_GB2312"/>
          <w:color w:val="auto"/>
          <w:sz w:val="32"/>
          <w:szCs w:val="32"/>
        </w:rPr>
        <w:t>专家组现场模拟攀爬搅拌机进料口</w:t>
      </w:r>
    </w:p>
    <w:p>
      <w:pPr>
        <w:pStyle w:val="2"/>
        <w:jc w:val="both"/>
        <w:rPr>
          <w:rFonts w:hint="eastAsia" w:ascii="微软雅黑" w:hAnsi="微软雅黑" w:eastAsia="微软雅黑"/>
          <w:color w:val="auto"/>
          <w:sz w:val="32"/>
          <w:szCs w:val="32"/>
        </w:rPr>
      </w:pPr>
    </w:p>
    <w:p>
      <w:pPr>
        <w:pStyle w:val="2"/>
        <w:jc w:val="both"/>
        <w:rPr>
          <w:rFonts w:hint="eastAsia" w:ascii="微软雅黑" w:hAnsi="微软雅黑" w:eastAsia="微软雅黑"/>
          <w:color w:val="auto"/>
          <w:sz w:val="32"/>
          <w:szCs w:val="32"/>
        </w:rPr>
      </w:pPr>
    </w:p>
    <w:p>
      <w:pPr>
        <w:ind w:firstLine="640" w:firstLineChars="200"/>
        <w:jc w:val="both"/>
        <w:rPr>
          <w:rFonts w:ascii="微软雅黑" w:hAnsi="微软雅黑" w:eastAsia="微软雅黑"/>
          <w:color w:val="auto"/>
          <w:sz w:val="32"/>
          <w:szCs w:val="32"/>
        </w:rPr>
      </w:pPr>
    </w:p>
    <w:p>
      <w:pPr>
        <w:ind w:firstLine="640" w:firstLineChars="200"/>
        <w:jc w:val="both"/>
        <w:rPr>
          <w:rFonts w:ascii="微软雅黑" w:hAnsi="微软雅黑" w:eastAsia="微软雅黑"/>
          <w:color w:val="auto"/>
          <w:sz w:val="32"/>
          <w:szCs w:val="32"/>
        </w:rPr>
      </w:pPr>
    </w:p>
    <w:p>
      <w:pPr>
        <w:ind w:firstLine="640" w:firstLineChars="200"/>
        <w:jc w:val="both"/>
        <w:rPr>
          <w:rFonts w:ascii="微软雅黑" w:hAnsi="微软雅黑" w:eastAsia="微软雅黑"/>
          <w:color w:val="auto"/>
          <w:sz w:val="32"/>
          <w:szCs w:val="32"/>
        </w:rPr>
      </w:pPr>
      <w:r>
        <w:rPr>
          <w:rFonts w:ascii="微软雅黑" w:hAnsi="微软雅黑" w:eastAsia="微软雅黑"/>
          <w:color w:val="auto"/>
          <w:sz w:val="32"/>
          <w:szCs w:val="32"/>
        </w:rPr>
        <w:drawing>
          <wp:anchor distT="0" distB="0" distL="114300" distR="114300" simplePos="0" relativeHeight="251659264" behindDoc="0" locked="0" layoutInCell="1" allowOverlap="1">
            <wp:simplePos x="0" y="0"/>
            <wp:positionH relativeFrom="column">
              <wp:posOffset>842645</wp:posOffset>
            </wp:positionH>
            <wp:positionV relativeFrom="paragraph">
              <wp:posOffset>-609600</wp:posOffset>
            </wp:positionV>
            <wp:extent cx="3752215" cy="2043430"/>
            <wp:effectExtent l="0" t="0" r="635" b="13970"/>
            <wp:wrapSquare wrapText="bothSides"/>
            <wp:docPr id="14" name="图片 14" descr="C:\Users\Administrator\Desktop\七台河茄子河区728机械伤害事故\现场勘查照片\IMG_20230807_13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七台河茄子河区728机械伤害事故\现场勘查照片\IMG_20230807_1323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52215" cy="2043430"/>
                    </a:xfrm>
                    <a:prstGeom prst="rect">
                      <a:avLst/>
                    </a:prstGeom>
                    <a:noFill/>
                    <a:ln>
                      <a:noFill/>
                    </a:ln>
                  </pic:spPr>
                </pic:pic>
              </a:graphicData>
            </a:graphic>
          </wp:anchor>
        </w:drawing>
      </w:r>
    </w:p>
    <w:p>
      <w:pPr>
        <w:ind w:firstLine="640" w:firstLineChars="200"/>
        <w:jc w:val="both"/>
        <w:rPr>
          <w:rFonts w:ascii="微软雅黑" w:hAnsi="微软雅黑" w:eastAsia="微软雅黑"/>
          <w:color w:val="auto"/>
          <w:sz w:val="32"/>
          <w:szCs w:val="32"/>
        </w:rPr>
      </w:pPr>
    </w:p>
    <w:p>
      <w:pPr>
        <w:pStyle w:val="2"/>
        <w:rPr>
          <w:rFonts w:ascii="微软雅黑" w:hAnsi="微软雅黑" w:eastAsia="微软雅黑"/>
          <w:color w:val="auto"/>
          <w:sz w:val="32"/>
          <w:szCs w:val="32"/>
        </w:rPr>
      </w:pPr>
    </w:p>
    <w:p>
      <w:pPr>
        <w:pStyle w:val="2"/>
        <w:ind w:left="0" w:leftChars="0" w:firstLine="0" w:firstLineChars="0"/>
        <w:rPr>
          <w:rFonts w:ascii="微软雅黑" w:hAnsi="微软雅黑" w:eastAsia="微软雅黑"/>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i w:val="0"/>
          <w:caps w:val="0"/>
          <w:color w:val="auto"/>
          <w:spacing w:val="0"/>
          <w:sz w:val="32"/>
          <w:szCs w:val="32"/>
          <w:shd w:val="clear" w:fill="FFFFFF"/>
          <w:lang w:val="en-US" w:eastAsia="zh-CN"/>
        </w:rPr>
        <w:t>图3</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专家组现场测量搅拌机矩形进料口尺寸为长*宽=1340 mm*30.5mm、进料口边缘距离滚筒的距离为520mm；</w:t>
      </w:r>
    </w:p>
    <w:p>
      <w:pPr>
        <w:ind w:firstLine="640" w:firstLineChars="200"/>
        <w:jc w:val="both"/>
        <w:rPr>
          <w:rFonts w:ascii="微软雅黑" w:hAnsi="微软雅黑" w:eastAsia="微软雅黑"/>
          <w:color w:val="auto"/>
          <w:sz w:val="32"/>
          <w:szCs w:val="32"/>
        </w:rPr>
      </w:pPr>
      <w:r>
        <w:rPr>
          <w:rFonts w:ascii="微软雅黑" w:hAnsi="微软雅黑" w:eastAsia="微软雅黑"/>
          <w:color w:val="auto"/>
          <w:sz w:val="32"/>
          <w:szCs w:val="32"/>
        </w:rPr>
        <w:drawing>
          <wp:anchor distT="0" distB="0" distL="114300" distR="114300" simplePos="0" relativeHeight="251660288" behindDoc="1" locked="0" layoutInCell="1" allowOverlap="1">
            <wp:simplePos x="0" y="0"/>
            <wp:positionH relativeFrom="column">
              <wp:posOffset>699770</wp:posOffset>
            </wp:positionH>
            <wp:positionV relativeFrom="paragraph">
              <wp:posOffset>116840</wp:posOffset>
            </wp:positionV>
            <wp:extent cx="3601720" cy="1797050"/>
            <wp:effectExtent l="0" t="0" r="17780" b="12700"/>
            <wp:wrapNone/>
            <wp:docPr id="16" name="图片 16" descr="C:\Users\Administrator\Desktop\七台河茄子河区728机械伤害事故\现场勘查照片\IMG_20230807_13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七台河茄子河区728机械伤害事故\现场勘查照片\IMG_20230807_1327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04050" cy="1798157"/>
                    </a:xfrm>
                    <a:prstGeom prst="rect">
                      <a:avLst/>
                    </a:prstGeom>
                    <a:noFill/>
                    <a:ln>
                      <a:noFill/>
                    </a:ln>
                  </pic:spPr>
                </pic:pic>
              </a:graphicData>
            </a:graphic>
          </wp:anchor>
        </w:drawing>
      </w:r>
    </w:p>
    <w:p>
      <w:pPr>
        <w:ind w:firstLine="640" w:firstLineChars="200"/>
        <w:jc w:val="both"/>
        <w:rPr>
          <w:rFonts w:ascii="微软雅黑" w:hAnsi="微软雅黑" w:eastAsia="微软雅黑"/>
          <w:color w:val="auto"/>
          <w:sz w:val="32"/>
          <w:szCs w:val="32"/>
        </w:rPr>
      </w:pPr>
    </w:p>
    <w:p>
      <w:pPr>
        <w:jc w:val="both"/>
        <w:rPr>
          <w:rFonts w:hint="eastAsia" w:ascii="微软雅黑" w:hAnsi="微软雅黑" w:eastAsia="微软雅黑"/>
          <w:color w:val="auto"/>
          <w:sz w:val="32"/>
          <w:szCs w:val="32"/>
        </w:rPr>
      </w:pPr>
    </w:p>
    <w:p>
      <w:pPr>
        <w:ind w:firstLine="640" w:firstLineChars="200"/>
        <w:jc w:val="both"/>
        <w:rPr>
          <w:rFonts w:hint="eastAsia" w:ascii="微软雅黑" w:hAnsi="微软雅黑" w:eastAsia="微软雅黑"/>
          <w:color w:val="auto"/>
          <w:sz w:val="32"/>
          <w:szCs w:val="32"/>
        </w:rPr>
      </w:pPr>
      <w:r>
        <w:rPr>
          <w:rFonts w:hint="eastAsia" w:ascii="微软雅黑" w:hAnsi="微软雅黑" w:eastAsia="微软雅黑"/>
          <w:color w:val="auto"/>
          <w:sz w:val="32"/>
          <w:szCs w:val="32"/>
        </w:rPr>
        <w:t xml:space="preserve">   </w:t>
      </w:r>
    </w:p>
    <w:p>
      <w:pPr>
        <w:jc w:val="both"/>
        <w:rPr>
          <w:rFonts w:ascii="微软雅黑" w:hAnsi="微软雅黑" w:eastAsia="微软雅黑"/>
          <w:color w:val="auto"/>
          <w:sz w:val="32"/>
          <w:szCs w:val="32"/>
        </w:rPr>
      </w:pPr>
    </w:p>
    <w:p>
      <w:pPr>
        <w:ind w:firstLine="960" w:firstLineChars="3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i w:val="0"/>
          <w:caps w:val="0"/>
          <w:color w:val="auto"/>
          <w:spacing w:val="0"/>
          <w:sz w:val="32"/>
          <w:szCs w:val="32"/>
          <w:shd w:val="clear" w:fill="FFFFFF"/>
          <w:lang w:val="en-US" w:eastAsia="zh-CN"/>
        </w:rPr>
        <w:t>图4-</w:t>
      </w:r>
      <w:r>
        <w:rPr>
          <w:rFonts w:hint="eastAsia" w:ascii="仿宋_GB2312" w:hAnsi="仿宋_GB2312" w:eastAsia="仿宋_GB2312" w:cs="仿宋_GB2312"/>
          <w:color w:val="auto"/>
          <w:sz w:val="32"/>
          <w:szCs w:val="32"/>
        </w:rPr>
        <w:t xml:space="preserve"> 搅拌机进料口处上张贴了安全警示标识</w:t>
      </w:r>
    </w:p>
    <w:p>
      <w:pPr>
        <w:pStyle w:val="2"/>
        <w:ind w:left="0" w:leftChars="0" w:firstLine="0" w:firstLineChars="0"/>
        <w:jc w:val="both"/>
        <w:rPr>
          <w:rFonts w:hint="eastAsia" w:eastAsia="仿宋_GB2312"/>
          <w:color w:val="auto"/>
          <w:lang w:eastAsia="zh-CN"/>
        </w:rPr>
      </w:pPr>
      <w:r>
        <w:rPr>
          <w:rFonts w:hint="eastAsia" w:eastAsia="仿宋_GB2312"/>
          <w:color w:val="auto"/>
          <w:lang w:eastAsia="zh-CN"/>
        </w:rPr>
        <w:drawing>
          <wp:inline distT="0" distB="0" distL="114300" distR="114300">
            <wp:extent cx="5271135" cy="1485265"/>
            <wp:effectExtent l="0" t="0" r="5715" b="63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1"/>
                    <a:stretch>
                      <a:fillRect/>
                    </a:stretch>
                  </pic:blipFill>
                  <pic:spPr>
                    <a:xfrm>
                      <a:off x="0" y="0"/>
                      <a:ext cx="5271135" cy="1485265"/>
                    </a:xfrm>
                    <a:prstGeom prst="rect">
                      <a:avLst/>
                    </a:prstGeom>
                  </pic:spPr>
                </pic:pic>
              </a:graphicData>
            </a:graphic>
          </wp:inline>
        </w:drawing>
      </w:r>
    </w:p>
    <w:p>
      <w:pPr>
        <w:ind w:firstLine="1920" w:firstLineChars="6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图5-</w:t>
      </w:r>
      <w:r>
        <w:rPr>
          <w:rFonts w:hint="eastAsia"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lang w:val="en-US" w:eastAsia="zh-CN"/>
        </w:rPr>
        <w:t>现场视频监控截图</w:t>
      </w:r>
    </w:p>
    <w:p>
      <w:pPr>
        <w:jc w:val="both"/>
        <w:rPr>
          <w:rFonts w:hint="eastAsia" w:ascii="微软雅黑" w:hAnsi="微软雅黑" w:eastAsia="微软雅黑"/>
          <w:color w:val="auto"/>
          <w:sz w:val="32"/>
          <w:szCs w:val="32"/>
        </w:rPr>
      </w:pPr>
    </w:p>
    <w:p>
      <w:pPr>
        <w:spacing w:line="0" w:lineRule="atLeast"/>
        <w:ind w:firstLine="640" w:firstLineChars="200"/>
        <w:jc w:val="both"/>
        <w:rPr>
          <w:rFonts w:ascii="微软雅黑" w:hAnsi="微软雅黑" w:eastAsia="微软雅黑"/>
          <w:color w:val="auto"/>
          <w:sz w:val="32"/>
          <w:szCs w:val="32"/>
        </w:rPr>
      </w:pPr>
    </w:p>
    <w:p>
      <w:pPr>
        <w:spacing w:line="0" w:lineRule="atLeast"/>
        <w:jc w:val="both"/>
        <w:rPr>
          <w:rFonts w:hint="eastAsia" w:ascii="微软雅黑" w:hAnsi="微软雅黑" w:eastAsia="微软雅黑"/>
          <w:color w:val="auto"/>
          <w:sz w:val="32"/>
          <w:szCs w:val="32"/>
          <w:lang w:eastAsia="zh-CN"/>
        </w:rPr>
      </w:pPr>
      <w:r>
        <w:rPr>
          <w:rFonts w:hint="eastAsia" w:ascii="微软雅黑" w:hAnsi="微软雅黑" w:eastAsia="微软雅黑"/>
          <w:color w:val="auto"/>
          <w:sz w:val="32"/>
          <w:szCs w:val="32"/>
          <w:lang w:eastAsia="zh-CN"/>
        </w:rPr>
        <w:drawing>
          <wp:inline distT="0" distB="0" distL="114300" distR="114300">
            <wp:extent cx="2726690" cy="2045335"/>
            <wp:effectExtent l="0" t="0" r="16510" b="12065"/>
            <wp:docPr id="10" name="图片 1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5"/>
                    <pic:cNvPicPr>
                      <a:picLocks noChangeAspect="1"/>
                    </pic:cNvPicPr>
                  </pic:nvPicPr>
                  <pic:blipFill>
                    <a:blip r:embed="rId12"/>
                    <a:stretch>
                      <a:fillRect/>
                    </a:stretch>
                  </pic:blipFill>
                  <pic:spPr>
                    <a:xfrm>
                      <a:off x="0" y="0"/>
                      <a:ext cx="2726690" cy="2045335"/>
                    </a:xfrm>
                    <a:prstGeom prst="rect">
                      <a:avLst/>
                    </a:prstGeom>
                  </pic:spPr>
                </pic:pic>
              </a:graphicData>
            </a:graphic>
          </wp:inline>
        </w:drawing>
      </w:r>
      <w:r>
        <w:rPr>
          <w:rFonts w:hint="eastAsia" w:ascii="微软雅黑" w:hAnsi="微软雅黑" w:eastAsia="微软雅黑"/>
          <w:color w:val="auto"/>
          <w:sz w:val="32"/>
          <w:szCs w:val="32"/>
          <w:lang w:eastAsia="zh-CN"/>
        </w:rPr>
        <w:drawing>
          <wp:inline distT="0" distB="0" distL="114300" distR="114300">
            <wp:extent cx="2456815" cy="2223770"/>
            <wp:effectExtent l="0" t="0" r="635" b="5080"/>
            <wp:docPr id="11" name="图片 1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6"/>
                    <pic:cNvPicPr>
                      <a:picLocks noChangeAspect="1"/>
                    </pic:cNvPicPr>
                  </pic:nvPicPr>
                  <pic:blipFill>
                    <a:blip r:embed="rId13"/>
                    <a:stretch>
                      <a:fillRect/>
                    </a:stretch>
                  </pic:blipFill>
                  <pic:spPr>
                    <a:xfrm>
                      <a:off x="0" y="0"/>
                      <a:ext cx="2456815" cy="2223770"/>
                    </a:xfrm>
                    <a:prstGeom prst="rect">
                      <a:avLst/>
                    </a:prstGeom>
                  </pic:spPr>
                </pic:pic>
              </a:graphicData>
            </a:graphic>
          </wp:inline>
        </w:drawing>
      </w:r>
    </w:p>
    <w:p>
      <w:pPr>
        <w:spacing w:line="0" w:lineRule="atLeast"/>
        <w:ind w:firstLine="1600" w:firstLineChars="500"/>
        <w:jc w:val="both"/>
        <w:rPr>
          <w:rFonts w:hint="eastAsia" w:ascii="微软雅黑" w:hAnsi="微软雅黑" w:eastAsia="仿宋_GB2312"/>
          <w:color w:val="auto"/>
          <w:sz w:val="32"/>
          <w:szCs w:val="32"/>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图6-死者卷入</w:t>
      </w:r>
      <w:r>
        <w:rPr>
          <w:rFonts w:hint="eastAsia" w:ascii="仿宋_GB2312" w:hAnsi="仿宋_GB2312" w:eastAsia="仿宋_GB2312" w:cs="仿宋_GB2312"/>
          <w:b w:val="0"/>
          <w:bCs/>
          <w:color w:val="auto"/>
          <w:sz w:val="32"/>
          <w:szCs w:val="32"/>
        </w:rPr>
        <w:t>搅拌桶</w:t>
      </w:r>
      <w:r>
        <w:rPr>
          <w:rFonts w:hint="eastAsia" w:ascii="仿宋_GB2312" w:hAnsi="仿宋_GB2312" w:eastAsia="仿宋_GB2312" w:cs="仿宋_GB2312"/>
          <w:b w:val="0"/>
          <w:bCs/>
          <w:color w:val="auto"/>
          <w:sz w:val="32"/>
          <w:szCs w:val="32"/>
          <w:lang w:val="en-US" w:eastAsia="zh-CN"/>
        </w:rPr>
        <w:t>位置图</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i w:val="0"/>
          <w:caps w:val="0"/>
          <w:color w:val="auto"/>
          <w:spacing w:val="0"/>
          <w:sz w:val="32"/>
          <w:szCs w:val="32"/>
          <w:shd w:val="clear" w:fill="FFFFFF"/>
        </w:rPr>
      </w:pPr>
      <w:r>
        <w:rPr>
          <w:rFonts w:hint="eastAsia" w:ascii="楷体_GB2312" w:hAnsi="楷体_GB2312" w:eastAsia="楷体_GB2312" w:cs="楷体_GB2312"/>
          <w:i w:val="0"/>
          <w:caps w:val="0"/>
          <w:color w:val="auto"/>
          <w:spacing w:val="0"/>
          <w:sz w:val="32"/>
          <w:szCs w:val="32"/>
          <w:shd w:val="clear" w:fill="FFFFFF"/>
          <w:lang w:val="en-US" w:eastAsia="zh-CN"/>
        </w:rPr>
        <w:t>（二）专家</w:t>
      </w:r>
      <w:r>
        <w:rPr>
          <w:rFonts w:hint="eastAsia" w:ascii="楷体_GB2312" w:hAnsi="楷体_GB2312" w:eastAsia="楷体_GB2312" w:cs="楷体_GB2312"/>
          <w:b w:val="0"/>
          <w:bCs/>
          <w:color w:val="auto"/>
          <w:sz w:val="32"/>
          <w:szCs w:val="32"/>
        </w:rPr>
        <w:t>推断</w:t>
      </w:r>
      <w:r>
        <w:rPr>
          <w:rFonts w:hint="eastAsia" w:ascii="楷体_GB2312" w:hAnsi="楷体_GB2312" w:eastAsia="楷体_GB2312" w:cs="楷体_GB2312"/>
          <w:i w:val="0"/>
          <w:caps w:val="0"/>
          <w:color w:val="auto"/>
          <w:spacing w:val="0"/>
          <w:sz w:val="32"/>
          <w:szCs w:val="32"/>
          <w:shd w:val="clear" w:fill="FFFFFF"/>
        </w:rPr>
        <w:t>情况</w:t>
      </w:r>
    </w:p>
    <w:p>
      <w:pPr>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经查看现场视频监控</w:t>
      </w:r>
      <w:r>
        <w:rPr>
          <w:rFonts w:hint="eastAsia" w:ascii="仿宋_GB2312" w:hAnsi="仿宋_GB2312" w:eastAsia="仿宋_GB2312" w:cs="仿宋_GB2312"/>
          <w:b w:val="0"/>
          <w:bCs/>
          <w:color w:val="auto"/>
          <w:sz w:val="32"/>
          <w:szCs w:val="32"/>
        </w:rPr>
        <w:t>情况分析</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当时因为水泥扬尘很严重,搅拌机可能出现异常情况，根据《水稳搅拌站安全操作规程》第三条有明确的规定，“作业时应精神集中，注意观察各个仪表，指示器，皮带机，配料器输料系统发现有大石块和异物时应立即清除，发现异常情况应立即停止生产，遇到紧急情况应立即切断电源，并向有关人员汇报”。这就说明生产过程中出现异常情况时应有人观测，并采取紧急措施。现场工作人员三人，张忠学距离观测点距离最近，最适合观测，而且张忠学是处于能够观查异常情况的最佳位置。</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根据《生产安全事故调查报告编制指南(试行)》应急厅[2023]4号、2.4.3规定“由于调查时间原因或客观因素，经全力调查仍不能还原事故经过的，事故调查技术组应组织专家认真分析，综合研判，作出推断性结论”。专家组推断</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张忠学听到搅拌机出现异常情况，登上斜梯，到搅拌机进料口观查情况，因为水泥扬尘严重，妨碍观察，张忠学出现判断失误，脚踏空踩在运输带上，被运输带送进料口被搅拌臂搅伤，发生了死亡事故。</w:t>
      </w:r>
    </w:p>
    <w:p>
      <w:pPr>
        <w:pStyle w:val="3"/>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lang w:val="en-US" w:eastAsia="zh-CN"/>
        </w:rPr>
        <w:t>六、</w:t>
      </w:r>
      <w:r>
        <w:rPr>
          <w:rFonts w:hint="eastAsia" w:ascii="黑体" w:hAnsi="黑体" w:eastAsia="黑体" w:cs="黑体"/>
          <w:b w:val="0"/>
          <w:bCs/>
          <w:color w:val="auto"/>
          <w:sz w:val="32"/>
          <w:szCs w:val="32"/>
        </w:rPr>
        <w:t xml:space="preserve">事故应急处置及评估情况 </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lang w:val="en-US" w:eastAsia="zh-CN"/>
        </w:rPr>
        <w:t>一</w:t>
      </w: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rPr>
        <w:t>事故信息接报及响应情况</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rPr>
        <w:t>拜泉县艳才工程机械租赁服务部</w:t>
      </w:r>
      <w:r>
        <w:rPr>
          <w:rFonts w:hint="eastAsia" w:ascii="仿宋_GB2312" w:hAnsi="仿宋_GB2312" w:eastAsia="仿宋_GB2312" w:cs="仿宋_GB2312"/>
          <w:b w:val="0"/>
          <w:bCs/>
          <w:color w:val="auto"/>
          <w:sz w:val="32"/>
          <w:szCs w:val="32"/>
          <w:lang w:val="en-US" w:eastAsia="zh-CN"/>
        </w:rPr>
        <w:t>水稳搅拌站</w:t>
      </w:r>
      <w:r>
        <w:rPr>
          <w:rFonts w:hint="eastAsia" w:ascii="仿宋_GB2312" w:hAnsi="仿宋_GB2312" w:eastAsia="仿宋_GB2312" w:cs="仿宋_GB2312"/>
          <w:b w:val="0"/>
          <w:bCs/>
          <w:color w:val="auto"/>
          <w:sz w:val="32"/>
          <w:szCs w:val="32"/>
        </w:rPr>
        <w:t>事故发生后，立即上报</w:t>
      </w:r>
      <w:r>
        <w:rPr>
          <w:rFonts w:hint="eastAsia" w:ascii="仿宋_GB2312" w:hAnsi="仿宋_GB2312" w:eastAsia="仿宋_GB2312" w:cs="仿宋_GB2312"/>
          <w:b w:val="0"/>
          <w:bCs/>
          <w:color w:val="auto"/>
          <w:sz w:val="32"/>
          <w:szCs w:val="32"/>
          <w:lang w:val="en-US" w:eastAsia="zh-CN"/>
        </w:rPr>
        <w:t>茄子河公安分局</w:t>
      </w: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lang w:val="en-US" w:eastAsia="zh-CN"/>
        </w:rPr>
        <w:t>区</w:t>
      </w:r>
      <w:r>
        <w:rPr>
          <w:rFonts w:hint="eastAsia" w:ascii="仿宋_GB2312" w:hAnsi="仿宋_GB2312" w:eastAsia="仿宋_GB2312" w:cs="仿宋_GB2312"/>
          <w:b w:val="0"/>
          <w:bCs/>
          <w:color w:val="auto"/>
          <w:sz w:val="32"/>
          <w:szCs w:val="32"/>
        </w:rPr>
        <w:t>应急管理局，</w:t>
      </w:r>
      <w:r>
        <w:rPr>
          <w:rFonts w:hint="eastAsia" w:ascii="仿宋_GB2312" w:hAnsi="仿宋_GB2312" w:eastAsia="仿宋_GB2312" w:cs="仿宋_GB2312"/>
          <w:i w:val="0"/>
          <w:caps w:val="0"/>
          <w:color w:val="auto"/>
          <w:spacing w:val="0"/>
          <w:sz w:val="32"/>
          <w:szCs w:val="32"/>
          <w:shd w:val="clear" w:fill="FFFFFF"/>
          <w:lang w:val="en-US" w:eastAsia="zh-CN"/>
        </w:rPr>
        <w:t>区</w:t>
      </w:r>
      <w:r>
        <w:rPr>
          <w:rFonts w:hint="eastAsia" w:ascii="仿宋_GB2312" w:hAnsi="仿宋_GB2312" w:eastAsia="仿宋_GB2312" w:cs="仿宋_GB2312"/>
          <w:i w:val="0"/>
          <w:caps w:val="0"/>
          <w:color w:val="auto"/>
          <w:spacing w:val="0"/>
          <w:sz w:val="32"/>
          <w:szCs w:val="32"/>
          <w:shd w:val="clear" w:fill="FFFFFF"/>
        </w:rPr>
        <w:t>应急局及时通过生产安全事故统计直报系统将该起事故纳入生产安全事故统计</w:t>
      </w:r>
      <w:r>
        <w:rPr>
          <w:rFonts w:hint="eastAsia" w:ascii="仿宋_GB2312" w:hAnsi="仿宋_GB2312" w:eastAsia="仿宋_GB2312" w:cs="仿宋_GB2312"/>
          <w:i w:val="0"/>
          <w:caps w:val="0"/>
          <w:color w:val="auto"/>
          <w:spacing w:val="0"/>
          <w:sz w:val="32"/>
          <w:szCs w:val="32"/>
          <w:shd w:val="clear" w:fill="FFFFFF"/>
          <w:lang w:eastAsia="zh-CN"/>
        </w:rPr>
        <w:t>。</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lang w:val="en-US" w:eastAsia="zh-CN"/>
        </w:rPr>
        <w:t>二</w:t>
      </w: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rPr>
        <w:t>医疗救治和善后情况</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rPr>
        <w:t>经过现场医学鉴定张忠学当场失去生命</w:t>
      </w:r>
      <w:r>
        <w:rPr>
          <w:rFonts w:hint="eastAsia" w:ascii="仿宋_GB2312" w:hAnsi="仿宋_GB2312" w:eastAsia="仿宋_GB2312" w:cs="仿宋_GB2312"/>
          <w:b w:val="0"/>
          <w:bCs/>
          <w:color w:val="auto"/>
          <w:sz w:val="32"/>
          <w:szCs w:val="32"/>
          <w:lang w:eastAsia="zh-CN"/>
        </w:rPr>
        <w:t>体征</w:t>
      </w:r>
      <w:r>
        <w:rPr>
          <w:rFonts w:hint="eastAsia" w:ascii="仿宋_GB2312" w:hAnsi="仿宋_GB2312" w:eastAsia="仿宋_GB2312" w:cs="仿宋_GB2312"/>
          <w:b w:val="0"/>
          <w:bCs/>
          <w:color w:val="auto"/>
          <w:sz w:val="32"/>
          <w:szCs w:val="32"/>
        </w:rPr>
        <w:t>，没有进行</w:t>
      </w:r>
      <w:r>
        <w:rPr>
          <w:rFonts w:hint="eastAsia" w:ascii="仿宋_GB2312" w:hAnsi="仿宋_GB2312" w:eastAsia="仿宋_GB2312" w:cs="仿宋_GB2312"/>
          <w:b w:val="0"/>
          <w:bCs/>
          <w:color w:val="auto"/>
          <w:sz w:val="32"/>
          <w:szCs w:val="32"/>
          <w:lang w:val="en-US" w:eastAsia="zh-CN"/>
        </w:rPr>
        <w:t>救治</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i w:val="0"/>
          <w:caps w:val="0"/>
          <w:color w:val="auto"/>
          <w:spacing w:val="0"/>
          <w:sz w:val="32"/>
          <w:szCs w:val="32"/>
          <w:shd w:val="clear" w:fill="FFFFFF"/>
        </w:rPr>
        <w:t>在事故发生后，</w:t>
      </w:r>
      <w:r>
        <w:rPr>
          <w:rFonts w:hint="eastAsia" w:ascii="仿宋_GB2312" w:hAnsi="仿宋_GB2312" w:eastAsia="仿宋_GB2312" w:cs="仿宋_GB2312"/>
          <w:b w:val="0"/>
          <w:bCs/>
          <w:color w:val="auto"/>
          <w:sz w:val="32"/>
          <w:szCs w:val="32"/>
        </w:rPr>
        <w:t>拜泉县艳才工程机械租赁服务部</w:t>
      </w:r>
      <w:r>
        <w:rPr>
          <w:rFonts w:hint="eastAsia" w:ascii="仿宋_GB2312" w:hAnsi="仿宋_GB2312" w:eastAsia="仿宋_GB2312" w:cs="仿宋_GB2312"/>
          <w:b w:val="0"/>
          <w:bCs/>
          <w:color w:val="auto"/>
          <w:sz w:val="32"/>
          <w:szCs w:val="32"/>
          <w:lang w:val="en-US" w:eastAsia="zh-CN"/>
        </w:rPr>
        <w:t>水稳搅拌站</w:t>
      </w:r>
      <w:r>
        <w:rPr>
          <w:rFonts w:hint="eastAsia" w:ascii="仿宋_GB2312" w:hAnsi="仿宋_GB2312" w:eastAsia="仿宋_GB2312" w:cs="仿宋_GB2312"/>
          <w:i w:val="0"/>
          <w:caps w:val="0"/>
          <w:color w:val="auto"/>
          <w:spacing w:val="0"/>
          <w:sz w:val="32"/>
          <w:szCs w:val="32"/>
          <w:shd w:val="clear" w:fill="FFFFFF"/>
        </w:rPr>
        <w:t>立即联系死者家属，沟通协商</w:t>
      </w:r>
      <w:r>
        <w:rPr>
          <w:rFonts w:hint="eastAsia" w:ascii="仿宋_GB2312" w:hAnsi="仿宋_GB2312" w:eastAsia="仿宋_GB2312" w:cs="仿宋_GB2312"/>
          <w:i w:val="0"/>
          <w:caps w:val="0"/>
          <w:color w:val="auto"/>
          <w:spacing w:val="0"/>
          <w:sz w:val="32"/>
          <w:szCs w:val="32"/>
          <w:shd w:val="clear" w:fill="FFFFFF"/>
          <w:lang w:val="en-US" w:eastAsia="zh-CN"/>
        </w:rPr>
        <w:t>善后事宜。</w:t>
      </w:r>
    </w:p>
    <w:p>
      <w:pPr>
        <w:pStyle w:val="4"/>
        <w:pageBreakBefore w:val="0"/>
        <w:widowControl w:val="0"/>
        <w:numPr>
          <w:ilvl w:val="0"/>
          <w:numId w:val="4"/>
        </w:numP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rPr>
        <w:t>事故应急处置评估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i w:val="0"/>
          <w:caps w:val="0"/>
          <w:color w:val="auto"/>
          <w:spacing w:val="0"/>
          <w:sz w:val="32"/>
          <w:szCs w:val="32"/>
          <w:shd w:val="clear" w:fill="FFFFFF"/>
          <w:lang w:val="en-US" w:eastAsia="zh-CN"/>
        </w:rPr>
        <w:t>119救援、120</w:t>
      </w:r>
      <w:r>
        <w:rPr>
          <w:rFonts w:hint="eastAsia" w:ascii="仿宋_GB2312" w:hAnsi="仿宋_GB2312" w:eastAsia="仿宋_GB2312" w:cs="仿宋_GB2312"/>
          <w:i w:val="0"/>
          <w:caps w:val="0"/>
          <w:color w:val="auto"/>
          <w:spacing w:val="0"/>
          <w:sz w:val="32"/>
          <w:szCs w:val="32"/>
          <w:shd w:val="clear" w:fill="FFFFFF"/>
        </w:rPr>
        <w:t>急救接到事故</w:t>
      </w:r>
      <w:r>
        <w:rPr>
          <w:rFonts w:hint="eastAsia" w:ascii="仿宋_GB2312" w:hAnsi="仿宋_GB2312" w:eastAsia="仿宋_GB2312" w:cs="仿宋_GB2312"/>
          <w:i w:val="0"/>
          <w:caps w:val="0"/>
          <w:color w:val="auto"/>
          <w:spacing w:val="0"/>
          <w:sz w:val="32"/>
          <w:szCs w:val="32"/>
          <w:shd w:val="clear" w:fill="FFFFFF"/>
          <w:lang w:eastAsia="zh-CN"/>
        </w:rPr>
        <w:t>报警</w:t>
      </w:r>
      <w:r>
        <w:rPr>
          <w:rFonts w:hint="eastAsia" w:ascii="仿宋_GB2312" w:hAnsi="仿宋_GB2312" w:eastAsia="仿宋_GB2312" w:cs="仿宋_GB2312"/>
          <w:i w:val="0"/>
          <w:caps w:val="0"/>
          <w:color w:val="auto"/>
          <w:spacing w:val="0"/>
          <w:sz w:val="32"/>
          <w:szCs w:val="32"/>
          <w:shd w:val="clear" w:fill="FFFFFF"/>
        </w:rPr>
        <w:t>后，</w:t>
      </w:r>
      <w:r>
        <w:rPr>
          <w:rFonts w:hint="eastAsia" w:ascii="仿宋_GB2312" w:hAnsi="仿宋_GB2312" w:eastAsia="仿宋_GB2312" w:cs="仿宋_GB2312"/>
          <w:i w:val="0"/>
          <w:caps w:val="0"/>
          <w:color w:val="auto"/>
          <w:spacing w:val="0"/>
          <w:sz w:val="32"/>
          <w:szCs w:val="32"/>
          <w:shd w:val="clear" w:fill="FFFFFF"/>
          <w:lang w:val="en-US" w:eastAsia="zh-CN"/>
        </w:rPr>
        <w:t>迅速</w:t>
      </w:r>
      <w:r>
        <w:rPr>
          <w:rFonts w:hint="eastAsia" w:ascii="仿宋_GB2312" w:hAnsi="仿宋_GB2312" w:eastAsia="仿宋_GB2312" w:cs="仿宋_GB2312"/>
          <w:i w:val="0"/>
          <w:caps w:val="0"/>
          <w:color w:val="auto"/>
          <w:spacing w:val="0"/>
          <w:sz w:val="32"/>
          <w:szCs w:val="32"/>
          <w:shd w:val="clear" w:fill="FFFFFF"/>
        </w:rPr>
        <w:t>赶赴事故现场，及时启动事故应急处置措施，开展应急处置工作。现场处置措施得当，应急响应及时、救援行动迅速</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在事故应急处置中无衍生事故</w:t>
      </w:r>
      <w:r>
        <w:rPr>
          <w:rFonts w:hint="eastAsia" w:ascii="仿宋_GB2312" w:hAnsi="仿宋_GB2312" w:eastAsia="仿宋_GB2312" w:cs="仿宋_GB2312"/>
          <w:i w:val="0"/>
          <w:caps w:val="0"/>
          <w:color w:val="auto"/>
          <w:spacing w:val="0"/>
          <w:sz w:val="32"/>
          <w:szCs w:val="32"/>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微软雅黑" w:hAnsi="微软雅黑" w:eastAsia="微软雅黑" w:cs="微软雅黑"/>
          <w:i w:val="0"/>
          <w:caps w:val="0"/>
          <w:color w:val="auto"/>
          <w:spacing w:val="0"/>
          <w:sz w:val="32"/>
          <w:szCs w:val="32"/>
        </w:rPr>
      </w:pPr>
      <w:r>
        <w:rPr>
          <w:rFonts w:hint="eastAsia" w:ascii="黑体" w:hAnsi="宋体" w:eastAsia="黑体" w:cs="黑体"/>
          <w:i w:val="0"/>
          <w:caps w:val="0"/>
          <w:color w:val="auto"/>
          <w:spacing w:val="0"/>
          <w:sz w:val="32"/>
          <w:szCs w:val="32"/>
          <w:shd w:val="clear" w:fill="FFFFFF"/>
          <w:lang w:val="en-US" w:eastAsia="zh-CN"/>
        </w:rPr>
        <w:t>七</w:t>
      </w:r>
      <w:r>
        <w:rPr>
          <w:rFonts w:hint="eastAsia" w:ascii="黑体" w:hAnsi="宋体" w:eastAsia="黑体" w:cs="黑体"/>
          <w:i w:val="0"/>
          <w:caps w:val="0"/>
          <w:color w:val="auto"/>
          <w:spacing w:val="0"/>
          <w:sz w:val="32"/>
          <w:szCs w:val="32"/>
          <w:shd w:val="clear" w:fill="FFFFFF"/>
        </w:rPr>
        <w:t>、事故发生原因</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lang w:val="en-US" w:eastAsia="zh-CN"/>
        </w:rPr>
        <w:t>一</w:t>
      </w: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rPr>
        <w:t>直接原因分析</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rPr>
        <w:t>清理工张忠学违反规定在未与操作人员请示</w:t>
      </w:r>
      <w:r>
        <w:rPr>
          <w:rFonts w:hint="eastAsia" w:ascii="仿宋_GB2312" w:hAnsi="仿宋_GB2312" w:eastAsia="仿宋_GB2312" w:cs="仿宋_GB2312"/>
          <w:color w:val="auto"/>
          <w:sz w:val="32"/>
          <w:szCs w:val="32"/>
        </w:rPr>
        <w:t>沟通停电，设置监护人、佩戴安全帽和安全绳等安全防护用品独自一人攀爬到高空梯台观察作业</w:t>
      </w:r>
      <w:r>
        <w:rPr>
          <w:rFonts w:hint="eastAsia" w:ascii="仿宋_GB2312" w:hAnsi="仿宋_GB2312" w:eastAsia="仿宋_GB2312" w:cs="仿宋_GB2312"/>
          <w:b w:val="0"/>
          <w:bCs/>
          <w:color w:val="auto"/>
          <w:sz w:val="32"/>
          <w:szCs w:val="32"/>
        </w:rPr>
        <w:t>，是发生事故的直接原因</w:t>
      </w:r>
      <w:r>
        <w:rPr>
          <w:rFonts w:hint="eastAsia" w:ascii="仿宋_GB2312" w:hAnsi="仿宋_GB2312" w:eastAsia="仿宋_GB2312" w:cs="仿宋_GB2312"/>
          <w:b w:val="0"/>
          <w:bCs/>
          <w:color w:val="auto"/>
          <w:sz w:val="32"/>
          <w:szCs w:val="32"/>
          <w:lang w:eastAsia="zh-CN"/>
        </w:rPr>
        <w:t>。</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楷体_GB2312" w:hAnsi="楷体_GB2312" w:eastAsia="楷体_GB2312" w:cs="楷体_GB2312"/>
          <w:b w:val="0"/>
          <w:bCs/>
          <w:color w:val="auto"/>
          <w:sz w:val="32"/>
          <w:szCs w:val="32"/>
        </w:rPr>
      </w:pP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lang w:val="en-US" w:eastAsia="zh-CN"/>
        </w:rPr>
        <w:t>二</w:t>
      </w:r>
      <w:r>
        <w:rPr>
          <w:rFonts w:hint="eastAsia" w:ascii="楷体_GB2312" w:hAnsi="楷体_GB2312" w:eastAsia="楷体_GB2312" w:cs="楷体_GB2312"/>
          <w:b w:val="0"/>
          <w:bCs/>
          <w:color w:val="auto"/>
          <w:sz w:val="32"/>
          <w:szCs w:val="32"/>
          <w:lang w:eastAsia="zh-CN"/>
        </w:rPr>
        <w:t>）</w:t>
      </w:r>
      <w:r>
        <w:rPr>
          <w:rFonts w:hint="eastAsia" w:ascii="楷体_GB2312" w:hAnsi="楷体_GB2312" w:eastAsia="楷体_GB2312" w:cs="楷体_GB2312"/>
          <w:b w:val="0"/>
          <w:bCs/>
          <w:color w:val="auto"/>
          <w:sz w:val="32"/>
          <w:szCs w:val="32"/>
        </w:rPr>
        <w:t>间接原因分析</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1.</w:t>
      </w:r>
      <w:r>
        <w:rPr>
          <w:rFonts w:hint="eastAsia" w:ascii="仿宋_GB2312" w:hAnsi="仿宋_GB2312" w:eastAsia="仿宋_GB2312" w:cs="仿宋_GB2312"/>
          <w:b w:val="0"/>
          <w:bCs/>
          <w:color w:val="auto"/>
          <w:sz w:val="32"/>
          <w:szCs w:val="32"/>
        </w:rPr>
        <w:t>操作手叶春明主要职责是操作设备运行，瞭望、观察搅拌机生产过程中，出现的设备运行异常情况和人员处在危险中的情况时采取紧急措施。从操作台完全可以观察到张忠学的违章危险行为。在张忠学长达数分钟违规作业中叶春明未能及时发现并及时制止，是导致事故发生的间接原因。</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2.</w:t>
      </w:r>
      <w:r>
        <w:rPr>
          <w:rFonts w:hint="eastAsia" w:ascii="仿宋_GB2312" w:hAnsi="仿宋_GB2312" w:eastAsia="仿宋_GB2312" w:cs="仿宋_GB2312"/>
          <w:b w:val="0"/>
          <w:bCs/>
          <w:color w:val="auto"/>
          <w:sz w:val="32"/>
          <w:szCs w:val="32"/>
        </w:rPr>
        <w:t>拜泉县艳才工程机械租赁服务部</w:t>
      </w:r>
      <w:r>
        <w:rPr>
          <w:rFonts w:hint="eastAsia" w:ascii="仿宋_GB2312" w:hAnsi="仿宋_GB2312" w:eastAsia="仿宋_GB2312" w:cs="仿宋_GB2312"/>
          <w:b w:val="0"/>
          <w:bCs/>
          <w:color w:val="auto"/>
          <w:sz w:val="32"/>
          <w:szCs w:val="32"/>
          <w:lang w:val="en-US" w:eastAsia="zh-CN"/>
        </w:rPr>
        <w:t>水稳搅拌站</w:t>
      </w:r>
      <w:r>
        <w:rPr>
          <w:rFonts w:hint="eastAsia" w:ascii="仿宋_GB2312" w:hAnsi="仿宋_GB2312" w:eastAsia="仿宋_GB2312" w:cs="仿宋_GB2312"/>
          <w:b w:val="0"/>
          <w:bCs/>
          <w:color w:val="auto"/>
          <w:sz w:val="32"/>
          <w:szCs w:val="32"/>
          <w:lang w:eastAsia="zh-CN"/>
        </w:rPr>
        <w:t>虽然</w:t>
      </w:r>
      <w:r>
        <w:rPr>
          <w:rFonts w:hint="eastAsia" w:ascii="仿宋_GB2312" w:hAnsi="仿宋_GB2312" w:eastAsia="仿宋_GB2312" w:cs="仿宋_GB2312"/>
          <w:b w:val="0"/>
          <w:bCs/>
          <w:color w:val="auto"/>
          <w:sz w:val="32"/>
          <w:szCs w:val="32"/>
        </w:rPr>
        <w:t>制定了安全岗位职责、安全操作规程、安全技术交底文件，但未形成完整有效的安全管理体系，如；搅拌机工作岗位有三个，</w:t>
      </w:r>
      <w:r>
        <w:rPr>
          <w:rFonts w:hint="eastAsia" w:ascii="仿宋_GB2312" w:hAnsi="仿宋_GB2312" w:eastAsia="仿宋_GB2312" w:cs="仿宋_GB2312"/>
          <w:b w:val="0"/>
          <w:bCs/>
          <w:color w:val="auto"/>
          <w:sz w:val="32"/>
          <w:szCs w:val="32"/>
          <w:lang w:eastAsia="zh-CN"/>
        </w:rPr>
        <w:t>未能</w:t>
      </w:r>
      <w:r>
        <w:rPr>
          <w:rFonts w:hint="eastAsia" w:ascii="仿宋_GB2312" w:hAnsi="仿宋_GB2312" w:eastAsia="仿宋_GB2312" w:cs="仿宋_GB2312"/>
          <w:b w:val="0"/>
          <w:bCs/>
          <w:color w:val="auto"/>
          <w:sz w:val="32"/>
          <w:szCs w:val="32"/>
        </w:rPr>
        <w:t>针对每个岗位的危险因素制定有效的</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操作性强的安全操作规程，是事故发生的间接原因。</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3.</w:t>
      </w:r>
      <w:r>
        <w:rPr>
          <w:rFonts w:hint="eastAsia" w:ascii="仿宋_GB2312" w:hAnsi="仿宋_GB2312" w:eastAsia="仿宋_GB2312" w:cs="仿宋_GB2312"/>
          <w:b w:val="0"/>
          <w:bCs/>
          <w:color w:val="auto"/>
          <w:sz w:val="32"/>
          <w:szCs w:val="32"/>
        </w:rPr>
        <w:t>拜泉县艳才工程机械租赁服务部</w:t>
      </w:r>
      <w:r>
        <w:rPr>
          <w:rFonts w:hint="eastAsia" w:ascii="仿宋_GB2312" w:hAnsi="仿宋_GB2312" w:eastAsia="仿宋_GB2312" w:cs="仿宋_GB2312"/>
          <w:b w:val="0"/>
          <w:bCs/>
          <w:color w:val="auto"/>
          <w:sz w:val="32"/>
          <w:szCs w:val="32"/>
          <w:lang w:val="en-US" w:eastAsia="zh-CN"/>
        </w:rPr>
        <w:t>水稳搅拌站安全投入不到位、</w:t>
      </w:r>
      <w:r>
        <w:rPr>
          <w:rFonts w:hint="eastAsia" w:ascii="仿宋_GB2312" w:hAnsi="仿宋_GB2312" w:eastAsia="仿宋_GB2312" w:cs="仿宋_GB2312"/>
          <w:b w:val="0"/>
          <w:bCs/>
          <w:color w:val="auto"/>
          <w:sz w:val="32"/>
          <w:szCs w:val="32"/>
        </w:rPr>
        <w:t>员工安全教育培训不到位、现场安全监管不到位是事故发生的间接原因。</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4.</w:t>
      </w:r>
      <w:r>
        <w:rPr>
          <w:rFonts w:hint="eastAsia" w:ascii="仿宋_GB2312" w:hAnsi="仿宋_GB2312" w:eastAsia="仿宋_GB2312" w:cs="仿宋_GB2312"/>
          <w:b w:val="0"/>
          <w:bCs/>
          <w:color w:val="auto"/>
          <w:sz w:val="32"/>
          <w:szCs w:val="32"/>
        </w:rPr>
        <w:t>搅拌机进料口作为观察点，未设置安全防护措施是事故发生的间接原因。</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黑体" w:hAnsi="黑体" w:eastAsia="黑体" w:cs="黑体"/>
          <w:b w:val="0"/>
          <w:bCs/>
          <w:color w:val="auto"/>
          <w:sz w:val="32"/>
          <w:szCs w:val="32"/>
        </w:rPr>
      </w:pPr>
      <w:bookmarkStart w:id="22" w:name="_GoBack"/>
      <w:bookmarkEnd w:id="22"/>
      <w:r>
        <w:rPr>
          <w:rFonts w:hint="eastAsia" w:ascii="黑体" w:hAnsi="黑体" w:eastAsia="黑体" w:cs="黑体"/>
          <w:b w:val="0"/>
          <w:bCs/>
          <w:color w:val="auto"/>
          <w:sz w:val="32"/>
          <w:szCs w:val="32"/>
          <w:lang w:val="en-US" w:eastAsia="zh-CN"/>
        </w:rPr>
        <w:t>九</w:t>
      </w:r>
      <w:r>
        <w:rPr>
          <w:rFonts w:hint="eastAsia" w:ascii="黑体" w:hAnsi="黑体" w:eastAsia="黑体" w:cs="黑体"/>
          <w:b w:val="0"/>
          <w:bCs/>
          <w:color w:val="auto"/>
          <w:sz w:val="32"/>
          <w:szCs w:val="32"/>
          <w:lang w:eastAsia="zh-CN"/>
        </w:rPr>
        <w:t>、</w:t>
      </w:r>
      <w:r>
        <w:rPr>
          <w:rFonts w:hint="eastAsia" w:ascii="黑体" w:hAnsi="黑体" w:eastAsia="黑体" w:cs="黑体"/>
          <w:b w:val="0"/>
          <w:bCs/>
          <w:color w:val="auto"/>
          <w:sz w:val="32"/>
          <w:szCs w:val="32"/>
        </w:rPr>
        <w:t xml:space="preserve">事故主要教训 </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rPr>
        <w:t>拜泉县艳才工程机械租赁服务部</w:t>
      </w:r>
      <w:r>
        <w:rPr>
          <w:rFonts w:hint="eastAsia" w:ascii="仿宋_GB2312" w:hAnsi="仿宋_GB2312" w:eastAsia="仿宋_GB2312" w:cs="仿宋_GB2312"/>
          <w:b w:val="0"/>
          <w:bCs/>
          <w:color w:val="auto"/>
          <w:sz w:val="32"/>
          <w:szCs w:val="32"/>
          <w:lang w:val="en-US" w:eastAsia="zh-CN"/>
        </w:rPr>
        <w:t>水稳搅拌站</w:t>
      </w:r>
      <w:r>
        <w:rPr>
          <w:rFonts w:hint="eastAsia" w:ascii="仿宋_GB2312" w:hAnsi="仿宋_GB2312" w:eastAsia="仿宋_GB2312" w:cs="仿宋_GB2312"/>
          <w:b w:val="0"/>
          <w:bCs/>
          <w:color w:val="auto"/>
          <w:sz w:val="32"/>
          <w:szCs w:val="32"/>
        </w:rPr>
        <w:t>作为个体工商户,未对生产工序可能出现的危险有害因素进行有效辨识,并根据危险有害因素制定一整套的安全管理制</w:t>
      </w:r>
      <w:r>
        <w:rPr>
          <w:rFonts w:hint="eastAsia" w:ascii="仿宋_GB2312" w:hAnsi="仿宋_GB2312" w:eastAsia="仿宋_GB2312" w:cs="仿宋_GB2312"/>
          <w:b w:val="0"/>
          <w:bCs/>
          <w:color w:val="auto"/>
          <w:sz w:val="32"/>
          <w:szCs w:val="32"/>
          <w:lang w:eastAsia="zh-CN"/>
        </w:rPr>
        <w:t>度</w:t>
      </w:r>
      <w:r>
        <w:rPr>
          <w:rFonts w:hint="eastAsia" w:ascii="仿宋_GB2312" w:hAnsi="仿宋_GB2312" w:eastAsia="仿宋_GB2312" w:cs="仿宋_GB2312"/>
          <w:b w:val="0"/>
          <w:bCs/>
          <w:color w:val="auto"/>
          <w:sz w:val="32"/>
          <w:szCs w:val="32"/>
        </w:rPr>
        <w:t>与规程,制定安全检查制度,制定有效的隐患整改措施, 企业主体责任没有得到有效落实</w:t>
      </w:r>
      <w:r>
        <w:rPr>
          <w:rFonts w:hint="eastAsia" w:ascii="仿宋_GB2312" w:hAnsi="仿宋_GB2312" w:eastAsia="仿宋_GB2312" w:cs="仿宋_GB2312"/>
          <w:b w:val="0"/>
          <w:bCs/>
          <w:color w:val="auto"/>
          <w:sz w:val="32"/>
          <w:szCs w:val="32"/>
          <w:lang w:eastAsia="zh-CN"/>
        </w:rPr>
        <w:t>。</w:t>
      </w:r>
    </w:p>
    <w:p>
      <w:pPr>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rPr>
        <w:t>企业应该以此事故为借鉴举一反三、汲取教训。贯彻落实安全发展理念、做到源头把控、加大风险分析研判、加强隐患排查治理、加大安全投入、结合事故教训建立健全安全生产规章制度, 加强从业人员培训教育、形成良好的安全局面</w:t>
      </w:r>
      <w:r>
        <w:rPr>
          <w:rFonts w:hint="eastAsia" w:ascii="仿宋_GB2312" w:hAnsi="仿宋_GB2312" w:eastAsia="仿宋_GB2312" w:cs="仿宋_GB2312"/>
          <w:b w:val="0"/>
          <w:bCs/>
          <w:color w:val="auto"/>
          <w:sz w:val="32"/>
          <w:szCs w:val="32"/>
          <w:lang w:eastAsia="zh-CN"/>
        </w:rPr>
        <w:t>。</w:t>
      </w:r>
    </w:p>
    <w:p>
      <w:pPr>
        <w:pStyle w:val="4"/>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lang w:val="en-US" w:eastAsia="zh-CN"/>
        </w:rPr>
        <w:t>十</w:t>
      </w:r>
      <w:r>
        <w:rPr>
          <w:rFonts w:hint="eastAsia" w:ascii="黑体" w:hAnsi="黑体" w:eastAsia="黑体" w:cs="黑体"/>
          <w:b w:val="0"/>
          <w:bCs/>
          <w:color w:val="auto"/>
          <w:sz w:val="32"/>
          <w:szCs w:val="32"/>
          <w:lang w:eastAsia="zh-CN"/>
        </w:rPr>
        <w:t>、</w:t>
      </w:r>
      <w:r>
        <w:rPr>
          <w:rFonts w:hint="eastAsia" w:ascii="黑体" w:hAnsi="黑体" w:eastAsia="黑体" w:cs="黑体"/>
          <w:b w:val="0"/>
          <w:bCs/>
          <w:color w:val="auto"/>
          <w:sz w:val="32"/>
          <w:szCs w:val="32"/>
        </w:rPr>
        <w:t>事故整改和防范措施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针对此次事故暴露出的企业安全主体责任缺失、管理不到位等突出问题，举一反三、警钟长鸣，严防类似事故再次发生，提出如下事故整改和防范措施。</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lang w:val="en-US" w:eastAsia="zh-CN"/>
        </w:rPr>
        <w:t>（一）</w:t>
      </w:r>
      <w:r>
        <w:rPr>
          <w:rFonts w:hint="eastAsia" w:ascii="仿宋_GB2312" w:hAnsi="仿宋_GB2312" w:eastAsia="仿宋_GB2312" w:cs="仿宋_GB2312"/>
          <w:b w:val="0"/>
          <w:bCs/>
          <w:color w:val="auto"/>
          <w:sz w:val="32"/>
          <w:szCs w:val="32"/>
        </w:rPr>
        <w:t>针对本次事故的案例，相关各单位对员工应进行一次安全教育，继续学习有关安全生产工作的相关内容，不断强化提高员工的安全防范意识</w:t>
      </w:r>
      <w:r>
        <w:rPr>
          <w:rFonts w:hint="eastAsia" w:ascii="仿宋_GB2312" w:hAnsi="仿宋_GB2312" w:eastAsia="仿宋_GB2312" w:cs="仿宋_GB2312"/>
          <w:b w:val="0"/>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（二）</w:t>
      </w:r>
      <w:r>
        <w:rPr>
          <w:rFonts w:hint="eastAsia" w:ascii="仿宋_GB2312" w:hAnsi="仿宋_GB2312" w:eastAsia="仿宋_GB2312" w:cs="仿宋_GB2312"/>
          <w:b w:val="0"/>
          <w:bCs/>
          <w:color w:val="auto"/>
          <w:sz w:val="32"/>
          <w:szCs w:val="32"/>
        </w:rPr>
        <w:t>进一步细化安全工作各项措施，切实落实企业主体责任，加强现场安全生产监督管理，针对事故暴露出的问题。要深刻吸取教训，防止类似事故再次发生。</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lang w:eastAsia="zh-CN"/>
        </w:rPr>
      </w:pP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lang w:val="en-US" w:eastAsia="zh-CN"/>
        </w:rPr>
        <w:t>三</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应对企业内部风险进行识别，并采取有效的预防和管控；按照相应法律、法规规范、标准执行；应对各种设备制定安全技术操作规程，经培训后应严格执行；加强企业内部员工的安全教育培训；开展经常性安全检查、隐患排查</w:t>
      </w:r>
      <w:r>
        <w:rPr>
          <w:rFonts w:hint="eastAsia" w:ascii="仿宋_GB2312" w:hAnsi="仿宋_GB2312" w:eastAsia="仿宋_GB2312" w:cs="仿宋_GB2312"/>
          <w:b w:val="0"/>
          <w:bCs/>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rPr>
        <w:t>（</w:t>
      </w:r>
      <w:r>
        <w:rPr>
          <w:rFonts w:hint="eastAsia" w:ascii="仿宋_GB2312" w:hAnsi="仿宋_GB2312" w:eastAsia="仿宋_GB2312" w:cs="仿宋_GB2312"/>
          <w:b w:val="0"/>
          <w:bCs/>
          <w:color w:val="auto"/>
          <w:sz w:val="32"/>
          <w:szCs w:val="32"/>
          <w:lang w:val="en-US" w:eastAsia="zh-CN"/>
        </w:rPr>
        <w:t>四</w:t>
      </w:r>
      <w:r>
        <w:rPr>
          <w:rFonts w:hint="eastAsia" w:ascii="仿宋_GB2312" w:hAnsi="仿宋_GB2312" w:eastAsia="仿宋_GB2312" w:cs="仿宋_GB2312"/>
          <w:b w:val="0"/>
          <w:bCs/>
          <w:color w:val="auto"/>
          <w:sz w:val="32"/>
          <w:szCs w:val="32"/>
        </w:rPr>
        <w:t>）加强对工程承包单位、分包单位的安全资质管理和鉴别，降低风险。</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lang w:val="en-US" w:eastAsia="zh-CN"/>
        </w:rPr>
        <w:t>五</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进一步强化生产作业现场的安全管理，严格执行风险分级管控和隐患排查治理制度，并认真及时进行整改各类安全隐患，切实提高企业的本质安全水平。</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lang w:val="en-US" w:eastAsia="zh-CN"/>
        </w:rPr>
        <w:t>六</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color w:val="auto"/>
          <w:sz w:val="32"/>
          <w:szCs w:val="32"/>
        </w:rPr>
        <w:t>从本质安全的角度制定安全技术措施，完善安全防护装置。</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1.</w:t>
      </w:r>
      <w:r>
        <w:rPr>
          <w:rFonts w:hint="eastAsia" w:ascii="仿宋_GB2312" w:hAnsi="仿宋_GB2312" w:eastAsia="仿宋_GB2312" w:cs="仿宋_GB2312"/>
          <w:b w:val="0"/>
          <w:bCs/>
          <w:color w:val="auto"/>
          <w:sz w:val="32"/>
          <w:szCs w:val="32"/>
        </w:rPr>
        <w:t>水稳搅拌机上料进口处应该设立操作平台，便于观察与处理异常情况。</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2.</w:t>
      </w:r>
      <w:r>
        <w:rPr>
          <w:rFonts w:hint="eastAsia" w:ascii="仿宋_GB2312" w:hAnsi="仿宋_GB2312" w:eastAsia="仿宋_GB2312" w:cs="仿宋_GB2312"/>
          <w:b w:val="0"/>
          <w:bCs/>
          <w:color w:val="auto"/>
          <w:sz w:val="32"/>
          <w:szCs w:val="32"/>
        </w:rPr>
        <w:t>水稳搅拌机上料进口处应按照标准规定，设置安全防护护栏，确保观察人员安全。</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auto"/>
        <w:rPr>
          <w:rFonts w:hint="eastAsia" w:ascii="仿宋_GB2312" w:hAnsi="仿宋_GB2312" w:eastAsia="仿宋_GB2312" w:cs="仿宋_GB2312"/>
          <w:b w:val="0"/>
          <w:bCs/>
          <w:color w:val="auto"/>
          <w:sz w:val="32"/>
          <w:szCs w:val="32"/>
        </w:rPr>
      </w:pPr>
      <w:r>
        <w:rPr>
          <w:rFonts w:hint="eastAsia" w:ascii="仿宋_GB2312" w:hAnsi="仿宋_GB2312" w:eastAsia="仿宋_GB2312" w:cs="仿宋_GB2312"/>
          <w:b w:val="0"/>
          <w:bCs/>
          <w:color w:val="auto"/>
          <w:sz w:val="32"/>
          <w:szCs w:val="32"/>
          <w:lang w:val="en-US" w:eastAsia="zh-CN"/>
        </w:rPr>
        <w:t>3.</w:t>
      </w:r>
      <w:r>
        <w:rPr>
          <w:rFonts w:hint="eastAsia" w:ascii="仿宋_GB2312" w:hAnsi="仿宋_GB2312" w:eastAsia="仿宋_GB2312" w:cs="仿宋_GB2312"/>
          <w:b w:val="0"/>
          <w:bCs/>
          <w:color w:val="auto"/>
          <w:sz w:val="32"/>
          <w:szCs w:val="32"/>
        </w:rPr>
        <w:t>水稳搅拌机搅拌滚筒处的观察清理活动盖板，建议设置与水稳搅拌机电器控制系统连锁，盖板翻开时应该能够自动切断电源。</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1285" w:firstLineChars="400"/>
        <w:jc w:val="both"/>
        <w:textAlignment w:val="auto"/>
        <w:outlineLvl w:val="9"/>
        <w:rPr>
          <w:rFonts w:hint="eastAsia" w:ascii="楷体_GB2312" w:hAnsi="楷体_GB2312" w:eastAsia="楷体_GB2312" w:cs="楷体_GB2312"/>
          <w:b/>
          <w:bCs/>
          <w:color w:val="auto"/>
          <w:sz w:val="32"/>
          <w:szCs w:val="32"/>
          <w:lang w:val="en-US" w:eastAsia="zh-CN"/>
        </w:rPr>
      </w:pPr>
      <w:r>
        <w:rPr>
          <w:rFonts w:hint="eastAsia" w:ascii="楷体_GB2312" w:hAnsi="楷体_GB2312" w:eastAsia="楷体_GB2312" w:cs="楷体_GB2312"/>
          <w:b/>
          <w:bCs/>
          <w:color w:val="auto"/>
          <w:sz w:val="32"/>
          <w:szCs w:val="32"/>
          <w:lang w:val="en-US" w:eastAsia="zh-CN"/>
        </w:rPr>
        <w:t xml:space="preserve">                          </w:t>
      </w:r>
    </w:p>
    <w:sectPr>
      <w:footerReference r:id="rId5"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楷体_GBK">
    <w:altName w:val="微软雅黑"/>
    <w:panose1 w:val="00000000000000000000"/>
    <w:charset w:val="86"/>
    <w:family w:val="auto"/>
    <w:pitch w:val="default"/>
    <w:sig w:usb0="00000000" w:usb1="00000000" w:usb2="00000000" w:usb3="00000000" w:csb0="00040000" w:csb1="00000000"/>
  </w:font>
  <w:font w:name="方正仿宋_GBK">
    <w:altName w:val="微软雅黑"/>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幼圆">
    <w:altName w:val="宋体"/>
    <w:panose1 w:val="02010509060101010101"/>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Lucida Sans Unicode">
    <w:panose1 w:val="020B0602030504020204"/>
    <w:charset w:val="00"/>
    <w:family w:val="auto"/>
    <w:pitch w:val="default"/>
    <w:sig w:usb0="80001AFF" w:usb1="0000396B" w:usb2="00000000" w:usb3="00000000" w:csb0="200000BF" w:csb1="D7F70000"/>
  </w:font>
  <w:font w:name="Dotu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等线 Light">
    <w:panose1 w:val="02010600030101010101"/>
    <w:charset w:val="86"/>
    <w:family w:val="auto"/>
    <w:pitch w:val="default"/>
    <w:sig w:usb0="A00002BF" w:usb1="38CF7CFA" w:usb2="00000016" w:usb3="00000000" w:csb0="0004000F" w:csb1="00000000"/>
  </w:font>
  <w:font w:name="Microsoft JhengHei">
    <w:panose1 w:val="020B0604030504040204"/>
    <w:charset w:val="88"/>
    <w:family w:val="auto"/>
    <w:pitch w:val="default"/>
    <w:sig w:usb0="000002A7" w:usb1="28CF4400" w:usb2="00000016" w:usb3="00000000" w:csb0="00100009" w:csb1="00000000"/>
  </w:font>
  <w:font w:name="Calibri Light">
    <w:panose1 w:val="020F0302020204030204"/>
    <w:charset w:val="00"/>
    <w:family w:val="auto"/>
    <w:pitch w:val="default"/>
    <w:sig w:usb0="E4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03" w:usb1="288F0000" w:usb2="00000006" w:usb3="00000000" w:csb0="00040001" w:csb1="00000000"/>
  </w:font>
  <w:font w:name="Microsoft JhengHei Light">
    <w:panose1 w:val="020B0304030504040204"/>
    <w:charset w:val="88"/>
    <w:family w:val="auto"/>
    <w:pitch w:val="default"/>
    <w:sig w:usb0="800002A7" w:usb1="28CF4400" w:usb2="00000016" w:usb3="00000000" w:csb0="00100009" w:csb1="00000000"/>
  </w:font>
  <w:font w:name="Verdana">
    <w:panose1 w:val="020B0604030504040204"/>
    <w:charset w:val="00"/>
    <w:family w:val="swiss"/>
    <w:pitch w:val="default"/>
    <w:sig w:usb0="A00006FF" w:usb1="4000205B" w:usb2="00000010" w:usb3="00000000" w:csb0="2000019F" w:csb1="00000000"/>
  </w:font>
  <w:font w:name="fpicons">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mp;quot">
    <w:altName w:val="Segoe Print"/>
    <w:panose1 w:val="00000000000000000000"/>
    <w:charset w:val="00"/>
    <w:family w:val="auto"/>
    <w:pitch w:val="default"/>
    <w:sig w:usb0="00000000" w:usb1="00000000" w:usb2="00000000" w:usb3="00000000" w:csb0="00000000" w:csb1="00000000"/>
  </w:font>
  <w:font w:name="MT Extra">
    <w:panose1 w:val="05050102010205020202"/>
    <w:charset w:val="00"/>
    <w:family w:val="auto"/>
    <w:pitch w:val="default"/>
    <w:sig w:usb0="80000000" w:usb1="00000000" w:usb2="00000000" w:usb3="00000000" w:csb0="00000000" w:csb1="00000000"/>
  </w:font>
  <w:font w:name="Microsoft JhengHei UI Light">
    <w:panose1 w:val="020B0304030504040204"/>
    <w:charset w:val="88"/>
    <w:family w:val="auto"/>
    <w:pitch w:val="default"/>
    <w:sig w:usb0="800002A7" w:usb1="28CF4400" w:usb2="00000016" w:usb3="00000000" w:csb0="00100009" w:csb1="00000000"/>
  </w:font>
  <w:font w:name="Malgun Gothic Semilight">
    <w:panose1 w:val="020B0502040204020203"/>
    <w:charset w:val="86"/>
    <w:family w:val="auto"/>
    <w:pitch w:val="default"/>
    <w:sig w:usb0="900002AF" w:usb1="01D77CFB" w:usb2="00000012" w:usb3="00000000" w:csb0="203E01BD" w:csb1="D7FF0000"/>
  </w:font>
  <w:font w:name="Microsoft JhengHei UI">
    <w:panose1 w:val="020B0604030504040204"/>
    <w:charset w:val="88"/>
    <w:family w:val="auto"/>
    <w:pitch w:val="default"/>
    <w:sig w:usb0="000002A7" w:usb1="28CF4400" w:usb2="00000016" w:usb3="00000000" w:csb0="00100009" w:csb1="00000000"/>
  </w:font>
  <w:font w:name="Helvetica">
    <w:altName w:val="Arial"/>
    <w:panose1 w:val="00000000000000000000"/>
    <w:charset w:val="00"/>
    <w:family w:val="auto"/>
    <w:pitch w:val="default"/>
    <w:sig w:usb0="00000000" w:usb1="00000000" w:usb2="00000000" w:usb3="00000000" w:csb0="00000000" w:csb1="00000000"/>
  </w:font>
  <w:font w:name="PingFangSC-Regular">
    <w:altName w:val="Segoe Print"/>
    <w:panose1 w:val="00000000000000000000"/>
    <w:charset w:val="00"/>
    <w:family w:val="auto"/>
    <w:pitch w:val="default"/>
    <w:sig w:usb0="00000000" w:usb1="00000000" w:usb2="00000000" w:usb3="00000000" w:csb0="00000000" w:csb1="00000000"/>
  </w:font>
  <w:font w:name="宋体_GB2312">
    <w:altName w:val="宋体"/>
    <w:panose1 w:val="00000000000000000000"/>
    <w:charset w:val="00"/>
    <w:family w:val="auto"/>
    <w:pitch w:val="default"/>
    <w:sig w:usb0="00000000" w:usb1="00000000" w:usb2="00000000" w:usb3="00000000" w:csb0="00000000" w:csb1="00000000"/>
  </w:font>
  <w:font w:name="方正书宋_GBK">
    <w:altName w:val="微软雅黑"/>
    <w:panose1 w:val="02000000000000000000"/>
    <w:charset w:val="86"/>
    <w:family w:val="auto"/>
    <w:pitch w:val="default"/>
    <w:sig w:usb0="00000000" w:usb1="0000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Nimbus Roman No9 L">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92935"/>
    <w:multiLevelType w:val="singleLevel"/>
    <w:tmpl w:val="64F92935"/>
    <w:lvl w:ilvl="0" w:tentative="0">
      <w:start w:val="5"/>
      <w:numFmt w:val="chineseCounting"/>
      <w:suff w:val="nothing"/>
      <w:lvlText w:val="%1、"/>
      <w:lvlJc w:val="left"/>
    </w:lvl>
  </w:abstractNum>
  <w:abstractNum w:abstractNumId="1">
    <w:nsid w:val="64F96F68"/>
    <w:multiLevelType w:val="singleLevel"/>
    <w:tmpl w:val="64F96F68"/>
    <w:lvl w:ilvl="0" w:tentative="0">
      <w:start w:val="1"/>
      <w:numFmt w:val="chineseCounting"/>
      <w:suff w:val="nothing"/>
      <w:lvlText w:val="（%1）"/>
      <w:lvlJc w:val="left"/>
    </w:lvl>
  </w:abstractNum>
  <w:abstractNum w:abstractNumId="2">
    <w:nsid w:val="6503ADE5"/>
    <w:multiLevelType w:val="singleLevel"/>
    <w:tmpl w:val="6503ADE5"/>
    <w:lvl w:ilvl="0" w:tentative="0">
      <w:start w:val="1"/>
      <w:numFmt w:val="chineseCounting"/>
      <w:suff w:val="nothing"/>
      <w:lvlText w:val="（%1）"/>
      <w:lvlJc w:val="left"/>
    </w:lvl>
  </w:abstractNum>
  <w:abstractNum w:abstractNumId="3">
    <w:nsid w:val="65040AC7"/>
    <w:multiLevelType w:val="singleLevel"/>
    <w:tmpl w:val="65040AC7"/>
    <w:lvl w:ilvl="0" w:tentative="0">
      <w:start w:val="3"/>
      <w:numFmt w:val="chineseCounting"/>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E45934"/>
    <w:rsid w:val="1C8F1D55"/>
    <w:rsid w:val="1FE45934"/>
    <w:rsid w:val="20BE522F"/>
    <w:rsid w:val="2DB128F7"/>
    <w:rsid w:val="36C23B87"/>
    <w:rsid w:val="38761A3A"/>
    <w:rsid w:val="3A8632F3"/>
    <w:rsid w:val="52920173"/>
    <w:rsid w:val="5AEF2EA7"/>
    <w:rsid w:val="5D1F3B6C"/>
    <w:rsid w:val="5F7B11E6"/>
    <w:rsid w:val="607C21A7"/>
    <w:rsid w:val="7AC62A3E"/>
    <w:rsid w:val="7CDA6848"/>
    <w:rsid w:val="7D6F0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bCs/>
      <w:kern w:val="44"/>
      <w:sz w:val="48"/>
      <w:szCs w:val="48"/>
    </w:rPr>
  </w:style>
  <w:style w:type="paragraph" w:styleId="4">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character" w:default="1" w:styleId="10">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2">
    <w:name w:val="Normal Indent"/>
    <w:basedOn w:val="1"/>
    <w:uiPriority w:val="0"/>
    <w:pPr>
      <w:ind w:firstLine="420" w:firstLineChars="200"/>
    </w:pPr>
    <w:rPr>
      <w:rFonts w:eastAsia="仿宋"/>
      <w:sz w:val="32"/>
    </w:rPr>
  </w:style>
  <w:style w:type="paragraph" w:styleId="5">
    <w:name w:val="Body Text Indent"/>
    <w:basedOn w:val="1"/>
    <w:next w:val="2"/>
    <w:uiPriority w:val="0"/>
    <w:pPr>
      <w:spacing w:after="120"/>
      <w:ind w:left="420" w:leftChars="200"/>
    </w:pPr>
  </w:style>
  <w:style w:type="paragraph" w:styleId="6">
    <w:name w:val="footer"/>
    <w:basedOn w:val="1"/>
    <w:uiPriority w:val="0"/>
    <w:pPr>
      <w:tabs>
        <w:tab w:val="center" w:pos="4153"/>
        <w:tab w:val="right" w:pos="8306"/>
      </w:tabs>
      <w:snapToGrid w:val="0"/>
      <w:jc w:val="left"/>
    </w:pPr>
    <w:rPr>
      <w:sz w:val="18"/>
    </w:rPr>
  </w:style>
  <w:style w:type="paragraph" w:styleId="7">
    <w:name w:val="Body Text First Indent 2"/>
    <w:basedOn w:val="5"/>
    <w:uiPriority w:val="0"/>
    <w:pPr>
      <w:spacing w:after="0"/>
      <w:ind w:firstLine="420" w:firstLineChars="200"/>
    </w:p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356</TotalTime>
  <ScaleCrop>false</ScaleCrop>
  <LinksUpToDate>false</LinksUpToDate>
  <CharactersWithSpaces>0</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2023-08-29T06:36:00Z</dcterms:created>
  <dc:creator>祝福</dc:creator>
  <cp:lastModifiedBy>Administrator</cp:lastModifiedBy>
  <dcterms:modified xsi:type="dcterms:W3CDTF">2024-02-04T06:46:52Z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ies>
</file>