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A7" w:rsidRPr="003E5D1C" w:rsidRDefault="003E5D1C" w:rsidP="003E5D1C">
      <w:pPr>
        <w:jc w:val="center"/>
        <w:rPr>
          <w:rFonts w:ascii="仿宋" w:eastAsia="仿宋" w:hAnsi="仿宋" w:hint="eastAsia"/>
          <w:b/>
          <w:color w:val="444444"/>
          <w:sz w:val="32"/>
          <w:szCs w:val="32"/>
          <w:shd w:val="clear" w:color="auto" w:fill="FFFFFF"/>
        </w:rPr>
      </w:pPr>
      <w:r w:rsidRPr="003E5D1C">
        <w:rPr>
          <w:rFonts w:ascii="仿宋" w:eastAsia="仿宋" w:hAnsi="仿宋"/>
          <w:b/>
          <w:color w:val="444444"/>
          <w:sz w:val="32"/>
          <w:szCs w:val="32"/>
          <w:shd w:val="clear" w:color="auto" w:fill="FFFFFF"/>
        </w:rPr>
        <w:t>融信望湖</w:t>
      </w:r>
      <w:proofErr w:type="gramStart"/>
      <w:r w:rsidRPr="003E5D1C">
        <w:rPr>
          <w:rFonts w:ascii="仿宋" w:eastAsia="仿宋" w:hAnsi="仿宋"/>
          <w:b/>
          <w:color w:val="444444"/>
          <w:sz w:val="32"/>
          <w:szCs w:val="32"/>
          <w:shd w:val="clear" w:color="auto" w:fill="FFFFFF"/>
        </w:rPr>
        <w:t>宸</w:t>
      </w:r>
      <w:proofErr w:type="gramEnd"/>
      <w:r w:rsidRPr="003E5D1C">
        <w:rPr>
          <w:rFonts w:ascii="仿宋" w:eastAsia="仿宋" w:hAnsi="仿宋"/>
          <w:b/>
          <w:color w:val="444444"/>
          <w:sz w:val="32"/>
          <w:szCs w:val="32"/>
          <w:shd w:val="clear" w:color="auto" w:fill="FFFFFF"/>
        </w:rPr>
        <w:t>院“4·8”坍塌事故调查报告</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2019年4月8日10时05分左右，中原区莲湖</w:t>
      </w:r>
      <w:proofErr w:type="gramStart"/>
      <w:r w:rsidRPr="003E5D1C">
        <w:rPr>
          <w:rFonts w:ascii="仿宋" w:eastAsia="仿宋" w:hAnsi="仿宋"/>
          <w:color w:val="000000"/>
          <w:sz w:val="30"/>
          <w:szCs w:val="30"/>
        </w:rPr>
        <w:t>街道址刘村</w:t>
      </w:r>
      <w:proofErr w:type="gramEnd"/>
      <w:r w:rsidRPr="003E5D1C">
        <w:rPr>
          <w:rFonts w:ascii="仿宋" w:eastAsia="仿宋" w:hAnsi="仿宋"/>
          <w:color w:val="000000"/>
          <w:sz w:val="30"/>
          <w:szCs w:val="30"/>
        </w:rPr>
        <w:t>商品开发一号地块融信望湖</w:t>
      </w:r>
      <w:proofErr w:type="gramStart"/>
      <w:r w:rsidRPr="003E5D1C">
        <w:rPr>
          <w:rFonts w:ascii="仿宋" w:eastAsia="仿宋" w:hAnsi="仿宋"/>
          <w:color w:val="000000"/>
          <w:sz w:val="30"/>
          <w:szCs w:val="30"/>
        </w:rPr>
        <w:t>宸</w:t>
      </w:r>
      <w:proofErr w:type="gramEnd"/>
      <w:r w:rsidRPr="003E5D1C">
        <w:rPr>
          <w:rFonts w:ascii="仿宋" w:eastAsia="仿宋" w:hAnsi="仿宋"/>
          <w:color w:val="000000"/>
          <w:sz w:val="30"/>
          <w:szCs w:val="30"/>
        </w:rPr>
        <w:t>院6#楼，电梯井集水坑砖胎膜侧面土方回填时发生坍塌事故，共造成2人死亡，1人受伤。</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依据《中华人民共和国安全生产法》、《生产安全事故报告和调查处理条例》（国务院令第493号）、《河南省生产安全事故报告和调查处理规定》（河南省人民政府令第143号）等法律、法规有关规定，中原区政府于2019年4月8日成立了由区应急管理局、区总工会、区城建局、须水公安分局、莲湖街道筹备组等单位组成的“4·8”坍塌事故调查组，邀请区监察委派员参加，并聘请相关安全生产专家，对事故进行全面调查。</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为及时查明事故原因，分清事故责任，汲取事故教训，事故调查组按照“科学严谨、依法依规、实事求是、注重实效”的原则，通过询问相关人员、现场勘察、调查取证和专家分析，查明了事故发生的原因、经过、人员伤亡和直接经济损失情况，认定了事故性质和责任，提出了对有关责任人员及责任单位的处理建议和事故防范措施建议。现将有关情况报告如下：</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一、事故发生单位概况</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（一）工程概况</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lastRenderedPageBreak/>
        <w:t>融信望湖</w:t>
      </w:r>
      <w:proofErr w:type="gramStart"/>
      <w:r w:rsidRPr="003E5D1C">
        <w:rPr>
          <w:rFonts w:ascii="仿宋" w:eastAsia="仿宋" w:hAnsi="仿宋"/>
          <w:color w:val="000000"/>
          <w:sz w:val="30"/>
          <w:szCs w:val="30"/>
        </w:rPr>
        <w:t>宸</w:t>
      </w:r>
      <w:proofErr w:type="gramEnd"/>
      <w:r w:rsidRPr="003E5D1C">
        <w:rPr>
          <w:rFonts w:ascii="仿宋" w:eastAsia="仿宋" w:hAnsi="仿宋"/>
          <w:color w:val="000000"/>
          <w:sz w:val="30"/>
          <w:szCs w:val="30"/>
        </w:rPr>
        <w:t>院地块位于郑州市中原区西四环与陇海快速路交汇处东南角附近，辅道南路南、站前大道西，占地约44.595亩，建筑面积140495平方米，规划8栋高层住宅。发生事故的为该项目6#楼，6#楼建筑面积15028m2, 地下3层，地上34层，剪力墙结构，房屋总高度98.9m。</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项目建设单位为郑州</w:t>
      </w:r>
      <w:proofErr w:type="gramStart"/>
      <w:r w:rsidRPr="003E5D1C">
        <w:rPr>
          <w:rFonts w:ascii="仿宋" w:eastAsia="仿宋" w:hAnsi="仿宋"/>
          <w:color w:val="000000"/>
          <w:sz w:val="30"/>
          <w:szCs w:val="30"/>
        </w:rPr>
        <w:t>融亮春</w:t>
      </w:r>
      <w:proofErr w:type="gramEnd"/>
      <w:r w:rsidRPr="003E5D1C">
        <w:rPr>
          <w:rFonts w:ascii="仿宋" w:eastAsia="仿宋" w:hAnsi="仿宋"/>
          <w:color w:val="000000"/>
          <w:sz w:val="30"/>
          <w:szCs w:val="30"/>
        </w:rPr>
        <w:t>房地产开发有限公司，设计单位为中国核电工程有限公司郑州分公司，监理单位为</w:t>
      </w:r>
      <w:proofErr w:type="gramStart"/>
      <w:r w:rsidRPr="003E5D1C">
        <w:rPr>
          <w:rFonts w:ascii="仿宋" w:eastAsia="仿宋" w:hAnsi="仿宋"/>
          <w:color w:val="000000"/>
          <w:sz w:val="30"/>
          <w:szCs w:val="30"/>
        </w:rPr>
        <w:t>郑州广源建设</w:t>
      </w:r>
      <w:proofErr w:type="gramEnd"/>
      <w:r w:rsidRPr="003E5D1C">
        <w:rPr>
          <w:rFonts w:ascii="仿宋" w:eastAsia="仿宋" w:hAnsi="仿宋"/>
          <w:color w:val="000000"/>
          <w:sz w:val="30"/>
          <w:szCs w:val="30"/>
        </w:rPr>
        <w:t>监理咨询有限公司，施工总包单位为中建华</w:t>
      </w:r>
      <w:proofErr w:type="gramStart"/>
      <w:r w:rsidRPr="003E5D1C">
        <w:rPr>
          <w:rFonts w:ascii="仿宋" w:eastAsia="仿宋" w:hAnsi="仿宋"/>
          <w:color w:val="000000"/>
          <w:sz w:val="30"/>
          <w:szCs w:val="30"/>
        </w:rPr>
        <w:t>宏建设</w:t>
      </w:r>
      <w:proofErr w:type="gramEnd"/>
      <w:r w:rsidRPr="003E5D1C">
        <w:rPr>
          <w:rFonts w:ascii="仿宋" w:eastAsia="仿宋" w:hAnsi="仿宋"/>
          <w:color w:val="000000"/>
          <w:sz w:val="30"/>
          <w:szCs w:val="30"/>
        </w:rPr>
        <w:t>有限公司。</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（二）事故发生单位概况</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1.</w:t>
      </w:r>
      <w:r w:rsidRPr="003E5D1C">
        <w:rPr>
          <w:rFonts w:hint="eastAsia"/>
          <w:color w:val="000000"/>
          <w:sz w:val="30"/>
          <w:szCs w:val="30"/>
        </w:rPr>
        <w:t> </w:t>
      </w:r>
      <w:r w:rsidRPr="003E5D1C">
        <w:rPr>
          <w:rFonts w:ascii="仿宋" w:eastAsia="仿宋" w:hAnsi="仿宋"/>
          <w:color w:val="000000"/>
          <w:sz w:val="30"/>
          <w:szCs w:val="30"/>
        </w:rPr>
        <w:t>郑州</w:t>
      </w:r>
      <w:proofErr w:type="gramStart"/>
      <w:r w:rsidRPr="003E5D1C">
        <w:rPr>
          <w:rFonts w:ascii="仿宋" w:eastAsia="仿宋" w:hAnsi="仿宋"/>
          <w:color w:val="000000"/>
          <w:sz w:val="30"/>
          <w:szCs w:val="30"/>
        </w:rPr>
        <w:t>融亮春</w:t>
      </w:r>
      <w:proofErr w:type="gramEnd"/>
      <w:r w:rsidRPr="003E5D1C">
        <w:rPr>
          <w:rFonts w:ascii="仿宋" w:eastAsia="仿宋" w:hAnsi="仿宋"/>
          <w:color w:val="000000"/>
          <w:sz w:val="30"/>
          <w:szCs w:val="30"/>
        </w:rPr>
        <w:t>房地产开发有限公司（建设单位）</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郑州</w:t>
      </w:r>
      <w:proofErr w:type="gramStart"/>
      <w:r w:rsidRPr="003E5D1C">
        <w:rPr>
          <w:rFonts w:ascii="仿宋" w:eastAsia="仿宋" w:hAnsi="仿宋"/>
          <w:color w:val="000000"/>
          <w:sz w:val="30"/>
          <w:szCs w:val="30"/>
        </w:rPr>
        <w:t>融亮春</w:t>
      </w:r>
      <w:proofErr w:type="gramEnd"/>
      <w:r w:rsidRPr="003E5D1C">
        <w:rPr>
          <w:rFonts w:ascii="仿宋" w:eastAsia="仿宋" w:hAnsi="仿宋"/>
          <w:color w:val="000000"/>
          <w:sz w:val="30"/>
          <w:szCs w:val="30"/>
        </w:rPr>
        <w:t>房地产开发有限公司成立于2017年9月5日，注册地址：郑州市中原区西四环与陇海路交叉口向南</w:t>
      </w:r>
      <w:proofErr w:type="gramStart"/>
      <w:r w:rsidRPr="003E5D1C">
        <w:rPr>
          <w:rFonts w:ascii="仿宋" w:eastAsia="仿宋" w:hAnsi="仿宋"/>
          <w:color w:val="000000"/>
          <w:sz w:val="30"/>
          <w:szCs w:val="30"/>
        </w:rPr>
        <w:t>800米址刘村</w:t>
      </w:r>
      <w:proofErr w:type="gramEnd"/>
      <w:r w:rsidRPr="003E5D1C">
        <w:rPr>
          <w:rFonts w:ascii="仿宋" w:eastAsia="仿宋" w:hAnsi="仿宋"/>
          <w:color w:val="000000"/>
          <w:sz w:val="30"/>
          <w:szCs w:val="30"/>
        </w:rPr>
        <w:t>105号，法定代表人：吴孟灯，注册资本：10000万人民币，统一社会信用代码：91410100MA44C07AXN，经营范围：房地产开发与经营；房屋建筑工程设计与施工；室内外装饰装修工程施工；物业服务；园林绿化工程施工。发照日期2019-03-06。房地产开发企业暂定资质证书编号：410159335，法定代表人：吴孟灯，批准从事房地产开发经营业务时间：2018年08月14日，发证日期：2019年03月18日，有效期至2020年08月14日，</w:t>
      </w:r>
      <w:proofErr w:type="gramStart"/>
      <w:r w:rsidRPr="003E5D1C">
        <w:rPr>
          <w:rFonts w:ascii="仿宋" w:eastAsia="仿宋" w:hAnsi="仿宋"/>
          <w:color w:val="000000"/>
          <w:sz w:val="30"/>
          <w:szCs w:val="30"/>
        </w:rPr>
        <w:t>限承担</w:t>
      </w:r>
      <w:proofErr w:type="gramEnd"/>
      <w:r w:rsidRPr="003E5D1C">
        <w:rPr>
          <w:rFonts w:ascii="仿宋" w:eastAsia="仿宋" w:hAnsi="仿宋"/>
          <w:color w:val="000000"/>
          <w:sz w:val="30"/>
          <w:szCs w:val="30"/>
        </w:rPr>
        <w:t>建筑面积10万平方米以下的房地产开发项目。</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lastRenderedPageBreak/>
        <w:t>2.中建华</w:t>
      </w:r>
      <w:proofErr w:type="gramStart"/>
      <w:r w:rsidRPr="003E5D1C">
        <w:rPr>
          <w:rFonts w:ascii="仿宋" w:eastAsia="仿宋" w:hAnsi="仿宋"/>
          <w:color w:val="000000"/>
          <w:sz w:val="30"/>
          <w:szCs w:val="30"/>
        </w:rPr>
        <w:t>宏建设</w:t>
      </w:r>
      <w:proofErr w:type="gramEnd"/>
      <w:r w:rsidRPr="003E5D1C">
        <w:rPr>
          <w:rFonts w:ascii="仿宋" w:eastAsia="仿宋" w:hAnsi="仿宋"/>
          <w:color w:val="000000"/>
          <w:sz w:val="30"/>
          <w:szCs w:val="30"/>
        </w:rPr>
        <w:t>有限公司（施工单位）</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中建华</w:t>
      </w:r>
      <w:proofErr w:type="gramStart"/>
      <w:r w:rsidRPr="003E5D1C">
        <w:rPr>
          <w:rFonts w:ascii="仿宋" w:eastAsia="仿宋" w:hAnsi="仿宋"/>
          <w:color w:val="000000"/>
          <w:sz w:val="30"/>
          <w:szCs w:val="30"/>
        </w:rPr>
        <w:t>宏建设</w:t>
      </w:r>
      <w:proofErr w:type="gramEnd"/>
      <w:r w:rsidRPr="003E5D1C">
        <w:rPr>
          <w:rFonts w:ascii="仿宋" w:eastAsia="仿宋" w:hAnsi="仿宋"/>
          <w:color w:val="000000"/>
          <w:sz w:val="30"/>
          <w:szCs w:val="30"/>
        </w:rPr>
        <w:t xml:space="preserve">有限公司成立于2012年8月22日，住所：成都市武侯区长益路11号1栋4层36号，法定代表人：林志明，注册资本：壹亿元人民币，统一社会信用代码：91510000052173181F，经营范围：建筑工程、建筑装修装饰工程、地基基础工程、土石方工程服务、古建筑工程、钢结构工程、消防设施工程、防水防腐保温工程、市政公用工程、桥梁工程、机电工程、水利水电工程、预拌混凝土工程、园林绿化工程、城市及道路照明工程、环保工程、电子与智能化工程、建筑幕墙工程；模板脚手架工程、特种工程、起重设备安装工程。（依法须经批准的项目，经相关部门批准后方可开展经营活动）。资质类别及等级：建筑工程施工总承包壹级，资质证书编号：D151113508，发证日期：2018-03-21，有效期至：2022-11-17；资质类别及等级：地基基础工程专业承包壹级；起重设备安装工程专业承包壹级；消防设施工程专业承包壹级；防水防腐保温工程专业承包壹级；钢结构工程专业承包贰级；建筑装修装饰工程专业承包壹级；古建筑工程专业承包壹级，资质证书编号：D251746533，发证日期：2018-03-22，有效期至：2023-01-09。安全生产许可证编号：川JZ </w:t>
      </w:r>
      <w:proofErr w:type="gramStart"/>
      <w:r w:rsidRPr="003E5D1C">
        <w:rPr>
          <w:rFonts w:ascii="仿宋" w:eastAsia="仿宋" w:hAnsi="仿宋"/>
          <w:color w:val="000000"/>
          <w:sz w:val="30"/>
          <w:szCs w:val="30"/>
        </w:rPr>
        <w:t>安许证</w:t>
      </w:r>
      <w:proofErr w:type="gramEnd"/>
      <w:r w:rsidRPr="003E5D1C">
        <w:rPr>
          <w:rFonts w:ascii="仿宋" w:eastAsia="仿宋" w:hAnsi="仿宋"/>
          <w:color w:val="000000"/>
          <w:sz w:val="30"/>
          <w:szCs w:val="30"/>
        </w:rPr>
        <w:t>字[2013]00473。</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3.</w:t>
      </w:r>
      <w:proofErr w:type="gramStart"/>
      <w:r w:rsidRPr="003E5D1C">
        <w:rPr>
          <w:rFonts w:ascii="仿宋" w:eastAsia="仿宋" w:hAnsi="仿宋"/>
          <w:color w:val="000000"/>
          <w:sz w:val="30"/>
          <w:szCs w:val="30"/>
        </w:rPr>
        <w:t>郑州广源建设</w:t>
      </w:r>
      <w:proofErr w:type="gramEnd"/>
      <w:r w:rsidRPr="003E5D1C">
        <w:rPr>
          <w:rFonts w:ascii="仿宋" w:eastAsia="仿宋" w:hAnsi="仿宋"/>
          <w:color w:val="000000"/>
          <w:sz w:val="30"/>
          <w:szCs w:val="30"/>
        </w:rPr>
        <w:t>监理咨询有限公司（监理单位）</w:t>
      </w:r>
    </w:p>
    <w:p w:rsidR="003E5D1C" w:rsidRPr="003E5D1C" w:rsidRDefault="003E5D1C" w:rsidP="003E5D1C">
      <w:pPr>
        <w:pStyle w:val="a3"/>
        <w:shd w:val="clear" w:color="auto" w:fill="FFFFFF"/>
        <w:ind w:firstLine="480"/>
        <w:rPr>
          <w:rFonts w:ascii="仿宋" w:eastAsia="仿宋" w:hAnsi="仿宋"/>
          <w:color w:val="000000"/>
          <w:sz w:val="30"/>
          <w:szCs w:val="30"/>
        </w:rPr>
      </w:pPr>
      <w:proofErr w:type="gramStart"/>
      <w:r w:rsidRPr="003E5D1C">
        <w:rPr>
          <w:rFonts w:ascii="仿宋" w:eastAsia="仿宋" w:hAnsi="仿宋"/>
          <w:color w:val="000000"/>
          <w:sz w:val="30"/>
          <w:szCs w:val="30"/>
        </w:rPr>
        <w:lastRenderedPageBreak/>
        <w:t>郑州广源建设</w:t>
      </w:r>
      <w:proofErr w:type="gramEnd"/>
      <w:r w:rsidRPr="003E5D1C">
        <w:rPr>
          <w:rFonts w:ascii="仿宋" w:eastAsia="仿宋" w:hAnsi="仿宋"/>
          <w:color w:val="000000"/>
          <w:sz w:val="30"/>
          <w:szCs w:val="30"/>
        </w:rPr>
        <w:t>监理咨询有限公司成立于1998年3月20日，住所：郑州市中原区桐柏路43号科技大厦十层，统一社会信用代码：91410102514680090Y，法定代表人：田建伟，注册资本：300万元人民币，经营范围：工程监理；工程招标代理及工程咨询(凭资质证经营)。资质证书编号：E141005082，发证日期：</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2014-07-10，有效期至： 2019-07-10，资质范围：市政公用工程监理甲级;房屋建筑工程监理甲级。</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二、事故发生经过和事故救援情况</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（一）事故发生的经过</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融信望湖</w:t>
      </w:r>
      <w:proofErr w:type="gramStart"/>
      <w:r w:rsidRPr="003E5D1C">
        <w:rPr>
          <w:rFonts w:ascii="仿宋" w:eastAsia="仿宋" w:hAnsi="仿宋"/>
          <w:color w:val="000000"/>
          <w:sz w:val="30"/>
          <w:szCs w:val="30"/>
        </w:rPr>
        <w:t>宸</w:t>
      </w:r>
      <w:proofErr w:type="gramEnd"/>
      <w:r w:rsidRPr="003E5D1C">
        <w:rPr>
          <w:rFonts w:ascii="仿宋" w:eastAsia="仿宋" w:hAnsi="仿宋"/>
          <w:color w:val="000000"/>
          <w:sz w:val="30"/>
          <w:szCs w:val="30"/>
        </w:rPr>
        <w:t>院6#楼3个电梯井集水坑砖胎膜于2019年4月1日开始砌筑，4月7日砌筑完成，抹灰完成了2个。2019年4月8日早上6时30分，泥工陈令仁、李老虎、张新房到6#楼中间一个电梯井集水坑进行抹灰作业。中建华</w:t>
      </w:r>
      <w:proofErr w:type="gramStart"/>
      <w:r w:rsidRPr="003E5D1C">
        <w:rPr>
          <w:rFonts w:ascii="仿宋" w:eastAsia="仿宋" w:hAnsi="仿宋"/>
          <w:color w:val="000000"/>
          <w:sz w:val="30"/>
          <w:szCs w:val="30"/>
        </w:rPr>
        <w:t>宏建设</w:t>
      </w:r>
      <w:proofErr w:type="gramEnd"/>
      <w:r w:rsidRPr="003E5D1C">
        <w:rPr>
          <w:rFonts w:ascii="仿宋" w:eastAsia="仿宋" w:hAnsi="仿宋"/>
          <w:color w:val="000000"/>
          <w:sz w:val="30"/>
          <w:szCs w:val="30"/>
        </w:rPr>
        <w:t>有限公司施工员鄢灿指挥挖掘机和装载机进行砖胎膜墙体和坑边缝隙回填土作业。上午10点5分左右，陈令仁、李老虎、张新房正在进行抹灰作业过程中，6#楼电梯井集水坑西侧和北侧砖胎膜突然倾倒，陈令仁、李老虎两人被倒塌的砖胎膜砸倒在电梯井集水坑底部南侧，张新房被砖胎膜掩埋在电梯井集水坑底部西南角。</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（二）事故救援情况</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lastRenderedPageBreak/>
        <w:t>事故发生后，施工</w:t>
      </w:r>
      <w:proofErr w:type="gramStart"/>
      <w:r w:rsidRPr="003E5D1C">
        <w:rPr>
          <w:rFonts w:ascii="仿宋" w:eastAsia="仿宋" w:hAnsi="仿宋"/>
          <w:color w:val="000000"/>
          <w:sz w:val="30"/>
          <w:szCs w:val="30"/>
        </w:rPr>
        <w:t>员纪孟杰</w:t>
      </w:r>
      <w:proofErr w:type="gramEnd"/>
      <w:r w:rsidRPr="003E5D1C">
        <w:rPr>
          <w:rFonts w:ascii="仿宋" w:eastAsia="仿宋" w:hAnsi="仿宋"/>
          <w:color w:val="000000"/>
          <w:sz w:val="30"/>
          <w:szCs w:val="30"/>
        </w:rPr>
        <w:t>立即通知项目部，项目</w:t>
      </w:r>
      <w:proofErr w:type="gramStart"/>
      <w:r w:rsidRPr="003E5D1C">
        <w:rPr>
          <w:rFonts w:ascii="仿宋" w:eastAsia="仿宋" w:hAnsi="仿宋"/>
          <w:color w:val="000000"/>
          <w:sz w:val="30"/>
          <w:szCs w:val="30"/>
        </w:rPr>
        <w:t>部启动</w:t>
      </w:r>
      <w:proofErr w:type="gramEnd"/>
      <w:r w:rsidRPr="003E5D1C">
        <w:rPr>
          <w:rFonts w:ascii="仿宋" w:eastAsia="仿宋" w:hAnsi="仿宋"/>
          <w:color w:val="000000"/>
          <w:sz w:val="30"/>
          <w:szCs w:val="30"/>
        </w:rPr>
        <w:t>应急救援预案，实施现场救援，施工</w:t>
      </w:r>
      <w:proofErr w:type="gramStart"/>
      <w:r w:rsidRPr="003E5D1C">
        <w:rPr>
          <w:rFonts w:ascii="仿宋" w:eastAsia="仿宋" w:hAnsi="仿宋"/>
          <w:color w:val="000000"/>
          <w:sz w:val="30"/>
          <w:szCs w:val="30"/>
        </w:rPr>
        <w:t>员藏强拨打</w:t>
      </w:r>
      <w:proofErr w:type="gramEnd"/>
      <w:r w:rsidRPr="003E5D1C">
        <w:rPr>
          <w:rFonts w:ascii="仿宋" w:eastAsia="仿宋" w:hAnsi="仿宋"/>
          <w:color w:val="000000"/>
          <w:sz w:val="30"/>
          <w:szCs w:val="30"/>
        </w:rPr>
        <w:t>120急救电话。约10分钟后，120到达现场进行急救。陈令仁、李老虎两人经120医护人员确认死亡，张新房经119救出后被120送至郑州市中心医院救治。</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事故发生后，区委书记乔耸、区长李晓</w:t>
      </w:r>
      <w:proofErr w:type="gramStart"/>
      <w:r w:rsidRPr="003E5D1C">
        <w:rPr>
          <w:rFonts w:ascii="仿宋" w:eastAsia="仿宋" w:hAnsi="仿宋"/>
          <w:color w:val="000000"/>
          <w:sz w:val="30"/>
          <w:szCs w:val="30"/>
        </w:rPr>
        <w:t>磊</w:t>
      </w:r>
      <w:proofErr w:type="gramEnd"/>
      <w:r w:rsidRPr="003E5D1C">
        <w:rPr>
          <w:rFonts w:ascii="仿宋" w:eastAsia="仿宋" w:hAnsi="仿宋"/>
          <w:color w:val="000000"/>
          <w:sz w:val="30"/>
          <w:szCs w:val="30"/>
        </w:rPr>
        <w:t>、区委副书记杜建强、区委宣传部部长成小波、区委常委统战部长副区长那</w:t>
      </w:r>
      <w:proofErr w:type="gramStart"/>
      <w:r w:rsidRPr="003E5D1C">
        <w:rPr>
          <w:rFonts w:ascii="仿宋" w:eastAsia="仿宋" w:hAnsi="仿宋"/>
          <w:color w:val="000000"/>
          <w:sz w:val="30"/>
          <w:szCs w:val="30"/>
        </w:rPr>
        <w:t>磊</w:t>
      </w:r>
      <w:proofErr w:type="gramEnd"/>
      <w:r w:rsidRPr="003E5D1C">
        <w:rPr>
          <w:rFonts w:ascii="仿宋" w:eastAsia="仿宋" w:hAnsi="仿宋"/>
          <w:color w:val="000000"/>
          <w:sz w:val="30"/>
          <w:szCs w:val="30"/>
        </w:rPr>
        <w:t>、副区长符维、中原区应急管理局、莲湖街道负责人及相关职能部门负责人第一时间赶赴现场，组织现场救援和善后处理。</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事故发生约半个小时后110赶到，对现场勘察鉴定，并将相关人员带回派出所询问笔录展开调查，对中建华</w:t>
      </w:r>
      <w:proofErr w:type="gramStart"/>
      <w:r w:rsidRPr="003E5D1C">
        <w:rPr>
          <w:rFonts w:ascii="仿宋" w:eastAsia="仿宋" w:hAnsi="仿宋"/>
          <w:color w:val="000000"/>
          <w:sz w:val="30"/>
          <w:szCs w:val="30"/>
        </w:rPr>
        <w:t>宏建设</w:t>
      </w:r>
      <w:proofErr w:type="gramEnd"/>
      <w:r w:rsidRPr="003E5D1C">
        <w:rPr>
          <w:rFonts w:ascii="仿宋" w:eastAsia="仿宋" w:hAnsi="仿宋"/>
          <w:color w:val="000000"/>
          <w:sz w:val="30"/>
          <w:szCs w:val="30"/>
        </w:rPr>
        <w:t>有限公司融信望湖</w:t>
      </w:r>
      <w:proofErr w:type="gramStart"/>
      <w:r w:rsidRPr="003E5D1C">
        <w:rPr>
          <w:rFonts w:ascii="仿宋" w:eastAsia="仿宋" w:hAnsi="仿宋"/>
          <w:color w:val="000000"/>
          <w:sz w:val="30"/>
          <w:szCs w:val="30"/>
        </w:rPr>
        <w:t>宸</w:t>
      </w:r>
      <w:proofErr w:type="gramEnd"/>
      <w:r w:rsidRPr="003E5D1C">
        <w:rPr>
          <w:rFonts w:ascii="仿宋" w:eastAsia="仿宋" w:hAnsi="仿宋"/>
          <w:color w:val="000000"/>
          <w:sz w:val="30"/>
          <w:szCs w:val="30"/>
        </w:rPr>
        <w:t>院项目部生产（现场）经理林建新予以拘留待查。</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三、</w:t>
      </w:r>
      <w:r w:rsidRPr="003E5D1C">
        <w:rPr>
          <w:rFonts w:hint="eastAsia"/>
          <w:color w:val="000000"/>
          <w:sz w:val="30"/>
          <w:szCs w:val="30"/>
        </w:rPr>
        <w:t> </w:t>
      </w:r>
      <w:r w:rsidRPr="003E5D1C">
        <w:rPr>
          <w:rFonts w:ascii="仿宋" w:eastAsia="仿宋" w:hAnsi="仿宋"/>
          <w:color w:val="000000"/>
          <w:sz w:val="30"/>
          <w:szCs w:val="30"/>
        </w:rPr>
        <w:t>人员伤亡情况和直接经济损失</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（一）人员伤亡情况</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事故共造成2人死亡，一人受伤。</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1、陈令仁：男，身份证号4103**********7057，住址：河南省宜阳县香鹿山镇官庄村，死亡。</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2、李老虎：男，身份证号4104**********3535，住址：河南省</w:t>
      </w:r>
      <w:proofErr w:type="gramStart"/>
      <w:r w:rsidRPr="003E5D1C">
        <w:rPr>
          <w:rFonts w:ascii="仿宋" w:eastAsia="仿宋" w:hAnsi="仿宋"/>
          <w:color w:val="000000"/>
          <w:sz w:val="30"/>
          <w:szCs w:val="30"/>
        </w:rPr>
        <w:t>鲁山县让河乡</w:t>
      </w:r>
      <w:proofErr w:type="gramEnd"/>
      <w:r w:rsidRPr="003E5D1C">
        <w:rPr>
          <w:rFonts w:ascii="仿宋" w:eastAsia="仿宋" w:hAnsi="仿宋"/>
          <w:color w:val="000000"/>
          <w:sz w:val="30"/>
          <w:szCs w:val="30"/>
        </w:rPr>
        <w:t>红岗村*组**号，死亡。</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lastRenderedPageBreak/>
        <w:t>3、张新房：男，身份证号4127**********591X，住址：河南省商水县固墙镇朱店下村*组，受伤。</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（二）直接经济损失情况</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该起事故直接经济损失约200万元。</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四、事故原因及性质认定</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（一）直接原因</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施工单位严重违反操作规程，基坑</w:t>
      </w:r>
      <w:proofErr w:type="gramStart"/>
      <w:r w:rsidRPr="003E5D1C">
        <w:rPr>
          <w:rFonts w:ascii="仿宋" w:eastAsia="仿宋" w:hAnsi="仿宋"/>
          <w:color w:val="000000"/>
          <w:sz w:val="30"/>
          <w:szCs w:val="30"/>
        </w:rPr>
        <w:t>内砖胎模</w:t>
      </w:r>
      <w:proofErr w:type="gramEnd"/>
      <w:r w:rsidRPr="003E5D1C">
        <w:rPr>
          <w:rFonts w:ascii="仿宋" w:eastAsia="仿宋" w:hAnsi="仿宋"/>
          <w:color w:val="000000"/>
          <w:sz w:val="30"/>
          <w:szCs w:val="30"/>
        </w:rPr>
        <w:t>墙体及回填土过高，且无相应安全措施，致使</w:t>
      </w:r>
      <w:proofErr w:type="gramStart"/>
      <w:r w:rsidRPr="003E5D1C">
        <w:rPr>
          <w:rFonts w:ascii="仿宋" w:eastAsia="仿宋" w:hAnsi="仿宋"/>
          <w:color w:val="000000"/>
          <w:sz w:val="30"/>
          <w:szCs w:val="30"/>
        </w:rPr>
        <w:t>砖胎模</w:t>
      </w:r>
      <w:proofErr w:type="gramEnd"/>
      <w:r w:rsidRPr="003E5D1C">
        <w:rPr>
          <w:rFonts w:ascii="仿宋" w:eastAsia="仿宋" w:hAnsi="仿宋"/>
          <w:color w:val="000000"/>
          <w:sz w:val="30"/>
          <w:szCs w:val="30"/>
        </w:rPr>
        <w:t>墙体无法承受回填土侧压力发生坍塌。</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（二）间接原因</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1.中建华</w:t>
      </w:r>
      <w:proofErr w:type="gramStart"/>
      <w:r w:rsidRPr="003E5D1C">
        <w:rPr>
          <w:rFonts w:ascii="仿宋" w:eastAsia="仿宋" w:hAnsi="仿宋"/>
          <w:color w:val="000000"/>
          <w:sz w:val="30"/>
          <w:szCs w:val="30"/>
        </w:rPr>
        <w:t>宏建设</w:t>
      </w:r>
      <w:proofErr w:type="gramEnd"/>
      <w:r w:rsidRPr="003E5D1C">
        <w:rPr>
          <w:rFonts w:ascii="仿宋" w:eastAsia="仿宋" w:hAnsi="仿宋"/>
          <w:color w:val="000000"/>
          <w:sz w:val="30"/>
          <w:szCs w:val="30"/>
        </w:rPr>
        <w:t>有限公司安全生产管理工作失控。</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基坑</w:t>
      </w:r>
      <w:proofErr w:type="gramStart"/>
      <w:r w:rsidRPr="003E5D1C">
        <w:rPr>
          <w:rFonts w:ascii="仿宋" w:eastAsia="仿宋" w:hAnsi="仿宋"/>
          <w:color w:val="000000"/>
          <w:sz w:val="30"/>
          <w:szCs w:val="30"/>
        </w:rPr>
        <w:t>砖胎模</w:t>
      </w:r>
      <w:proofErr w:type="gramEnd"/>
      <w:r w:rsidRPr="003E5D1C">
        <w:rPr>
          <w:rFonts w:ascii="仿宋" w:eastAsia="仿宋" w:hAnsi="仿宋"/>
          <w:color w:val="000000"/>
          <w:sz w:val="30"/>
          <w:szCs w:val="30"/>
        </w:rPr>
        <w:t>墙体过高，未制定具体施工方案和相应安全措施；安全管理体系不健全，岗位分工不明、职责不清，未及时发现现场存在安全隐患；现场施工组织安排混乱，致使工人在存在安全隐患场所作业；工人三级安全教育缺失，安全培训不足，自我防范意识不强。</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2.</w:t>
      </w:r>
      <w:proofErr w:type="gramStart"/>
      <w:r w:rsidRPr="003E5D1C">
        <w:rPr>
          <w:rFonts w:ascii="仿宋" w:eastAsia="仿宋" w:hAnsi="仿宋"/>
          <w:color w:val="000000"/>
          <w:sz w:val="30"/>
          <w:szCs w:val="30"/>
        </w:rPr>
        <w:t>郑州广源建设</w:t>
      </w:r>
      <w:proofErr w:type="gramEnd"/>
      <w:r w:rsidRPr="003E5D1C">
        <w:rPr>
          <w:rFonts w:ascii="仿宋" w:eastAsia="仿宋" w:hAnsi="仿宋"/>
          <w:color w:val="000000"/>
          <w:sz w:val="30"/>
          <w:szCs w:val="30"/>
        </w:rPr>
        <w:t>监理咨询有限公司未充分履行监理职责。</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lastRenderedPageBreak/>
        <w:t>监理人员未及时督促落实整改安全隐患，未有效制止施工人员在危险区域作业；使用无证监理人员。</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3.郑州</w:t>
      </w:r>
      <w:proofErr w:type="gramStart"/>
      <w:r w:rsidRPr="003E5D1C">
        <w:rPr>
          <w:rFonts w:ascii="仿宋" w:eastAsia="仿宋" w:hAnsi="仿宋"/>
          <w:color w:val="000000"/>
          <w:sz w:val="30"/>
          <w:szCs w:val="30"/>
        </w:rPr>
        <w:t>融亮春</w:t>
      </w:r>
      <w:proofErr w:type="gramEnd"/>
      <w:r w:rsidRPr="003E5D1C">
        <w:rPr>
          <w:rFonts w:ascii="仿宋" w:eastAsia="仿宋" w:hAnsi="仿宋"/>
          <w:color w:val="000000"/>
          <w:sz w:val="30"/>
          <w:szCs w:val="30"/>
        </w:rPr>
        <w:t>房地产开发有限公司未充分履行企业安全生产主体责任。</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安全管理体系不健全，岗位职责不清，管理人员不能保证在岗在位；存在超资质开发的情况。</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4.郑州市建设安全</w:t>
      </w:r>
      <w:proofErr w:type="gramStart"/>
      <w:r w:rsidRPr="003E5D1C">
        <w:rPr>
          <w:rFonts w:ascii="仿宋" w:eastAsia="仿宋" w:hAnsi="仿宋"/>
          <w:color w:val="000000"/>
          <w:sz w:val="30"/>
          <w:szCs w:val="30"/>
        </w:rPr>
        <w:t>监督站未充分</w:t>
      </w:r>
      <w:proofErr w:type="gramEnd"/>
      <w:r w:rsidRPr="003E5D1C">
        <w:rPr>
          <w:rFonts w:ascii="仿宋" w:eastAsia="仿宋" w:hAnsi="仿宋"/>
          <w:color w:val="000000"/>
          <w:sz w:val="30"/>
          <w:szCs w:val="30"/>
        </w:rPr>
        <w:t>履行行业安全生产监管职责。</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（三）事故性质认定</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经调查认定，融信望湖</w:t>
      </w:r>
      <w:proofErr w:type="gramStart"/>
      <w:r w:rsidRPr="003E5D1C">
        <w:rPr>
          <w:rFonts w:ascii="仿宋" w:eastAsia="仿宋" w:hAnsi="仿宋"/>
          <w:color w:val="000000"/>
          <w:sz w:val="30"/>
          <w:szCs w:val="30"/>
        </w:rPr>
        <w:t>宸</w:t>
      </w:r>
      <w:proofErr w:type="gramEnd"/>
      <w:r w:rsidRPr="003E5D1C">
        <w:rPr>
          <w:rFonts w:ascii="仿宋" w:eastAsia="仿宋" w:hAnsi="仿宋"/>
          <w:color w:val="000000"/>
          <w:sz w:val="30"/>
          <w:szCs w:val="30"/>
        </w:rPr>
        <w:t>院“4.8”坍塌事故是一起违规违章施工造成的一般生产安全责任事故。</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五、事故责任划分与处理建议</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（一）对相关责任人员的处理意见</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1.鄢灿，中建华</w:t>
      </w:r>
      <w:proofErr w:type="gramStart"/>
      <w:r w:rsidRPr="003E5D1C">
        <w:rPr>
          <w:rFonts w:ascii="仿宋" w:eastAsia="仿宋" w:hAnsi="仿宋"/>
          <w:color w:val="000000"/>
          <w:sz w:val="30"/>
          <w:szCs w:val="30"/>
        </w:rPr>
        <w:t>宏建设</w:t>
      </w:r>
      <w:proofErr w:type="gramEnd"/>
      <w:r w:rsidRPr="003E5D1C">
        <w:rPr>
          <w:rFonts w:ascii="仿宋" w:eastAsia="仿宋" w:hAnsi="仿宋"/>
          <w:color w:val="000000"/>
          <w:sz w:val="30"/>
          <w:szCs w:val="30"/>
        </w:rPr>
        <w:t>有限公司融信望湖</w:t>
      </w:r>
      <w:proofErr w:type="gramStart"/>
      <w:r w:rsidRPr="003E5D1C">
        <w:rPr>
          <w:rFonts w:ascii="仿宋" w:eastAsia="仿宋" w:hAnsi="仿宋"/>
          <w:color w:val="000000"/>
          <w:sz w:val="30"/>
          <w:szCs w:val="30"/>
        </w:rPr>
        <w:t>宸</w:t>
      </w:r>
      <w:proofErr w:type="gramEnd"/>
      <w:r w:rsidRPr="003E5D1C">
        <w:rPr>
          <w:rFonts w:ascii="仿宋" w:eastAsia="仿宋" w:hAnsi="仿宋"/>
          <w:color w:val="000000"/>
          <w:sz w:val="30"/>
          <w:szCs w:val="30"/>
        </w:rPr>
        <w:t>院项目部施工员，无施工员证，未能及时发现基坑砖胎膜砌筑与技术交底不符，指派工人在有安全隐患的区域作业。对施工安全未能做到有效管控，未及时制止施工过程存在违规施工、违章作业行为。对事故的发生负有重要责任。依据《安全生产违法行为行政处罚办法》（国</w:t>
      </w:r>
      <w:r w:rsidRPr="003E5D1C">
        <w:rPr>
          <w:rFonts w:ascii="仿宋" w:eastAsia="仿宋" w:hAnsi="仿宋"/>
          <w:color w:val="000000"/>
          <w:sz w:val="30"/>
          <w:szCs w:val="30"/>
        </w:rPr>
        <w:lastRenderedPageBreak/>
        <w:t>家安监总局令第15号）第四十五条之规定，建议由郑州市中原区应急管理局给予其相应罚款的行政处罚。</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2.黄超群，项目部安全部安全负责人，安全意识淡薄，未能及时发现基坑砖胎膜砌筑与技术交底不符；未认真履行岗位安全监管职责，对安全生产工作监督、检查不到位，未及时发现作业现场生产安全事故隐患，未制止</w:t>
      </w:r>
      <w:proofErr w:type="gramStart"/>
      <w:r w:rsidRPr="003E5D1C">
        <w:rPr>
          <w:rFonts w:ascii="仿宋" w:eastAsia="仿宋" w:hAnsi="仿宋"/>
          <w:color w:val="000000"/>
          <w:sz w:val="30"/>
          <w:szCs w:val="30"/>
        </w:rPr>
        <w:t>砌筑工违反</w:t>
      </w:r>
      <w:proofErr w:type="gramEnd"/>
      <w:r w:rsidRPr="003E5D1C">
        <w:rPr>
          <w:rFonts w:ascii="仿宋" w:eastAsia="仿宋" w:hAnsi="仿宋"/>
          <w:color w:val="000000"/>
          <w:sz w:val="30"/>
          <w:szCs w:val="30"/>
        </w:rPr>
        <w:t>安全操作规程和技术交底砌筑行为，对事故的发生负有重要责任。依据《安全生产违法行为行政处罚办法》（国家安监总局令第15号）第四十五条之规定，建议由郑州市中原区应急管理局给予其相应罚款的行政处罚。</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3.林建新，中建华</w:t>
      </w:r>
      <w:proofErr w:type="gramStart"/>
      <w:r w:rsidRPr="003E5D1C">
        <w:rPr>
          <w:rFonts w:ascii="仿宋" w:eastAsia="仿宋" w:hAnsi="仿宋"/>
          <w:color w:val="000000"/>
          <w:sz w:val="30"/>
          <w:szCs w:val="30"/>
        </w:rPr>
        <w:t>宏建设</w:t>
      </w:r>
      <w:proofErr w:type="gramEnd"/>
      <w:r w:rsidRPr="003E5D1C">
        <w:rPr>
          <w:rFonts w:ascii="仿宋" w:eastAsia="仿宋" w:hAnsi="仿宋"/>
          <w:color w:val="000000"/>
          <w:sz w:val="30"/>
          <w:szCs w:val="30"/>
        </w:rPr>
        <w:t>有限公司融信望湖</w:t>
      </w:r>
      <w:proofErr w:type="gramStart"/>
      <w:r w:rsidRPr="003E5D1C">
        <w:rPr>
          <w:rFonts w:ascii="仿宋" w:eastAsia="仿宋" w:hAnsi="仿宋"/>
          <w:color w:val="000000"/>
          <w:sz w:val="30"/>
          <w:szCs w:val="30"/>
        </w:rPr>
        <w:t>宸</w:t>
      </w:r>
      <w:proofErr w:type="gramEnd"/>
      <w:r w:rsidRPr="003E5D1C">
        <w:rPr>
          <w:rFonts w:ascii="仿宋" w:eastAsia="仿宋" w:hAnsi="仿宋"/>
          <w:color w:val="000000"/>
          <w:sz w:val="30"/>
          <w:szCs w:val="30"/>
        </w:rPr>
        <w:t>院项目部生产（现场）经理，无任何职业资格证书，却在施工现场行使项目经理职责，造成施工现场安全管理失控。作为项目部生产负责人，对安全生产工作监督、检查不到位，未有效履行“管生产必须管安全”的工作职责，对事故发生负有直接责任。鉴于其已被公安机关拘留，建议由公安机关依法处理。</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4.</w:t>
      </w:r>
      <w:proofErr w:type="gramStart"/>
      <w:r w:rsidRPr="003E5D1C">
        <w:rPr>
          <w:rFonts w:ascii="仿宋" w:eastAsia="仿宋" w:hAnsi="仿宋"/>
          <w:color w:val="000000"/>
          <w:sz w:val="30"/>
          <w:szCs w:val="30"/>
        </w:rPr>
        <w:t>林性品</w:t>
      </w:r>
      <w:proofErr w:type="gramEnd"/>
      <w:r w:rsidRPr="003E5D1C">
        <w:rPr>
          <w:rFonts w:ascii="仿宋" w:eastAsia="仿宋" w:hAnsi="仿宋"/>
          <w:color w:val="000000"/>
          <w:sz w:val="30"/>
          <w:szCs w:val="30"/>
        </w:rPr>
        <w:t>，中建华</w:t>
      </w:r>
      <w:proofErr w:type="gramStart"/>
      <w:r w:rsidRPr="003E5D1C">
        <w:rPr>
          <w:rFonts w:ascii="仿宋" w:eastAsia="仿宋" w:hAnsi="仿宋"/>
          <w:color w:val="000000"/>
          <w:sz w:val="30"/>
          <w:szCs w:val="30"/>
        </w:rPr>
        <w:t>宏建设</w:t>
      </w:r>
      <w:proofErr w:type="gramEnd"/>
      <w:r w:rsidRPr="003E5D1C">
        <w:rPr>
          <w:rFonts w:ascii="仿宋" w:eastAsia="仿宋" w:hAnsi="仿宋"/>
          <w:color w:val="000000"/>
          <w:sz w:val="30"/>
          <w:szCs w:val="30"/>
        </w:rPr>
        <w:t>有限公司融信望湖</w:t>
      </w:r>
      <w:proofErr w:type="gramStart"/>
      <w:r w:rsidRPr="003E5D1C">
        <w:rPr>
          <w:rFonts w:ascii="仿宋" w:eastAsia="仿宋" w:hAnsi="仿宋"/>
          <w:color w:val="000000"/>
          <w:sz w:val="30"/>
          <w:szCs w:val="30"/>
        </w:rPr>
        <w:t>宸</w:t>
      </w:r>
      <w:proofErr w:type="gramEnd"/>
      <w:r w:rsidRPr="003E5D1C">
        <w:rPr>
          <w:rFonts w:ascii="仿宋" w:eastAsia="仿宋" w:hAnsi="仿宋"/>
          <w:color w:val="000000"/>
          <w:sz w:val="30"/>
          <w:szCs w:val="30"/>
        </w:rPr>
        <w:t>院项目部项目经理，作为该项目主要负责人，本人长期</w:t>
      </w:r>
      <w:proofErr w:type="gramStart"/>
      <w:r w:rsidRPr="003E5D1C">
        <w:rPr>
          <w:rFonts w:ascii="仿宋" w:eastAsia="仿宋" w:hAnsi="仿宋"/>
          <w:color w:val="000000"/>
          <w:sz w:val="30"/>
          <w:szCs w:val="30"/>
        </w:rPr>
        <w:t>不</w:t>
      </w:r>
      <w:proofErr w:type="gramEnd"/>
      <w:r w:rsidRPr="003E5D1C">
        <w:rPr>
          <w:rFonts w:ascii="仿宋" w:eastAsia="仿宋" w:hAnsi="仿宋"/>
          <w:color w:val="000000"/>
          <w:sz w:val="30"/>
          <w:szCs w:val="30"/>
        </w:rPr>
        <w:t>在岗在位，未有效履行项目经理职责，组建的项目部成员多人无相关证书，事发时段施工现场无一名专职安全员，致使安保体系不健全，安全生产管理失控，对安全生产工作监督、检查不到位，未及时发现作业现</w:t>
      </w:r>
      <w:r w:rsidRPr="003E5D1C">
        <w:rPr>
          <w:rFonts w:ascii="仿宋" w:eastAsia="仿宋" w:hAnsi="仿宋"/>
          <w:color w:val="000000"/>
          <w:sz w:val="30"/>
          <w:szCs w:val="30"/>
        </w:rPr>
        <w:lastRenderedPageBreak/>
        <w:t>场生产安全事故隐患，未制止</w:t>
      </w:r>
      <w:proofErr w:type="gramStart"/>
      <w:r w:rsidRPr="003E5D1C">
        <w:rPr>
          <w:rFonts w:ascii="仿宋" w:eastAsia="仿宋" w:hAnsi="仿宋"/>
          <w:color w:val="000000"/>
          <w:sz w:val="30"/>
          <w:szCs w:val="30"/>
        </w:rPr>
        <w:t>砌筑工违反</w:t>
      </w:r>
      <w:proofErr w:type="gramEnd"/>
      <w:r w:rsidRPr="003E5D1C">
        <w:rPr>
          <w:rFonts w:ascii="仿宋" w:eastAsia="仿宋" w:hAnsi="仿宋"/>
          <w:color w:val="000000"/>
          <w:sz w:val="30"/>
          <w:szCs w:val="30"/>
        </w:rPr>
        <w:t>安全操作规程和技术交底砌筑行为，对事故的发生负有重要责任。依据《安全生产违法行为行政处罚办法》（国家安监总局令第15号）第四十五条之规定，建议由郑州市中原区应急管理局给予其相应罚款的行政处罚。</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5.林志明，中建华</w:t>
      </w:r>
      <w:proofErr w:type="gramStart"/>
      <w:r w:rsidRPr="003E5D1C">
        <w:rPr>
          <w:rFonts w:ascii="仿宋" w:eastAsia="仿宋" w:hAnsi="仿宋"/>
          <w:color w:val="000000"/>
          <w:sz w:val="30"/>
          <w:szCs w:val="30"/>
        </w:rPr>
        <w:t>宏建设</w:t>
      </w:r>
      <w:proofErr w:type="gramEnd"/>
      <w:r w:rsidRPr="003E5D1C">
        <w:rPr>
          <w:rFonts w:ascii="仿宋" w:eastAsia="仿宋" w:hAnsi="仿宋"/>
          <w:color w:val="000000"/>
          <w:sz w:val="30"/>
          <w:szCs w:val="30"/>
        </w:rPr>
        <w:t>有限公司法定代表人，负责公司全面工作。未能有效落实本单位安全生产责任制；安全人员配备不到位；未能按照要求落实督促、检查本单位安全生产工作，及时消除安全生产隐患；安全管理存在较大漏洞，未认真履行《中华人民共和国安全生产法》第五条、第十八条规定的生产经营单位主要负责人的法定职责，对事故的发生负有主要责任。依据《中华人民共和国安全生产法》第九十二条第一项之规定，建议由郑州市中原区应急管理局对其处以2018年年收入30%的罚款的行政处罚。</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6.刘宁华，</w:t>
      </w:r>
      <w:proofErr w:type="gramStart"/>
      <w:r w:rsidRPr="003E5D1C">
        <w:rPr>
          <w:rFonts w:ascii="仿宋" w:eastAsia="仿宋" w:hAnsi="仿宋"/>
          <w:color w:val="000000"/>
          <w:sz w:val="30"/>
          <w:szCs w:val="30"/>
        </w:rPr>
        <w:t>郑州广源建设</w:t>
      </w:r>
      <w:proofErr w:type="gramEnd"/>
      <w:r w:rsidRPr="003E5D1C">
        <w:rPr>
          <w:rFonts w:ascii="仿宋" w:eastAsia="仿宋" w:hAnsi="仿宋"/>
          <w:color w:val="000000"/>
          <w:sz w:val="30"/>
          <w:szCs w:val="30"/>
        </w:rPr>
        <w:t>监理咨询有限公司项目总监。安全生产责任制未能有效落实，安全管理不到位；对下属人员未能有效履行安全监督职责，监督检查不到位，未有效履行项目总监职责，使用的监理员成员多人无相关证书，事发时段施工现场无一名专职监理员，安全生产管理失控，作为该项目监理单位主要负责人，未认真履行岗位安全监管职责，对安全生产工作监督、检查不到位，未及时发现作业现场生产安全事故隐患，未制止</w:t>
      </w:r>
      <w:proofErr w:type="gramStart"/>
      <w:r w:rsidRPr="003E5D1C">
        <w:rPr>
          <w:rFonts w:ascii="仿宋" w:eastAsia="仿宋" w:hAnsi="仿宋"/>
          <w:color w:val="000000"/>
          <w:sz w:val="30"/>
          <w:szCs w:val="30"/>
        </w:rPr>
        <w:t>砌筑</w:t>
      </w:r>
      <w:r w:rsidRPr="003E5D1C">
        <w:rPr>
          <w:rFonts w:ascii="仿宋" w:eastAsia="仿宋" w:hAnsi="仿宋"/>
          <w:color w:val="000000"/>
          <w:sz w:val="30"/>
          <w:szCs w:val="30"/>
        </w:rPr>
        <w:lastRenderedPageBreak/>
        <w:t>工违反</w:t>
      </w:r>
      <w:proofErr w:type="gramEnd"/>
      <w:r w:rsidRPr="003E5D1C">
        <w:rPr>
          <w:rFonts w:ascii="仿宋" w:eastAsia="仿宋" w:hAnsi="仿宋"/>
          <w:color w:val="000000"/>
          <w:sz w:val="30"/>
          <w:szCs w:val="30"/>
        </w:rPr>
        <w:t>安全操作规程和技术交底砌筑行为，对事故的发生负有重要责任。依据《安全生产违法行为行政处罚办法》（国家安监总局令第15号）第四十五条之规定，建议由郑州市中原区应急管理局给予其相应罚款的行政处罚。</w:t>
      </w:r>
      <w:r w:rsidRPr="003E5D1C">
        <w:rPr>
          <w:rFonts w:hint="eastAsia"/>
          <w:color w:val="000000"/>
          <w:sz w:val="30"/>
          <w:szCs w:val="30"/>
        </w:rPr>
        <w:t>                                                  </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（二）对相关责任单位的处理意见</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7.中建华</w:t>
      </w:r>
      <w:proofErr w:type="gramStart"/>
      <w:r w:rsidRPr="003E5D1C">
        <w:rPr>
          <w:rFonts w:ascii="仿宋" w:eastAsia="仿宋" w:hAnsi="仿宋"/>
          <w:color w:val="000000"/>
          <w:sz w:val="30"/>
          <w:szCs w:val="30"/>
        </w:rPr>
        <w:t>宏建设</w:t>
      </w:r>
      <w:proofErr w:type="gramEnd"/>
      <w:r w:rsidRPr="003E5D1C">
        <w:rPr>
          <w:rFonts w:ascii="仿宋" w:eastAsia="仿宋" w:hAnsi="仿宋"/>
          <w:color w:val="000000"/>
          <w:sz w:val="30"/>
          <w:szCs w:val="30"/>
        </w:rPr>
        <w:t>有限公司。未能有效落实本单位安全生产责任制；安全人员配备不到位；未能按照要求落实督促、检查本单位安全生产工作，及时消除安全生产隐患；安全管理存在较大漏洞。基坑</w:t>
      </w:r>
      <w:proofErr w:type="gramStart"/>
      <w:r w:rsidRPr="003E5D1C">
        <w:rPr>
          <w:rFonts w:ascii="仿宋" w:eastAsia="仿宋" w:hAnsi="仿宋"/>
          <w:color w:val="000000"/>
          <w:sz w:val="30"/>
          <w:szCs w:val="30"/>
        </w:rPr>
        <w:t>砖胎模</w:t>
      </w:r>
      <w:proofErr w:type="gramEnd"/>
      <w:r w:rsidRPr="003E5D1C">
        <w:rPr>
          <w:rFonts w:ascii="仿宋" w:eastAsia="仿宋" w:hAnsi="仿宋"/>
          <w:color w:val="000000"/>
          <w:sz w:val="30"/>
          <w:szCs w:val="30"/>
        </w:rPr>
        <w:t>墙体过高，未制定具体施工方案和相应安全措施；安全管理体系不健全，岗位分工不明、职责不清，未及时发现现场存在安全隐患；现场施工组织安排混乱，致使工人在存在安全隐患场所作业；工人三级安全教育缺失，安全培训不足，自我防范意识不强。对事故的发生负有主要责任。依据《中华人民共和国安全生产法》第一百零九条第一项之规定，建议由郑州市中原区应急管理局对其处以相应罚款的行政处罚。</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8.郑州市建设安全监督站。未按照管行业必须</w:t>
      </w:r>
      <w:proofErr w:type="gramStart"/>
      <w:r w:rsidRPr="003E5D1C">
        <w:rPr>
          <w:rFonts w:ascii="仿宋" w:eastAsia="仿宋" w:hAnsi="仿宋"/>
          <w:color w:val="000000"/>
          <w:sz w:val="30"/>
          <w:szCs w:val="30"/>
        </w:rPr>
        <w:t>管安全</w:t>
      </w:r>
      <w:proofErr w:type="gramEnd"/>
      <w:r w:rsidRPr="003E5D1C">
        <w:rPr>
          <w:rFonts w:ascii="仿宋" w:eastAsia="仿宋" w:hAnsi="仿宋"/>
          <w:color w:val="000000"/>
          <w:sz w:val="30"/>
          <w:szCs w:val="30"/>
        </w:rPr>
        <w:t>的原则，全面落实行业主管部门直接监管的要求；未认真履行《安全生产法》第六十二条、第六十七条赋予行业领域主管部门的职责。对事故发生负有行业安全监管责任，建议郑州市建设安全监督站向</w:t>
      </w:r>
      <w:r w:rsidRPr="003E5D1C">
        <w:rPr>
          <w:rFonts w:ascii="仿宋" w:eastAsia="仿宋" w:hAnsi="仿宋"/>
          <w:color w:val="000000"/>
          <w:sz w:val="30"/>
          <w:szCs w:val="30"/>
        </w:rPr>
        <w:lastRenderedPageBreak/>
        <w:t>郑州市城乡建设局</w:t>
      </w:r>
      <w:proofErr w:type="gramStart"/>
      <w:r w:rsidRPr="003E5D1C">
        <w:rPr>
          <w:rFonts w:ascii="仿宋" w:eastAsia="仿宋" w:hAnsi="仿宋"/>
          <w:color w:val="000000"/>
          <w:sz w:val="30"/>
          <w:szCs w:val="30"/>
        </w:rPr>
        <w:t>作出</w:t>
      </w:r>
      <w:proofErr w:type="gramEnd"/>
      <w:r w:rsidRPr="003E5D1C">
        <w:rPr>
          <w:rFonts w:ascii="仿宋" w:eastAsia="仿宋" w:hAnsi="仿宋"/>
          <w:color w:val="000000"/>
          <w:sz w:val="30"/>
          <w:szCs w:val="30"/>
        </w:rPr>
        <w:t>书面检查，并报郑州市中原区应急管理局备案。</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六、事故防范和整改措施</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1、中建华</w:t>
      </w:r>
      <w:proofErr w:type="gramStart"/>
      <w:r w:rsidRPr="003E5D1C">
        <w:rPr>
          <w:rFonts w:ascii="仿宋" w:eastAsia="仿宋" w:hAnsi="仿宋"/>
          <w:color w:val="000000"/>
          <w:sz w:val="30"/>
          <w:szCs w:val="30"/>
        </w:rPr>
        <w:t>宏建设</w:t>
      </w:r>
      <w:proofErr w:type="gramEnd"/>
      <w:r w:rsidRPr="003E5D1C">
        <w:rPr>
          <w:rFonts w:ascii="仿宋" w:eastAsia="仿宋" w:hAnsi="仿宋"/>
          <w:color w:val="000000"/>
          <w:sz w:val="30"/>
          <w:szCs w:val="30"/>
        </w:rPr>
        <w:t>有限公司要严格落实安全管理规章制度和安全操作规程，加强对违章操作行为的纠正和查处；建立健全安全生产管理体系。加强作业人员的安全教育和培训，切实执行安全技术交底制度；提高作业人员安全意识。</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2、</w:t>
      </w:r>
      <w:proofErr w:type="gramStart"/>
      <w:r w:rsidRPr="003E5D1C">
        <w:rPr>
          <w:rFonts w:ascii="仿宋" w:eastAsia="仿宋" w:hAnsi="仿宋"/>
          <w:color w:val="000000"/>
          <w:sz w:val="30"/>
          <w:szCs w:val="30"/>
        </w:rPr>
        <w:t>郑州广源建设</w:t>
      </w:r>
      <w:proofErr w:type="gramEnd"/>
      <w:r w:rsidRPr="003E5D1C">
        <w:rPr>
          <w:rFonts w:ascii="仿宋" w:eastAsia="仿宋" w:hAnsi="仿宋"/>
          <w:color w:val="000000"/>
          <w:sz w:val="30"/>
          <w:szCs w:val="30"/>
        </w:rPr>
        <w:t>监理咨询有限公司要按法规要求，严格监理，及时查处违章、消除施工存在的安全隐患。</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3、郑州</w:t>
      </w:r>
      <w:proofErr w:type="gramStart"/>
      <w:r w:rsidRPr="003E5D1C">
        <w:rPr>
          <w:rFonts w:ascii="仿宋" w:eastAsia="仿宋" w:hAnsi="仿宋"/>
          <w:color w:val="000000"/>
          <w:sz w:val="30"/>
          <w:szCs w:val="30"/>
        </w:rPr>
        <w:t>融亮春</w:t>
      </w:r>
      <w:proofErr w:type="gramEnd"/>
      <w:r w:rsidRPr="003E5D1C">
        <w:rPr>
          <w:rFonts w:ascii="仿宋" w:eastAsia="仿宋" w:hAnsi="仿宋"/>
          <w:color w:val="000000"/>
          <w:sz w:val="30"/>
          <w:szCs w:val="30"/>
        </w:rPr>
        <w:t>房地产开发有限公司要切实履行企业安全生产主体责任，加强对施工单位、监理单位的管理，加大对施工过程的全过程管控</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t>4、郑州市建设安全监督站作为行业行政主管部门要深刻汲取“4·8”事故教训，举一反三，严格履行“三管三必须”制度，按照法定程序对在建工程进行严格监管，规范各生产经营单位的安全管理行为，加大对施工过程的全过程管控，严厉处罚违规作业行为。要把消除重大安全隐患、防范事故作为行业专项整治工作的重中之重，要坚持“零容忍”态度，认真担负执法责任，切实加大执法力度，对发现的不遵守法定建设程序、不办理安全监督手续等非法违法行为，从重从严处罚，杜绝类似事故再次发生。</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ascii="仿宋" w:eastAsia="仿宋" w:hAnsi="仿宋"/>
          <w:color w:val="000000"/>
          <w:sz w:val="30"/>
          <w:szCs w:val="30"/>
        </w:rPr>
        <w:lastRenderedPageBreak/>
        <w:t>附件：融信望湖</w:t>
      </w:r>
      <w:proofErr w:type="gramStart"/>
      <w:r w:rsidRPr="003E5D1C">
        <w:rPr>
          <w:rFonts w:ascii="仿宋" w:eastAsia="仿宋" w:hAnsi="仿宋"/>
          <w:color w:val="000000"/>
          <w:sz w:val="30"/>
          <w:szCs w:val="30"/>
        </w:rPr>
        <w:t>宸</w:t>
      </w:r>
      <w:proofErr w:type="gramEnd"/>
      <w:r w:rsidRPr="003E5D1C">
        <w:rPr>
          <w:rFonts w:ascii="仿宋" w:eastAsia="仿宋" w:hAnsi="仿宋"/>
          <w:color w:val="000000"/>
          <w:sz w:val="30"/>
          <w:szCs w:val="30"/>
        </w:rPr>
        <w:t>院“4·8”坍塌事故调查组成员名单</w:t>
      </w:r>
    </w:p>
    <w:p w:rsidR="003E5D1C" w:rsidRPr="003E5D1C" w:rsidRDefault="003E5D1C" w:rsidP="003E5D1C">
      <w:pPr>
        <w:pStyle w:val="a3"/>
        <w:shd w:val="clear" w:color="auto" w:fill="FFFFFF"/>
        <w:ind w:firstLine="480"/>
        <w:rPr>
          <w:rFonts w:ascii="仿宋" w:eastAsia="仿宋" w:hAnsi="仿宋"/>
          <w:color w:val="000000"/>
          <w:sz w:val="30"/>
          <w:szCs w:val="30"/>
        </w:rPr>
      </w:pPr>
      <w:r w:rsidRPr="003E5D1C">
        <w:rPr>
          <w:rFonts w:hint="eastAsia"/>
          <w:color w:val="000000"/>
          <w:sz w:val="30"/>
          <w:szCs w:val="30"/>
        </w:rPr>
        <w:t> </w:t>
      </w:r>
    </w:p>
    <w:p w:rsidR="003E5D1C" w:rsidRPr="003E5D1C" w:rsidRDefault="003E5D1C" w:rsidP="003E5D1C">
      <w:pPr>
        <w:pStyle w:val="a3"/>
        <w:shd w:val="clear" w:color="auto" w:fill="FFFFFF"/>
        <w:ind w:firstLine="480"/>
        <w:jc w:val="right"/>
        <w:rPr>
          <w:rFonts w:ascii="仿宋" w:eastAsia="仿宋" w:hAnsi="仿宋"/>
          <w:color w:val="000000"/>
          <w:sz w:val="30"/>
          <w:szCs w:val="30"/>
        </w:rPr>
      </w:pPr>
      <w:r w:rsidRPr="003E5D1C">
        <w:rPr>
          <w:rFonts w:ascii="仿宋" w:eastAsia="仿宋" w:hAnsi="仿宋"/>
          <w:color w:val="000000"/>
          <w:sz w:val="30"/>
          <w:szCs w:val="30"/>
        </w:rPr>
        <w:t>郑州市中原区人民政府</w:t>
      </w:r>
    </w:p>
    <w:p w:rsidR="003E5D1C" w:rsidRPr="003E5D1C" w:rsidRDefault="003E5D1C" w:rsidP="003E5D1C">
      <w:pPr>
        <w:pStyle w:val="a3"/>
        <w:shd w:val="clear" w:color="auto" w:fill="FFFFFF"/>
        <w:ind w:firstLine="480"/>
        <w:jc w:val="right"/>
        <w:rPr>
          <w:rFonts w:ascii="仿宋" w:eastAsia="仿宋" w:hAnsi="仿宋"/>
          <w:color w:val="000000"/>
          <w:sz w:val="30"/>
          <w:szCs w:val="30"/>
        </w:rPr>
      </w:pPr>
      <w:r w:rsidRPr="003E5D1C">
        <w:rPr>
          <w:rFonts w:ascii="仿宋" w:eastAsia="仿宋" w:hAnsi="仿宋"/>
          <w:color w:val="000000"/>
          <w:sz w:val="30"/>
          <w:szCs w:val="30"/>
        </w:rPr>
        <w:t>“4·8”坍塌事故调查组</w:t>
      </w:r>
    </w:p>
    <w:p w:rsidR="003E5D1C" w:rsidRPr="003E5D1C" w:rsidRDefault="003E5D1C" w:rsidP="003E5D1C">
      <w:pPr>
        <w:pStyle w:val="a3"/>
        <w:shd w:val="clear" w:color="auto" w:fill="FFFFFF"/>
        <w:ind w:firstLine="480"/>
        <w:jc w:val="right"/>
        <w:rPr>
          <w:rFonts w:ascii="仿宋" w:eastAsia="仿宋" w:hAnsi="仿宋"/>
          <w:color w:val="000000"/>
          <w:sz w:val="30"/>
          <w:szCs w:val="30"/>
        </w:rPr>
      </w:pPr>
      <w:r w:rsidRPr="003E5D1C">
        <w:rPr>
          <w:rFonts w:hint="eastAsia"/>
          <w:color w:val="000000"/>
          <w:sz w:val="30"/>
          <w:szCs w:val="30"/>
        </w:rPr>
        <w:t> </w:t>
      </w:r>
      <w:bookmarkStart w:id="0" w:name="_GoBack"/>
      <w:bookmarkEnd w:id="0"/>
      <w:r w:rsidRPr="003E5D1C">
        <w:rPr>
          <w:rFonts w:hint="eastAsia"/>
          <w:color w:val="000000"/>
          <w:sz w:val="30"/>
          <w:szCs w:val="30"/>
        </w:rPr>
        <w:t> </w:t>
      </w:r>
      <w:r w:rsidRPr="003E5D1C">
        <w:rPr>
          <w:rFonts w:ascii="仿宋" w:eastAsia="仿宋" w:hAnsi="仿宋"/>
          <w:color w:val="000000"/>
          <w:sz w:val="30"/>
          <w:szCs w:val="30"/>
        </w:rPr>
        <w:t>2019年6月8日</w:t>
      </w:r>
    </w:p>
    <w:p w:rsidR="003E5D1C" w:rsidRPr="003E5D1C" w:rsidRDefault="003E5D1C">
      <w:pPr>
        <w:rPr>
          <w:rFonts w:ascii="仿宋" w:eastAsia="仿宋" w:hAnsi="仿宋"/>
          <w:sz w:val="30"/>
          <w:szCs w:val="30"/>
        </w:rPr>
      </w:pPr>
    </w:p>
    <w:sectPr w:rsidR="003E5D1C" w:rsidRPr="003E5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FF9"/>
    <w:rsid w:val="00306BA7"/>
    <w:rsid w:val="003E5D1C"/>
    <w:rsid w:val="004B5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5D1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5D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3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817</Words>
  <Characters>4659</Characters>
  <Application>Microsoft Office Word</Application>
  <DocSecurity>0</DocSecurity>
  <Lines>38</Lines>
  <Paragraphs>10</Paragraphs>
  <ScaleCrop>false</ScaleCrop>
  <Company>微软中国</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2021-03-13T19:04:00Z</dcterms:created>
  <dcterms:modified xsi:type="dcterms:W3CDTF">2021-03-13T19:04:00Z</dcterms:modified>
</cp:coreProperties>
</file>