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77" w:rsidRPr="00F34577" w:rsidRDefault="00F34577" w:rsidP="00F34577">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F34577">
        <w:rPr>
          <w:rFonts w:ascii="仿宋" w:eastAsia="仿宋" w:hAnsi="仿宋" w:cs="宋体" w:hint="eastAsia"/>
          <w:b/>
          <w:bCs/>
          <w:color w:val="000000"/>
          <w:kern w:val="0"/>
          <w:sz w:val="32"/>
          <w:szCs w:val="32"/>
        </w:rPr>
        <w:t>百家汇玄武创新药物孵化平台建筑拆除项目“7</w:t>
      </w:r>
      <w:r w:rsidRPr="00F34577">
        <w:rPr>
          <w:rFonts w:ascii="宋体" w:eastAsia="宋体" w:hAnsi="宋体" w:cs="宋体" w:hint="eastAsia"/>
          <w:b/>
          <w:bCs/>
          <w:color w:val="000000"/>
          <w:kern w:val="0"/>
          <w:sz w:val="32"/>
          <w:szCs w:val="32"/>
        </w:rPr>
        <w:t>•</w:t>
      </w:r>
      <w:r w:rsidRPr="00F34577">
        <w:rPr>
          <w:rFonts w:ascii="仿宋" w:eastAsia="仿宋" w:hAnsi="仿宋" w:cs="宋体" w:hint="eastAsia"/>
          <w:b/>
          <w:bCs/>
          <w:color w:val="000000"/>
          <w:kern w:val="0"/>
          <w:sz w:val="32"/>
          <w:szCs w:val="32"/>
        </w:rPr>
        <w:t>28”起重伤害事故调查报告</w:t>
      </w:r>
    </w:p>
    <w:bookmarkEnd w:id="0"/>
    <w:p w:rsidR="00F34577" w:rsidRPr="00F34577" w:rsidRDefault="00F34577" w:rsidP="00F34577">
      <w:pPr>
        <w:pStyle w:val="a3"/>
        <w:spacing w:before="0" w:beforeAutospacing="0" w:after="0" w:afterAutospacing="0" w:line="510" w:lineRule="atLeast"/>
        <w:ind w:firstLine="645"/>
        <w:rPr>
          <w:rFonts w:ascii="仿宋" w:eastAsia="仿宋" w:hAnsi="仿宋"/>
          <w:color w:val="111111"/>
          <w:sz w:val="30"/>
          <w:szCs w:val="30"/>
        </w:rPr>
      </w:pPr>
      <w:r w:rsidRPr="00F34577">
        <w:rPr>
          <w:rFonts w:ascii="仿宋" w:eastAsia="仿宋" w:hAnsi="仿宋" w:hint="eastAsia"/>
          <w:color w:val="111111"/>
          <w:sz w:val="30"/>
          <w:szCs w:val="30"/>
        </w:rPr>
        <w:t>2019年7月28日下午14时30分左右，徐庄高新区百家汇精准医疗股份有限公司百家汇玄武创新药物孵化平台建筑拆除项目工地施工现场，发生一起起重伤害事故，致一人死亡，直接经济损失约110万元人民币。</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事故发生后，依据《中华人民共和国安全生产法》和《生产安全事故报告和调查处理条例》（国务院令第493号）等有关法律法规，受玄武区人民政府委托，由区应急管理局牵头，</w:t>
      </w:r>
      <w:r w:rsidRPr="00F34577">
        <w:rPr>
          <w:rFonts w:ascii="仿宋" w:eastAsia="仿宋" w:hAnsi="仿宋" w:hint="eastAsia"/>
          <w:color w:val="000000"/>
          <w:sz w:val="30"/>
          <w:szCs w:val="30"/>
        </w:rPr>
        <w:t>组织区监委、区总工会、区建设局、玄武公安分局、</w:t>
      </w:r>
      <w:r w:rsidRPr="00F34577">
        <w:rPr>
          <w:rFonts w:ascii="仿宋" w:eastAsia="仿宋" w:hAnsi="仿宋" w:hint="eastAsia"/>
          <w:color w:val="111111"/>
          <w:sz w:val="30"/>
          <w:szCs w:val="30"/>
        </w:rPr>
        <w:t>徐庄高新区</w:t>
      </w:r>
      <w:r w:rsidRPr="00F34577">
        <w:rPr>
          <w:rFonts w:ascii="仿宋" w:eastAsia="仿宋" w:hAnsi="仿宋" w:hint="eastAsia"/>
          <w:color w:val="000000"/>
          <w:sz w:val="30"/>
          <w:szCs w:val="30"/>
        </w:rPr>
        <w:t>、板仓派出所等有关部门和单位成立了“7·28”</w:t>
      </w:r>
      <w:r w:rsidRPr="00F34577">
        <w:rPr>
          <w:rFonts w:ascii="仿宋" w:eastAsia="仿宋" w:hAnsi="仿宋" w:hint="eastAsia"/>
          <w:color w:val="111111"/>
          <w:sz w:val="30"/>
          <w:szCs w:val="30"/>
        </w:rPr>
        <w:t>事故调查组，共同开展事故调查工作。</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事故调查组按照“四不放过”和“科学严谨、依法依规、实事求是、注重实效”的原则，通过现场勘验、调查取证、询问当事人、查阅资料，查明了事故发生的经过、原因、人员伤亡和直接经济损失情况，认定了事故性质和责任，提出了对相关责任人员和责任单位的处理建议，并针对事故原因及暴露出的问题，提出了事故防范措施建议。</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一、基本情况</w:t>
      </w:r>
    </w:p>
    <w:p w:rsidR="00F34577" w:rsidRPr="00F34577" w:rsidRDefault="00F34577" w:rsidP="00F34577">
      <w:pPr>
        <w:pStyle w:val="a3"/>
        <w:spacing w:before="0" w:beforeAutospacing="0" w:after="0" w:afterAutospacing="0" w:line="510" w:lineRule="atLeast"/>
        <w:ind w:firstLine="630"/>
        <w:rPr>
          <w:rFonts w:ascii="仿宋" w:eastAsia="仿宋" w:hAnsi="仿宋" w:hint="eastAsia"/>
          <w:color w:val="111111"/>
          <w:sz w:val="30"/>
          <w:szCs w:val="30"/>
        </w:rPr>
      </w:pPr>
      <w:r w:rsidRPr="00F34577">
        <w:rPr>
          <w:rFonts w:ascii="仿宋" w:eastAsia="仿宋" w:hAnsi="仿宋" w:hint="eastAsia"/>
          <w:color w:val="111111"/>
          <w:sz w:val="30"/>
          <w:szCs w:val="30"/>
        </w:rPr>
        <w:t>（一）工程项目概况</w:t>
      </w:r>
    </w:p>
    <w:p w:rsidR="00F34577" w:rsidRPr="00F34577" w:rsidRDefault="00F34577" w:rsidP="00F34577">
      <w:pPr>
        <w:pStyle w:val="a3"/>
        <w:spacing w:before="0" w:beforeAutospacing="0" w:after="0" w:afterAutospacing="0" w:line="510" w:lineRule="atLeast"/>
        <w:ind w:firstLine="630"/>
        <w:rPr>
          <w:rFonts w:ascii="仿宋" w:eastAsia="仿宋" w:hAnsi="仿宋" w:hint="eastAsia"/>
          <w:color w:val="111111"/>
          <w:sz w:val="30"/>
          <w:szCs w:val="30"/>
        </w:rPr>
      </w:pPr>
      <w:r w:rsidRPr="00F34577">
        <w:rPr>
          <w:rFonts w:ascii="仿宋" w:eastAsia="仿宋" w:hAnsi="仿宋" w:hint="eastAsia"/>
          <w:color w:val="111111"/>
          <w:sz w:val="30"/>
          <w:szCs w:val="30"/>
        </w:rPr>
        <w:lastRenderedPageBreak/>
        <w:t>百家汇玄武创新药物孵化平台项目，于2019年4月17日在南京市玄武区发展和</w:t>
      </w:r>
      <w:proofErr w:type="gramStart"/>
      <w:r w:rsidRPr="00F34577">
        <w:rPr>
          <w:rFonts w:ascii="仿宋" w:eastAsia="仿宋" w:hAnsi="仿宋" w:hint="eastAsia"/>
          <w:color w:val="111111"/>
          <w:sz w:val="30"/>
          <w:szCs w:val="30"/>
        </w:rPr>
        <w:t>改革局</w:t>
      </w:r>
      <w:proofErr w:type="gramEnd"/>
      <w:r w:rsidRPr="00F34577">
        <w:rPr>
          <w:rFonts w:ascii="仿宋" w:eastAsia="仿宋" w:hAnsi="仿宋" w:hint="eastAsia"/>
          <w:color w:val="111111"/>
          <w:sz w:val="30"/>
          <w:szCs w:val="30"/>
        </w:rPr>
        <w:t>备案。备案单位：百家汇精准医疗控股集团有限公司，项目代码：2017-320102-75-03-508486，建设地点：江苏省南京市玄武区玄武大道699-18号，备案证号：玄</w:t>
      </w:r>
      <w:proofErr w:type="gramStart"/>
      <w:r w:rsidRPr="00F34577">
        <w:rPr>
          <w:rFonts w:ascii="仿宋" w:eastAsia="仿宋" w:hAnsi="仿宋" w:hint="eastAsia"/>
          <w:color w:val="111111"/>
          <w:sz w:val="30"/>
          <w:szCs w:val="30"/>
        </w:rPr>
        <w:t>发改备</w:t>
      </w:r>
      <w:proofErr w:type="gramEnd"/>
      <w:r w:rsidRPr="00F34577">
        <w:rPr>
          <w:rFonts w:ascii="仿宋" w:eastAsia="仿宋" w:hAnsi="仿宋" w:hint="eastAsia"/>
          <w:color w:val="111111"/>
          <w:sz w:val="30"/>
          <w:szCs w:val="30"/>
        </w:rPr>
        <w:t>[2019]31号。</w:t>
      </w:r>
    </w:p>
    <w:p w:rsidR="00F34577" w:rsidRPr="00F34577" w:rsidRDefault="00F34577" w:rsidP="00F34577">
      <w:pPr>
        <w:pStyle w:val="a3"/>
        <w:spacing w:before="0" w:beforeAutospacing="0" w:after="0" w:afterAutospacing="0" w:line="510" w:lineRule="atLeast"/>
        <w:ind w:firstLine="630"/>
        <w:rPr>
          <w:rFonts w:ascii="仿宋" w:eastAsia="仿宋" w:hAnsi="仿宋" w:hint="eastAsia"/>
          <w:color w:val="111111"/>
          <w:sz w:val="30"/>
          <w:szCs w:val="30"/>
        </w:rPr>
      </w:pPr>
      <w:r w:rsidRPr="00F34577">
        <w:rPr>
          <w:rFonts w:ascii="仿宋" w:eastAsia="仿宋" w:hAnsi="仿宋" w:hint="eastAsia"/>
          <w:color w:val="111111"/>
          <w:sz w:val="30"/>
          <w:szCs w:val="30"/>
        </w:rPr>
        <w:t>（二）工程项目发包概况</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2019年6月21日，百家汇精准医疗控股集团有限公司发放《百家汇玄武创新药物孵化平台建筑拆除、垃圾清运项目投标文件》。2019年6月28日上午，该项目以自主邀请招标方式在徐</w:t>
      </w:r>
      <w:proofErr w:type="gramStart"/>
      <w:r w:rsidRPr="00F34577">
        <w:rPr>
          <w:rFonts w:ascii="仿宋" w:eastAsia="仿宋" w:hAnsi="仿宋" w:hint="eastAsia"/>
          <w:color w:val="111111"/>
          <w:sz w:val="30"/>
          <w:szCs w:val="30"/>
        </w:rPr>
        <w:t>庄软件</w:t>
      </w:r>
      <w:proofErr w:type="gramEnd"/>
      <w:r w:rsidRPr="00F34577">
        <w:rPr>
          <w:rFonts w:ascii="仿宋" w:eastAsia="仿宋" w:hAnsi="仿宋" w:hint="eastAsia"/>
          <w:color w:val="111111"/>
          <w:sz w:val="30"/>
          <w:szCs w:val="30"/>
        </w:rPr>
        <w:t>园先声药业开标，中标单位：江苏佳硕建设有限公司，中标价：×××万元。7月1日，百家汇精准医疗控股集团有限公司向江苏佳硕建设有限公司发送了工程施工合同范本，江苏佳硕建设有限公司一直未予回复。7月2日，江苏佳硕建设有限公司向百家汇精准医疗控股集团有限公司转账×××万元。</w:t>
      </w:r>
    </w:p>
    <w:p w:rsidR="00F34577" w:rsidRPr="00F34577" w:rsidRDefault="00F34577" w:rsidP="00F34577">
      <w:pPr>
        <w:pStyle w:val="a3"/>
        <w:spacing w:before="0" w:beforeAutospacing="0" w:after="0" w:afterAutospacing="0" w:line="510" w:lineRule="atLeast"/>
        <w:ind w:firstLine="630"/>
        <w:rPr>
          <w:rFonts w:ascii="仿宋" w:eastAsia="仿宋" w:hAnsi="仿宋" w:hint="eastAsia"/>
          <w:color w:val="111111"/>
          <w:sz w:val="30"/>
          <w:szCs w:val="30"/>
        </w:rPr>
      </w:pPr>
      <w:r w:rsidRPr="00F34577">
        <w:rPr>
          <w:rFonts w:ascii="仿宋" w:eastAsia="仿宋" w:hAnsi="仿宋" w:hint="eastAsia"/>
          <w:color w:val="000000"/>
          <w:sz w:val="30"/>
          <w:szCs w:val="30"/>
        </w:rPr>
        <w:t>二、事故发生经过和事故救援情况</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2019年7月28日14时30分，根据工作安排，孙某某等驾驶挖掘机在百家汇玄武创新药物孵化平台建筑拆除项目工地作业。当天，倪某某主要用挖掘机进行挖地基作业，作业过程中，发现工人程某某未戴安全帽，未穿反光背心在其</w:t>
      </w:r>
      <w:proofErr w:type="gramStart"/>
      <w:r w:rsidRPr="00F34577">
        <w:rPr>
          <w:rFonts w:ascii="仿宋" w:eastAsia="仿宋" w:hAnsi="仿宋" w:hint="eastAsia"/>
          <w:color w:val="111111"/>
          <w:sz w:val="30"/>
          <w:szCs w:val="30"/>
        </w:rPr>
        <w:t>挖掘机挖斗前</w:t>
      </w:r>
      <w:proofErr w:type="gramEnd"/>
      <w:r w:rsidRPr="00F34577">
        <w:rPr>
          <w:rFonts w:ascii="仿宋" w:eastAsia="仿宋" w:hAnsi="仿宋" w:hint="eastAsia"/>
          <w:color w:val="111111"/>
          <w:sz w:val="30"/>
          <w:szCs w:val="30"/>
        </w:rPr>
        <w:t>捡拾钢筋。倪某某立即停止作业，将程某某驱离了挖掘机作业现场。另一边，操作挖掘机的孙某某使用挖掘机打断地下横梁，</w:t>
      </w:r>
      <w:proofErr w:type="gramStart"/>
      <w:r w:rsidRPr="00F34577">
        <w:rPr>
          <w:rFonts w:ascii="仿宋" w:eastAsia="仿宋" w:hAnsi="仿宋" w:hint="eastAsia"/>
          <w:color w:val="111111"/>
          <w:sz w:val="30"/>
          <w:szCs w:val="30"/>
        </w:rPr>
        <w:t>再用炮头将</w:t>
      </w:r>
      <w:proofErr w:type="gramEnd"/>
      <w:r w:rsidRPr="00F34577">
        <w:rPr>
          <w:rFonts w:ascii="仿宋" w:eastAsia="仿宋" w:hAnsi="仿宋" w:hint="eastAsia"/>
          <w:color w:val="111111"/>
          <w:sz w:val="30"/>
          <w:szCs w:val="30"/>
        </w:rPr>
        <w:t>横梁勾起运送到西侧场地打碎。当孙某某用挖掘机运送第四</w:t>
      </w:r>
      <w:r w:rsidRPr="00F34577">
        <w:rPr>
          <w:rFonts w:ascii="仿宋" w:eastAsia="仿宋" w:hAnsi="仿宋" w:hint="eastAsia"/>
          <w:color w:val="111111"/>
          <w:sz w:val="30"/>
          <w:szCs w:val="30"/>
        </w:rPr>
        <w:lastRenderedPageBreak/>
        <w:t>根横梁时，洒水车司机张某某正好经过，看见挖掘机前方土堆侧面一名工人（即死者程某某）正在作业。张某某大声呼喊提醒孙某某和程某某两人，但两人</w:t>
      </w:r>
      <w:r w:rsidRPr="00F34577">
        <w:rPr>
          <w:rFonts w:ascii="仿宋" w:eastAsia="仿宋" w:hAnsi="仿宋" w:hint="eastAsia"/>
          <w:color w:val="000000"/>
          <w:sz w:val="30"/>
          <w:szCs w:val="30"/>
        </w:rPr>
        <w:t>均未听到</w:t>
      </w:r>
      <w:r w:rsidRPr="00F34577">
        <w:rPr>
          <w:rFonts w:ascii="仿宋" w:eastAsia="仿宋" w:hAnsi="仿宋" w:hint="eastAsia"/>
          <w:color w:val="111111"/>
          <w:sz w:val="30"/>
          <w:szCs w:val="30"/>
        </w:rPr>
        <w:t>。孙某某操作挖掘机放下横梁时，将程某某压在下面。张某某立即下车，提醒孙某某有人被横梁压到。孙某某下车和张某某跑到横梁边施救，在其他赶来工人的配合下，用挖掘机将横梁移开。孙某某看到</w:t>
      </w:r>
      <w:r w:rsidRPr="00F34577">
        <w:rPr>
          <w:rFonts w:ascii="仿宋" w:eastAsia="仿宋" w:hAnsi="仿宋" w:hint="eastAsia"/>
          <w:color w:val="000000"/>
          <w:sz w:val="30"/>
          <w:szCs w:val="30"/>
        </w:rPr>
        <w:t>程某某</w:t>
      </w:r>
      <w:r w:rsidRPr="00F34577">
        <w:rPr>
          <w:rFonts w:ascii="仿宋" w:eastAsia="仿宋" w:hAnsi="仿宋" w:hint="eastAsia"/>
          <w:color w:val="111111"/>
          <w:sz w:val="30"/>
          <w:szCs w:val="30"/>
        </w:rPr>
        <w:t>面朝下趴着，头朝南（挖掘机方向），一动不动。其他工友立即拨打120急救电话、110报警电话。120急救医护人员到达现场后，认定程某某当场死亡。</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三、事故造成人员伤亡和直接经济损失</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（一）人员伤亡情况</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事故造成一人死亡，死者程某某，男，</w:t>
      </w:r>
      <w:r w:rsidRPr="00F34577">
        <w:rPr>
          <w:rFonts w:ascii="仿宋" w:eastAsia="仿宋" w:hAnsi="仿宋" w:hint="eastAsia"/>
          <w:color w:val="111111"/>
          <w:sz w:val="30"/>
          <w:szCs w:val="30"/>
        </w:rPr>
        <w:t>百家汇玄武创新药物孵化平台建筑拆除项目</w:t>
      </w:r>
      <w:r w:rsidRPr="00F34577">
        <w:rPr>
          <w:rFonts w:ascii="仿宋" w:eastAsia="仿宋" w:hAnsi="仿宋" w:hint="eastAsia"/>
          <w:color w:val="000000"/>
          <w:sz w:val="30"/>
          <w:szCs w:val="30"/>
        </w:rPr>
        <w:t>工地施工工人。</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（二）直接经济损失情况</w:t>
      </w:r>
    </w:p>
    <w:p w:rsidR="00F34577" w:rsidRPr="00F34577" w:rsidRDefault="00F34577" w:rsidP="00F34577">
      <w:pPr>
        <w:pStyle w:val="a3"/>
        <w:spacing w:before="0" w:beforeAutospacing="0" w:after="0" w:afterAutospacing="0" w:line="510" w:lineRule="atLeast"/>
        <w:ind w:firstLine="630"/>
        <w:rPr>
          <w:rFonts w:ascii="仿宋" w:eastAsia="仿宋" w:hAnsi="仿宋" w:hint="eastAsia"/>
          <w:color w:val="111111"/>
          <w:sz w:val="30"/>
          <w:szCs w:val="30"/>
        </w:rPr>
      </w:pPr>
      <w:r w:rsidRPr="00F34577">
        <w:rPr>
          <w:rFonts w:ascii="仿宋" w:eastAsia="仿宋" w:hAnsi="仿宋" w:hint="eastAsia"/>
          <w:color w:val="000000"/>
          <w:sz w:val="30"/>
          <w:szCs w:val="30"/>
        </w:rPr>
        <w:t>事故造成直接经济损失约110万元人民币。</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四、事故发生的原因和事故性质</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（一）直接原因</w:t>
      </w:r>
    </w:p>
    <w:p w:rsidR="00F34577" w:rsidRPr="00F34577" w:rsidRDefault="00F34577" w:rsidP="00F34577">
      <w:pPr>
        <w:pStyle w:val="a3"/>
        <w:spacing w:before="0" w:beforeAutospacing="0" w:after="0" w:afterAutospacing="0" w:line="420" w:lineRule="atLeast"/>
        <w:ind w:firstLine="720"/>
        <w:rPr>
          <w:rFonts w:ascii="仿宋" w:eastAsia="仿宋" w:hAnsi="仿宋" w:hint="eastAsia"/>
          <w:color w:val="111111"/>
          <w:sz w:val="30"/>
          <w:szCs w:val="30"/>
        </w:rPr>
      </w:pPr>
      <w:r w:rsidRPr="00F34577">
        <w:rPr>
          <w:rFonts w:ascii="仿宋" w:eastAsia="仿宋" w:hAnsi="仿宋" w:hint="eastAsia"/>
          <w:color w:val="000000"/>
          <w:sz w:val="30"/>
          <w:szCs w:val="30"/>
        </w:rPr>
        <w:t>程某某违反《建筑机械使用安全技术规程》（住房和城乡建设部第1364号公告行业标准，编号JGJ33-2012）第2.0.9项“无关人员不得进入作业区或操作室”的规定，并在被驱离挖掘机作业现场后，又私自进入</w:t>
      </w:r>
      <w:r w:rsidRPr="00F34577">
        <w:rPr>
          <w:rFonts w:ascii="仿宋" w:eastAsia="仿宋" w:hAnsi="仿宋" w:hint="eastAsia"/>
          <w:color w:val="111111"/>
          <w:sz w:val="30"/>
          <w:szCs w:val="30"/>
        </w:rPr>
        <w:t>施工机械作业半径内施工作业，</w:t>
      </w:r>
      <w:r w:rsidRPr="00F34577">
        <w:rPr>
          <w:rFonts w:ascii="仿宋" w:eastAsia="仿宋" w:hAnsi="仿宋" w:hint="eastAsia"/>
          <w:color w:val="000000"/>
          <w:sz w:val="30"/>
          <w:szCs w:val="30"/>
        </w:rPr>
        <w:t>是此次事故发生的直接原因之一。</w:t>
      </w:r>
    </w:p>
    <w:p w:rsidR="00F34577" w:rsidRPr="00F34577" w:rsidRDefault="00F34577" w:rsidP="00F34577">
      <w:pPr>
        <w:pStyle w:val="a3"/>
        <w:spacing w:before="0" w:beforeAutospacing="0" w:after="0" w:afterAutospacing="0" w:line="420" w:lineRule="atLeast"/>
        <w:ind w:firstLine="720"/>
        <w:rPr>
          <w:rFonts w:ascii="仿宋" w:eastAsia="仿宋" w:hAnsi="仿宋" w:hint="eastAsia"/>
          <w:color w:val="111111"/>
          <w:sz w:val="30"/>
          <w:szCs w:val="30"/>
        </w:rPr>
      </w:pPr>
      <w:r w:rsidRPr="00F34577">
        <w:rPr>
          <w:rFonts w:ascii="仿宋" w:eastAsia="仿宋" w:hAnsi="仿宋" w:hint="eastAsia"/>
          <w:color w:val="000000"/>
          <w:sz w:val="30"/>
          <w:szCs w:val="30"/>
        </w:rPr>
        <w:lastRenderedPageBreak/>
        <w:t>孙某某在操作挖掘机作业过程中，在工作面有</w:t>
      </w:r>
      <w:r w:rsidRPr="00F34577">
        <w:rPr>
          <w:rFonts w:ascii="仿宋" w:eastAsia="仿宋" w:hAnsi="仿宋" w:hint="eastAsia"/>
          <w:color w:val="111111"/>
          <w:sz w:val="30"/>
          <w:szCs w:val="30"/>
        </w:rPr>
        <w:t>土堆遮挡视线情况下，违反《建筑机械使用安全技术规程》第5.1.10项“当机械需回转工作时，机械操作人员应确认其回转半径内无人时，方可进行回转作业”的规定，未确认施工机械作业半径内有无人员，</w:t>
      </w:r>
      <w:r w:rsidRPr="00F34577">
        <w:rPr>
          <w:rFonts w:ascii="仿宋" w:eastAsia="仿宋" w:hAnsi="仿宋" w:hint="eastAsia"/>
          <w:color w:val="000000"/>
          <w:sz w:val="30"/>
          <w:szCs w:val="30"/>
        </w:rPr>
        <w:t>运送并放下横梁，是此次事故发生的另一直接原因。</w:t>
      </w:r>
    </w:p>
    <w:p w:rsidR="00F34577" w:rsidRPr="00F34577" w:rsidRDefault="00F34577" w:rsidP="00F34577">
      <w:pPr>
        <w:pStyle w:val="a3"/>
        <w:spacing w:before="0" w:beforeAutospacing="0" w:after="0" w:afterAutospacing="0" w:line="510" w:lineRule="atLeast"/>
        <w:ind w:firstLine="630"/>
        <w:rPr>
          <w:rFonts w:ascii="仿宋" w:eastAsia="仿宋" w:hAnsi="仿宋" w:hint="eastAsia"/>
          <w:color w:val="111111"/>
          <w:sz w:val="30"/>
          <w:szCs w:val="30"/>
        </w:rPr>
      </w:pPr>
      <w:r w:rsidRPr="00F34577">
        <w:rPr>
          <w:rFonts w:ascii="仿宋" w:eastAsia="仿宋" w:hAnsi="仿宋" w:hint="eastAsia"/>
          <w:color w:val="000000"/>
          <w:sz w:val="30"/>
          <w:szCs w:val="30"/>
        </w:rPr>
        <w:t>（二）间接原因</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1.</w:t>
      </w:r>
      <w:r w:rsidRPr="00F34577">
        <w:rPr>
          <w:rFonts w:ascii="仿宋" w:eastAsia="仿宋" w:hAnsi="仿宋" w:hint="eastAsia"/>
          <w:color w:val="111111"/>
          <w:sz w:val="30"/>
          <w:szCs w:val="30"/>
        </w:rPr>
        <w:t>江苏佳硕建设有限公司</w:t>
      </w:r>
      <w:r w:rsidRPr="00F34577">
        <w:rPr>
          <w:rFonts w:ascii="仿宋" w:eastAsia="仿宋" w:hAnsi="仿宋" w:hint="eastAsia"/>
          <w:color w:val="000000"/>
          <w:sz w:val="30"/>
          <w:szCs w:val="30"/>
        </w:rPr>
        <w:t>安全生产主体责任落实不到位，安全生产教育和培训措施不力，未能确保从业人员熟悉有关的安全生产规章制度和安全操作规程，未向施工人员告知作业场所存在的危险因素、防范措施以及事故应急措施；生产安全事故隐患排查治理不到位，未及时组织安全生产事故隐患排查治理，未采取措施消除施工机械作业工作面安全事故隐患，确保施工机械工作面净空；作业现场安全管理不到位，未安排人员进行现场看护管理，未及时发现并制止进入挖掘机施工作业半径内的作业人员。</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hint="eastAsia"/>
          <w:color w:val="000000"/>
          <w:sz w:val="30"/>
          <w:szCs w:val="30"/>
        </w:rPr>
        <w:t> </w:t>
      </w:r>
      <w:r w:rsidRPr="00F34577">
        <w:rPr>
          <w:rFonts w:ascii="仿宋" w:eastAsia="仿宋" w:hAnsi="仿宋" w:hint="eastAsia"/>
          <w:color w:val="000000"/>
          <w:sz w:val="30"/>
          <w:szCs w:val="30"/>
        </w:rPr>
        <w:t>2.</w:t>
      </w:r>
      <w:r w:rsidRPr="00F34577">
        <w:rPr>
          <w:rFonts w:ascii="仿宋" w:eastAsia="仿宋" w:hAnsi="仿宋" w:hint="eastAsia"/>
          <w:color w:val="111111"/>
          <w:sz w:val="30"/>
          <w:szCs w:val="30"/>
        </w:rPr>
        <w:t>江苏佳硕建设有限公司</w:t>
      </w:r>
      <w:r w:rsidRPr="00F34577">
        <w:rPr>
          <w:rFonts w:ascii="仿宋" w:eastAsia="仿宋" w:hAnsi="仿宋" w:hint="eastAsia"/>
          <w:color w:val="000000"/>
          <w:sz w:val="30"/>
          <w:szCs w:val="30"/>
        </w:rPr>
        <w:t>项目经理履行安全生产管理职责不到位，未按照《项目经理安全生产岗位责任制》及时组织安全生产教育和培训；未按照公司《安全隐患排查制度》及时开展安全生产事故隐患排查，未采取有效措施消除机械施工工作面事故隐患确保安全施工。</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3.江苏佳硕建设有限公司现场负责人</w:t>
      </w:r>
      <w:r w:rsidRPr="00F34577">
        <w:rPr>
          <w:rFonts w:ascii="仿宋" w:eastAsia="仿宋" w:hAnsi="仿宋" w:hint="eastAsia"/>
          <w:color w:val="000000"/>
          <w:sz w:val="30"/>
          <w:szCs w:val="30"/>
        </w:rPr>
        <w:t>履行安全生产管理职责不到位，落实安全生产规章制度不认真，未及时组织开展班前作业环境安全检查，未发现并消除作业环境存在的安全生产事故</w:t>
      </w:r>
      <w:r w:rsidRPr="00F34577">
        <w:rPr>
          <w:rFonts w:ascii="仿宋" w:eastAsia="仿宋" w:hAnsi="仿宋" w:hint="eastAsia"/>
          <w:color w:val="000000"/>
          <w:sz w:val="30"/>
          <w:szCs w:val="30"/>
        </w:rPr>
        <w:lastRenderedPageBreak/>
        <w:t>隐患，未采取可靠措施确保施工机械工作面净空；未如实向施工人员告知作业场所存在的危险因素、防范措施以及事故应急措施；作业现场安全管理不到位，未安排人员进行现场看护管理，未及时发现并制止进入挖掘机施工作业半径内的作业人员。</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4.江苏佳硕建设有限公司挖掘机操作</w:t>
      </w:r>
      <w:proofErr w:type="gramStart"/>
      <w:r w:rsidRPr="00F34577">
        <w:rPr>
          <w:rFonts w:ascii="仿宋" w:eastAsia="仿宋" w:hAnsi="仿宋" w:hint="eastAsia"/>
          <w:color w:val="111111"/>
          <w:sz w:val="30"/>
          <w:szCs w:val="30"/>
        </w:rPr>
        <w:t>工违反</w:t>
      </w:r>
      <w:proofErr w:type="gramEnd"/>
      <w:r w:rsidRPr="00F34577">
        <w:rPr>
          <w:rFonts w:ascii="仿宋" w:eastAsia="仿宋" w:hAnsi="仿宋" w:hint="eastAsia"/>
          <w:color w:val="111111"/>
          <w:sz w:val="30"/>
          <w:szCs w:val="30"/>
        </w:rPr>
        <w:t>《建筑机械使用安全技术规程》的规定，</w:t>
      </w:r>
      <w:r w:rsidRPr="00F34577">
        <w:rPr>
          <w:rFonts w:ascii="仿宋" w:eastAsia="仿宋" w:hAnsi="仿宋" w:hint="eastAsia"/>
          <w:color w:val="000000"/>
          <w:sz w:val="30"/>
          <w:szCs w:val="30"/>
        </w:rPr>
        <w:t>在工作面有</w:t>
      </w:r>
      <w:r w:rsidRPr="00F34577">
        <w:rPr>
          <w:rFonts w:ascii="仿宋" w:eastAsia="仿宋" w:hAnsi="仿宋" w:hint="eastAsia"/>
          <w:color w:val="111111"/>
          <w:sz w:val="30"/>
          <w:szCs w:val="30"/>
        </w:rPr>
        <w:t>土堆遮挡视线、未采取措施确保安全的情况下进行作业。</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5.</w:t>
      </w:r>
      <w:r w:rsidRPr="00F34577">
        <w:rPr>
          <w:rFonts w:hint="eastAsia"/>
          <w:color w:val="111111"/>
          <w:sz w:val="30"/>
          <w:szCs w:val="30"/>
        </w:rPr>
        <w:t> </w:t>
      </w:r>
      <w:r w:rsidRPr="00F34577">
        <w:rPr>
          <w:rFonts w:ascii="仿宋" w:eastAsia="仿宋" w:hAnsi="仿宋" w:hint="eastAsia"/>
          <w:color w:val="111111"/>
          <w:sz w:val="30"/>
          <w:szCs w:val="30"/>
        </w:rPr>
        <w:t>百家汇精准医疗控股集团有限公司高级工程经理履行职责不到位，未及时与承包工程单位签订安全生产管理协议；未对承包单位施工现场安全生产工作统一协调、管理；未定期开展安全检查，未及时发现存在的安全生产事故隐患并督促承包单位整改。</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（三）事故性质</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调查组认定，“7·28”起重伤害事故，是一起因施工人员违章作业，</w:t>
      </w:r>
      <w:r w:rsidRPr="00F34577">
        <w:rPr>
          <w:rFonts w:ascii="仿宋" w:eastAsia="仿宋" w:hAnsi="仿宋" w:hint="eastAsia"/>
          <w:color w:val="111111"/>
          <w:sz w:val="30"/>
          <w:szCs w:val="30"/>
        </w:rPr>
        <w:t>施工现场安全生产管理不到位，</w:t>
      </w:r>
      <w:r w:rsidRPr="00F34577">
        <w:rPr>
          <w:rFonts w:ascii="仿宋" w:eastAsia="仿宋" w:hAnsi="仿宋" w:hint="eastAsia"/>
          <w:color w:val="000000"/>
          <w:sz w:val="30"/>
          <w:szCs w:val="30"/>
          <w:shd w:val="clear" w:color="auto" w:fill="FFFFFF"/>
        </w:rPr>
        <w:t>企业安全生产主体责任落实</w:t>
      </w:r>
      <w:r w:rsidRPr="00F34577">
        <w:rPr>
          <w:rFonts w:ascii="仿宋" w:eastAsia="仿宋" w:hAnsi="仿宋" w:hint="eastAsia"/>
          <w:color w:val="000000"/>
          <w:sz w:val="30"/>
          <w:szCs w:val="30"/>
        </w:rPr>
        <w:t>不到位引发的一般生产安全责任事故。</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五、事故责任认定及对事故责任人的处理建议</w:t>
      </w:r>
    </w:p>
    <w:p w:rsidR="00F34577" w:rsidRPr="00F34577" w:rsidRDefault="00F34577" w:rsidP="00F34577">
      <w:pPr>
        <w:pStyle w:val="a3"/>
        <w:spacing w:before="0" w:beforeAutospacing="0" w:after="0" w:afterAutospacing="0" w:line="420" w:lineRule="atLeast"/>
        <w:ind w:firstLine="720"/>
        <w:rPr>
          <w:rFonts w:ascii="仿宋" w:eastAsia="仿宋" w:hAnsi="仿宋" w:hint="eastAsia"/>
          <w:color w:val="111111"/>
          <w:sz w:val="30"/>
          <w:szCs w:val="30"/>
        </w:rPr>
      </w:pPr>
      <w:r w:rsidRPr="00F34577">
        <w:rPr>
          <w:rFonts w:ascii="仿宋" w:eastAsia="仿宋" w:hAnsi="仿宋" w:hint="eastAsia"/>
          <w:color w:val="000000"/>
          <w:sz w:val="30"/>
          <w:szCs w:val="30"/>
        </w:rPr>
        <w:t>（一）死者程某某，安全意识淡薄，未遵守《建筑机械使用安全技术规程》的规定，并经驱离后，又私自进入</w:t>
      </w:r>
      <w:r w:rsidRPr="00F34577">
        <w:rPr>
          <w:rFonts w:ascii="仿宋" w:eastAsia="仿宋" w:hAnsi="仿宋" w:hint="eastAsia"/>
          <w:color w:val="111111"/>
          <w:sz w:val="30"/>
          <w:szCs w:val="30"/>
        </w:rPr>
        <w:t>施工机械作业半径内施工作业，</w:t>
      </w:r>
      <w:r w:rsidRPr="00F34577">
        <w:rPr>
          <w:rFonts w:ascii="仿宋" w:eastAsia="仿宋" w:hAnsi="仿宋" w:hint="eastAsia"/>
          <w:color w:val="000000"/>
          <w:sz w:val="30"/>
          <w:szCs w:val="30"/>
        </w:rPr>
        <w:t>是本次事故发生的主要原因。</w:t>
      </w:r>
      <w:r w:rsidRPr="00F34577">
        <w:rPr>
          <w:rFonts w:ascii="仿宋" w:eastAsia="仿宋" w:hAnsi="仿宋" w:hint="eastAsia"/>
          <w:color w:val="111111"/>
          <w:sz w:val="30"/>
          <w:szCs w:val="30"/>
        </w:rPr>
        <w:t>鉴于本人已经身亡，不再追究相关责任。</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lastRenderedPageBreak/>
        <w:t>2.</w:t>
      </w:r>
      <w:r w:rsidRPr="00F34577">
        <w:rPr>
          <w:rFonts w:hint="eastAsia"/>
          <w:color w:val="111111"/>
          <w:sz w:val="30"/>
          <w:szCs w:val="30"/>
        </w:rPr>
        <w:t> </w:t>
      </w:r>
      <w:r w:rsidRPr="00F34577">
        <w:rPr>
          <w:rFonts w:ascii="仿宋" w:eastAsia="仿宋" w:hAnsi="仿宋" w:hint="eastAsia"/>
          <w:color w:val="111111"/>
          <w:sz w:val="30"/>
          <w:szCs w:val="30"/>
        </w:rPr>
        <w:t>江苏佳硕建设有限公司</w:t>
      </w:r>
      <w:r w:rsidRPr="00F34577">
        <w:rPr>
          <w:rFonts w:ascii="仿宋" w:eastAsia="仿宋" w:hAnsi="仿宋" w:hint="eastAsia"/>
          <w:color w:val="000000"/>
          <w:sz w:val="30"/>
          <w:szCs w:val="30"/>
        </w:rPr>
        <w:t>安全生产主体责任落实不到位，安全生产教育和培训措施不力，未能确保从业人员熟悉有关的安全生产规章制度和安全操作规程，未向施工人员告知作业场所存在的危险因素、防范措施以及事故应急措施；生产安全事故隐患排查治理不到位，未及时组织安全生产事故隐患排查治理，未采取措施消除施工机械作业工作面安全事故隐患，确保施工机械工作面净空；作业现场安全管理不到位，未安排人员进行现场看护管理，未及时发现并制止进入挖掘机施工作业半径内的作业人员。对事故发生负有管理责任，建议由区应急管理局依法进行行政处罚。</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hint="eastAsia"/>
          <w:color w:val="000000"/>
          <w:sz w:val="30"/>
          <w:szCs w:val="30"/>
        </w:rPr>
        <w:t> </w:t>
      </w:r>
      <w:r w:rsidRPr="00F34577">
        <w:rPr>
          <w:rFonts w:ascii="仿宋" w:eastAsia="仿宋" w:hAnsi="仿宋" w:hint="eastAsia"/>
          <w:color w:val="000000"/>
          <w:sz w:val="30"/>
          <w:szCs w:val="30"/>
        </w:rPr>
        <w:t>3.</w:t>
      </w:r>
      <w:r w:rsidRPr="00F34577">
        <w:rPr>
          <w:rFonts w:ascii="仿宋" w:eastAsia="仿宋" w:hAnsi="仿宋" w:hint="eastAsia"/>
          <w:color w:val="111111"/>
          <w:sz w:val="30"/>
          <w:szCs w:val="30"/>
        </w:rPr>
        <w:t>江苏佳硕建设有限公司</w:t>
      </w:r>
      <w:r w:rsidRPr="00F34577">
        <w:rPr>
          <w:rFonts w:ascii="仿宋" w:eastAsia="仿宋" w:hAnsi="仿宋" w:hint="eastAsia"/>
          <w:color w:val="000000"/>
          <w:sz w:val="30"/>
          <w:szCs w:val="30"/>
        </w:rPr>
        <w:t>项目经理履行安全生产管理职责不到位，未按照《项目经理安全生产岗位责任制》及时组织安全生产教育和培训；未按照公司《安全隐患排查制度》及时开展安全生产事故隐患排查，未采取有效措施消除机械施工工作面事故隐患确保安全施工。对事故发生负有领导责任，建议由区应急管理局依法进行行政处罚。</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4. 江苏佳硕建设有限公司现场负责人</w:t>
      </w:r>
      <w:r w:rsidRPr="00F34577">
        <w:rPr>
          <w:rFonts w:ascii="仿宋" w:eastAsia="仿宋" w:hAnsi="仿宋" w:hint="eastAsia"/>
          <w:color w:val="000000"/>
          <w:sz w:val="30"/>
          <w:szCs w:val="30"/>
        </w:rPr>
        <w:t>履行安全生产管理职责不到位，落实安全生产规章制度不认真，未及时组织开展班前作业环境安全检查，未发现并消除作业环境存在的安全生产事故隐患，未采取可靠措施确保施工机械工作面净空；未如实向施工人员告知作业场所存在的危险因素、防范措施以及事故应急措施；作业现场安全管理不到位，未安排人员进行现场看护管理，未及</w:t>
      </w:r>
      <w:r w:rsidRPr="00F34577">
        <w:rPr>
          <w:rFonts w:ascii="仿宋" w:eastAsia="仿宋" w:hAnsi="仿宋" w:hint="eastAsia"/>
          <w:color w:val="000000"/>
          <w:sz w:val="30"/>
          <w:szCs w:val="30"/>
        </w:rPr>
        <w:lastRenderedPageBreak/>
        <w:t>时发现并制止进入挖掘机施工作业半径内的作业人员。对事故发生负有领导责任，建议由区应急管理局依法进行行政处罚。</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5.江苏佳硕建设有限公司挖掘机操作</w:t>
      </w:r>
      <w:proofErr w:type="gramStart"/>
      <w:r w:rsidRPr="00F34577">
        <w:rPr>
          <w:rFonts w:ascii="仿宋" w:eastAsia="仿宋" w:hAnsi="仿宋" w:hint="eastAsia"/>
          <w:color w:val="111111"/>
          <w:sz w:val="30"/>
          <w:szCs w:val="30"/>
        </w:rPr>
        <w:t>工违反</w:t>
      </w:r>
      <w:proofErr w:type="gramEnd"/>
      <w:r w:rsidRPr="00F34577">
        <w:rPr>
          <w:rFonts w:ascii="仿宋" w:eastAsia="仿宋" w:hAnsi="仿宋" w:hint="eastAsia"/>
          <w:color w:val="111111"/>
          <w:sz w:val="30"/>
          <w:szCs w:val="30"/>
        </w:rPr>
        <w:t>《建筑机械使用安全技规程》的规定，</w:t>
      </w:r>
      <w:r w:rsidRPr="00F34577">
        <w:rPr>
          <w:rFonts w:ascii="仿宋" w:eastAsia="仿宋" w:hAnsi="仿宋" w:hint="eastAsia"/>
          <w:color w:val="000000"/>
          <w:sz w:val="30"/>
          <w:szCs w:val="30"/>
        </w:rPr>
        <w:t>在工作面</w:t>
      </w:r>
      <w:r w:rsidRPr="00F34577">
        <w:rPr>
          <w:rFonts w:ascii="仿宋" w:eastAsia="仿宋" w:hAnsi="仿宋" w:hint="eastAsia"/>
          <w:color w:val="111111"/>
          <w:sz w:val="30"/>
          <w:szCs w:val="30"/>
        </w:rPr>
        <w:t>土堆遮挡视线、未采取措施确保安全的情况下进行作业。</w:t>
      </w:r>
      <w:r w:rsidRPr="00F34577">
        <w:rPr>
          <w:rFonts w:ascii="仿宋" w:eastAsia="仿宋" w:hAnsi="仿宋" w:hint="eastAsia"/>
          <w:color w:val="000000"/>
          <w:sz w:val="30"/>
          <w:szCs w:val="30"/>
        </w:rPr>
        <w:t>孙华柏操作机械时违反操作规程，对事故的发生负有次要责任，建议由区应急管理局依法进行行政处罚。</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6.</w:t>
      </w:r>
      <w:r w:rsidRPr="00F34577">
        <w:rPr>
          <w:rFonts w:hint="eastAsia"/>
          <w:color w:val="111111"/>
          <w:sz w:val="30"/>
          <w:szCs w:val="30"/>
        </w:rPr>
        <w:t> </w:t>
      </w:r>
      <w:r w:rsidRPr="00F34577">
        <w:rPr>
          <w:rFonts w:ascii="仿宋" w:eastAsia="仿宋" w:hAnsi="仿宋" w:hint="eastAsia"/>
          <w:color w:val="111111"/>
          <w:sz w:val="30"/>
          <w:szCs w:val="30"/>
        </w:rPr>
        <w:t>百家汇精准医疗控股集团有限公司高级工程经理履行职责不到位，未及时与承包工程单位签订安全生产管理协议；未对承包单位施工现场安全生产工作统一协调、管理；未定期开展安全检查，未及时发现存在的安全生产事故隐患并督促承包单位整改。</w:t>
      </w:r>
      <w:r w:rsidRPr="00F34577">
        <w:rPr>
          <w:rFonts w:ascii="仿宋" w:eastAsia="仿宋" w:hAnsi="仿宋" w:hint="eastAsia"/>
          <w:color w:val="000000"/>
          <w:sz w:val="30"/>
          <w:szCs w:val="30"/>
        </w:rPr>
        <w:t>对事故发生负有管理责任，建议由区应急管理局依法进行行政处罚。</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六、事故防范措施</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111111"/>
          <w:sz w:val="30"/>
          <w:szCs w:val="30"/>
        </w:rPr>
        <w:t>江苏佳硕建设有限公司</w:t>
      </w:r>
      <w:r w:rsidRPr="00F34577">
        <w:rPr>
          <w:rFonts w:ascii="仿宋" w:eastAsia="仿宋" w:hAnsi="仿宋" w:hint="eastAsia"/>
          <w:color w:val="000000"/>
          <w:sz w:val="30"/>
          <w:szCs w:val="30"/>
          <w:shd w:val="clear" w:color="auto" w:fill="FFFFFF"/>
        </w:rPr>
        <w:t>要深刻吸取事故教训，</w:t>
      </w:r>
      <w:r w:rsidRPr="00F34577">
        <w:rPr>
          <w:rFonts w:ascii="仿宋" w:eastAsia="仿宋" w:hAnsi="仿宋" w:hint="eastAsia"/>
          <w:color w:val="000000"/>
          <w:sz w:val="30"/>
          <w:szCs w:val="30"/>
        </w:rPr>
        <w:t>全面分析安全生产方面存在的薄弱环节，切实履行</w:t>
      </w:r>
      <w:r w:rsidRPr="00F34577">
        <w:rPr>
          <w:rFonts w:ascii="仿宋" w:eastAsia="仿宋" w:hAnsi="仿宋" w:hint="eastAsia"/>
          <w:color w:val="000000"/>
          <w:sz w:val="30"/>
          <w:szCs w:val="30"/>
          <w:shd w:val="clear" w:color="auto" w:fill="FFFFFF"/>
        </w:rPr>
        <w:t>安全生产主体责任。</w:t>
      </w:r>
      <w:r w:rsidRPr="00F34577">
        <w:rPr>
          <w:rFonts w:ascii="仿宋" w:eastAsia="仿宋" w:hAnsi="仿宋" w:hint="eastAsia"/>
          <w:color w:val="000000"/>
          <w:sz w:val="30"/>
          <w:szCs w:val="30"/>
        </w:rPr>
        <w:t>以案说法，按照事故处理“四不放过”的原则，对事故发生的原因进行深刻检讨，严格追究其他相关人员的责任。</w:t>
      </w:r>
      <w:r w:rsidRPr="00F34577">
        <w:rPr>
          <w:rFonts w:ascii="仿宋" w:eastAsia="仿宋" w:hAnsi="仿宋" w:hint="eastAsia"/>
          <w:color w:val="000000"/>
          <w:sz w:val="30"/>
          <w:szCs w:val="30"/>
          <w:shd w:val="clear" w:color="auto" w:fill="FFFFFF"/>
        </w:rPr>
        <w:t>进一步完善落实本单位安全生产责任制，确保各级各岗位人员严格落实安全生产责任。</w:t>
      </w:r>
      <w:r w:rsidRPr="00F34577">
        <w:rPr>
          <w:rFonts w:ascii="仿宋" w:eastAsia="仿宋" w:hAnsi="仿宋" w:hint="eastAsia"/>
          <w:color w:val="000000"/>
          <w:sz w:val="30"/>
          <w:szCs w:val="30"/>
        </w:rPr>
        <w:t>加强现场安全检查和安全生产事故隐患排查力度，及时发现和消除隐患，</w:t>
      </w:r>
      <w:r w:rsidRPr="00F34577">
        <w:rPr>
          <w:rFonts w:ascii="仿宋" w:eastAsia="仿宋" w:hAnsi="仿宋" w:hint="eastAsia"/>
          <w:color w:val="000000"/>
          <w:sz w:val="30"/>
          <w:szCs w:val="30"/>
          <w:shd w:val="clear" w:color="auto" w:fill="FFFFFF"/>
        </w:rPr>
        <w:t>完善作业现场安全防范措施，确保现场作业安全施工。</w:t>
      </w:r>
      <w:r w:rsidRPr="00F34577">
        <w:rPr>
          <w:rFonts w:ascii="仿宋" w:eastAsia="仿宋" w:hAnsi="仿宋" w:hint="eastAsia"/>
          <w:color w:val="000000"/>
          <w:sz w:val="30"/>
          <w:szCs w:val="30"/>
        </w:rPr>
        <w:t>认真落实施工现场安全管理制度，</w:t>
      </w:r>
      <w:r w:rsidRPr="00F34577">
        <w:rPr>
          <w:rFonts w:ascii="仿宋" w:eastAsia="仿宋" w:hAnsi="仿宋" w:hint="eastAsia"/>
          <w:color w:val="000000"/>
          <w:sz w:val="30"/>
          <w:szCs w:val="30"/>
          <w:shd w:val="clear" w:color="auto" w:fill="FFFFFF"/>
        </w:rPr>
        <w:t>加强现场安全管理，</w:t>
      </w:r>
      <w:r w:rsidRPr="00F34577">
        <w:rPr>
          <w:rFonts w:ascii="仿宋" w:eastAsia="仿宋" w:hAnsi="仿宋" w:hint="eastAsia"/>
          <w:color w:val="000000"/>
          <w:sz w:val="30"/>
          <w:szCs w:val="30"/>
        </w:rPr>
        <w:t>安排专门人员进行现场管理</w:t>
      </w:r>
      <w:r w:rsidRPr="00F34577">
        <w:rPr>
          <w:rFonts w:ascii="仿宋" w:eastAsia="仿宋" w:hAnsi="仿宋" w:hint="eastAsia"/>
          <w:color w:val="000000"/>
          <w:sz w:val="30"/>
          <w:szCs w:val="30"/>
          <w:shd w:val="clear" w:color="auto" w:fill="FFFFFF"/>
        </w:rPr>
        <w:t>，严格按照施工方案和操作规程施工，</w:t>
      </w:r>
      <w:r w:rsidRPr="00F34577">
        <w:rPr>
          <w:rFonts w:ascii="仿宋" w:eastAsia="仿宋" w:hAnsi="仿宋" w:hint="eastAsia"/>
          <w:color w:val="000000"/>
          <w:sz w:val="30"/>
          <w:szCs w:val="30"/>
        </w:rPr>
        <w:t>确保操</w:t>
      </w:r>
      <w:r w:rsidRPr="00F34577">
        <w:rPr>
          <w:rFonts w:ascii="仿宋" w:eastAsia="仿宋" w:hAnsi="仿宋" w:hint="eastAsia"/>
          <w:color w:val="000000"/>
          <w:sz w:val="30"/>
          <w:szCs w:val="30"/>
        </w:rPr>
        <w:lastRenderedPageBreak/>
        <w:t>作规程的遵守和安全措施的落实</w:t>
      </w:r>
      <w:r w:rsidRPr="00F34577">
        <w:rPr>
          <w:rFonts w:ascii="仿宋" w:eastAsia="仿宋" w:hAnsi="仿宋" w:hint="eastAsia"/>
          <w:color w:val="000000"/>
          <w:sz w:val="30"/>
          <w:szCs w:val="30"/>
          <w:shd w:val="clear" w:color="auto" w:fill="FFFFFF"/>
        </w:rPr>
        <w:t>。</w:t>
      </w:r>
      <w:r w:rsidRPr="00F34577">
        <w:rPr>
          <w:rFonts w:ascii="仿宋" w:eastAsia="仿宋" w:hAnsi="仿宋" w:hint="eastAsia"/>
          <w:color w:val="000000"/>
          <w:sz w:val="30"/>
          <w:szCs w:val="30"/>
        </w:rPr>
        <w:t>强化从业人员的安全教育培训，增强施工工人的安全意识，确</w:t>
      </w:r>
      <w:r w:rsidRPr="00F34577">
        <w:rPr>
          <w:rFonts w:ascii="仿宋" w:eastAsia="仿宋" w:hAnsi="仿宋" w:hint="eastAsia"/>
          <w:color w:val="000000"/>
          <w:sz w:val="30"/>
          <w:szCs w:val="30"/>
          <w:shd w:val="clear" w:color="auto" w:fill="FFFFFF"/>
        </w:rPr>
        <w:t>保作业人员具备必要的安全生产知识，熟悉并遵守有关的安全生产规章制度和安全操作规程。</w:t>
      </w:r>
    </w:p>
    <w:p w:rsidR="00F34577" w:rsidRPr="00F34577" w:rsidRDefault="00F34577" w:rsidP="00F34577">
      <w:pPr>
        <w:pStyle w:val="a3"/>
        <w:spacing w:before="0" w:beforeAutospacing="0" w:after="0" w:afterAutospacing="0" w:line="510" w:lineRule="atLeast"/>
        <w:ind w:firstLine="645"/>
        <w:rPr>
          <w:rFonts w:ascii="仿宋" w:eastAsia="仿宋" w:hAnsi="仿宋" w:hint="eastAsia"/>
          <w:color w:val="111111"/>
          <w:sz w:val="30"/>
          <w:szCs w:val="30"/>
        </w:rPr>
      </w:pPr>
      <w:r w:rsidRPr="00F34577">
        <w:rPr>
          <w:rFonts w:ascii="仿宋" w:eastAsia="仿宋" w:hAnsi="仿宋" w:hint="eastAsia"/>
          <w:color w:val="000000"/>
          <w:sz w:val="30"/>
          <w:szCs w:val="30"/>
        </w:rPr>
        <w:t>七、如有涉嫌刑事犯罪，由公安机关依法调查处理。</w:t>
      </w:r>
    </w:p>
    <w:p w:rsidR="00F34577" w:rsidRPr="00F34577" w:rsidRDefault="00F34577" w:rsidP="00F34577">
      <w:pPr>
        <w:pStyle w:val="a3"/>
        <w:spacing w:before="0" w:beforeAutospacing="0" w:after="0" w:afterAutospacing="0" w:line="510" w:lineRule="atLeast"/>
        <w:ind w:firstLine="480"/>
        <w:rPr>
          <w:rFonts w:ascii="仿宋" w:eastAsia="仿宋" w:hAnsi="仿宋" w:hint="eastAsia"/>
          <w:color w:val="111111"/>
          <w:sz w:val="30"/>
          <w:szCs w:val="30"/>
        </w:rPr>
      </w:pPr>
      <w:r w:rsidRPr="00F34577">
        <w:rPr>
          <w:rFonts w:hint="eastAsia"/>
          <w:color w:val="000000"/>
          <w:sz w:val="30"/>
          <w:szCs w:val="30"/>
        </w:rPr>
        <w:t> </w:t>
      </w:r>
    </w:p>
    <w:p w:rsidR="00F34577" w:rsidRPr="00F34577" w:rsidRDefault="00F34577" w:rsidP="00F34577">
      <w:pPr>
        <w:pStyle w:val="a3"/>
        <w:spacing w:before="0" w:beforeAutospacing="0" w:after="0" w:afterAutospacing="0" w:line="510" w:lineRule="atLeast"/>
        <w:ind w:right="645"/>
        <w:jc w:val="right"/>
        <w:rPr>
          <w:rFonts w:ascii="仿宋" w:eastAsia="仿宋" w:hAnsi="仿宋" w:hint="eastAsia"/>
          <w:color w:val="111111"/>
          <w:sz w:val="30"/>
          <w:szCs w:val="30"/>
        </w:rPr>
      </w:pPr>
      <w:r w:rsidRPr="00F34577">
        <w:rPr>
          <w:rFonts w:hint="eastAsia"/>
          <w:color w:val="000000"/>
          <w:sz w:val="30"/>
          <w:szCs w:val="30"/>
        </w:rPr>
        <w:t> </w:t>
      </w:r>
    </w:p>
    <w:p w:rsidR="00F34577" w:rsidRPr="00F34577" w:rsidRDefault="00F34577" w:rsidP="00F34577">
      <w:pPr>
        <w:pStyle w:val="a3"/>
        <w:spacing w:before="0" w:beforeAutospacing="0" w:after="0" w:afterAutospacing="0" w:line="510" w:lineRule="atLeast"/>
        <w:ind w:right="645"/>
        <w:jc w:val="right"/>
        <w:rPr>
          <w:rFonts w:ascii="仿宋" w:eastAsia="仿宋" w:hAnsi="仿宋" w:hint="eastAsia"/>
          <w:color w:val="111111"/>
          <w:sz w:val="30"/>
          <w:szCs w:val="30"/>
        </w:rPr>
      </w:pPr>
      <w:r w:rsidRPr="00F34577">
        <w:rPr>
          <w:rFonts w:ascii="仿宋" w:eastAsia="仿宋" w:hAnsi="仿宋" w:hint="eastAsia"/>
          <w:color w:val="000000"/>
          <w:sz w:val="30"/>
          <w:szCs w:val="30"/>
        </w:rPr>
        <w:t>玄武区“7·28”事故调查组</w:t>
      </w:r>
    </w:p>
    <w:p w:rsidR="00F34577" w:rsidRPr="00F34577" w:rsidRDefault="00F34577" w:rsidP="00F34577">
      <w:pPr>
        <w:pStyle w:val="a3"/>
        <w:spacing w:before="0" w:beforeAutospacing="0" w:after="0" w:afterAutospacing="0" w:line="510" w:lineRule="atLeast"/>
        <w:ind w:right="645" w:firstLine="4965"/>
        <w:jc w:val="right"/>
        <w:rPr>
          <w:rFonts w:ascii="仿宋" w:eastAsia="仿宋" w:hAnsi="仿宋" w:hint="eastAsia"/>
          <w:color w:val="111111"/>
          <w:sz w:val="30"/>
          <w:szCs w:val="30"/>
        </w:rPr>
      </w:pPr>
      <w:r w:rsidRPr="00F34577">
        <w:rPr>
          <w:rFonts w:ascii="仿宋" w:eastAsia="仿宋" w:hAnsi="仿宋" w:hint="eastAsia"/>
          <w:color w:val="000000"/>
          <w:sz w:val="30"/>
          <w:szCs w:val="30"/>
        </w:rPr>
        <w:t>2019年9月24日</w:t>
      </w:r>
    </w:p>
    <w:p w:rsidR="00BF5CA7" w:rsidRPr="00F34577" w:rsidRDefault="00BF5CA7">
      <w:pPr>
        <w:rPr>
          <w:rFonts w:ascii="仿宋" w:eastAsia="仿宋" w:hAnsi="仿宋"/>
          <w:sz w:val="30"/>
          <w:szCs w:val="30"/>
        </w:rPr>
      </w:pPr>
    </w:p>
    <w:sectPr w:rsidR="00BF5CA7" w:rsidRPr="00F34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59"/>
    <w:rsid w:val="00BF5CA7"/>
    <w:rsid w:val="00CD3B59"/>
    <w:rsid w:val="00F3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45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4577"/>
    <w:rPr>
      <w:rFonts w:ascii="宋体" w:eastAsia="宋体" w:hAnsi="宋体" w:cs="宋体"/>
      <w:b/>
      <w:bCs/>
      <w:kern w:val="0"/>
      <w:sz w:val="36"/>
      <w:szCs w:val="36"/>
    </w:rPr>
  </w:style>
  <w:style w:type="paragraph" w:styleId="a3">
    <w:name w:val="Normal (Web)"/>
    <w:basedOn w:val="a"/>
    <w:uiPriority w:val="99"/>
    <w:semiHidden/>
    <w:unhideWhenUsed/>
    <w:rsid w:val="00F3457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45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4577"/>
    <w:rPr>
      <w:rFonts w:ascii="宋体" w:eastAsia="宋体" w:hAnsi="宋体" w:cs="宋体"/>
      <w:b/>
      <w:bCs/>
      <w:kern w:val="0"/>
      <w:sz w:val="36"/>
      <w:szCs w:val="36"/>
    </w:rPr>
  </w:style>
  <w:style w:type="paragraph" w:styleId="a3">
    <w:name w:val="Normal (Web)"/>
    <w:basedOn w:val="a"/>
    <w:uiPriority w:val="99"/>
    <w:semiHidden/>
    <w:unhideWhenUsed/>
    <w:rsid w:val="00F345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5357">
      <w:bodyDiv w:val="1"/>
      <w:marLeft w:val="0"/>
      <w:marRight w:val="0"/>
      <w:marTop w:val="0"/>
      <w:marBottom w:val="0"/>
      <w:divBdr>
        <w:top w:val="none" w:sz="0" w:space="0" w:color="auto"/>
        <w:left w:val="none" w:sz="0" w:space="0" w:color="auto"/>
        <w:bottom w:val="none" w:sz="0" w:space="0" w:color="auto"/>
        <w:right w:val="none" w:sz="0" w:space="0" w:color="auto"/>
      </w:divBdr>
    </w:div>
    <w:div w:id="14637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579</Words>
  <Characters>3305</Characters>
  <Application>Microsoft Office Word</Application>
  <DocSecurity>0</DocSecurity>
  <Lines>27</Lines>
  <Paragraphs>7</Paragraphs>
  <ScaleCrop>false</ScaleCrop>
  <Company>微软中国</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2021-03-04T08:10:00Z</dcterms:created>
  <dcterms:modified xsi:type="dcterms:W3CDTF">2021-03-04T08:10:00Z</dcterms:modified>
</cp:coreProperties>
</file>