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36" w:rsidRPr="00D22C56" w:rsidRDefault="00D22C56" w:rsidP="00D22C56">
      <w:pPr>
        <w:jc w:val="center"/>
        <w:rPr>
          <w:rStyle w:val="a3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</w:pPr>
      <w:r w:rsidRPr="00D22C56">
        <w:rPr>
          <w:rStyle w:val="a3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海口大昌南通</w:t>
      </w:r>
      <w:proofErr w:type="gramStart"/>
      <w:r w:rsidRPr="00D22C56">
        <w:rPr>
          <w:rStyle w:val="a3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信工程</w:t>
      </w:r>
      <w:proofErr w:type="gramEnd"/>
      <w:r w:rsidRPr="00D22C56">
        <w:rPr>
          <w:rStyle w:val="a3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有限公司“10.27”高处坠落一般生产安全事故调查报告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2019年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27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时左右，在海口市龙桥镇永东村委会儒陈村发生一起高处坠落事故，造成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名工人死亡</w:t>
      </w:r>
      <w:bookmarkStart w:id="0" w:name="_GoBack"/>
      <w:bookmarkEnd w:id="0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，直接经济损失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117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万。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根据《生产安全事故报告和调查处理条例》规定，区政府成立了由区应急管理局牵头，区监察委、龙桥派出所、区总工会、区科工信局、龙桥镇人民政府等相关部门人员组成的“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10.27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”高处坠落事故调查组（以下简称“事故调查组”）。邀请</w:t>
      </w:r>
      <w:proofErr w:type="gramStart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人民检察院参加了事故调查工作。事故调查组通过调查取证、综合分析，查清了事故原因，认定了事故性质和责任，提出了对有关责任单位及责任人的处理建议，并提出了事故防范措施建议。现将有关情况报告如下：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一、基本情况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60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（一）事故相关单位情况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海口大昌南通</w:t>
      </w:r>
      <w:proofErr w:type="gramStart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信工程</w:t>
      </w:r>
      <w:proofErr w:type="gramEnd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有限公司（以下简称“大昌南公司”）。类型：有限责任公司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(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自然人投资或控股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)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，注册日期：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2001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27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日，营业期限至：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2021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27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日，经营场所：海口市琼山区府城镇文庄</w:t>
      </w:r>
      <w:proofErr w:type="gramStart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路政府</w:t>
      </w:r>
      <w:proofErr w:type="gramEnd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大院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栋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502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房，法定代表人：王经雄，经营范围：通信业务，电信支撑，电信基础网络系统集成专业，通信管道工程，供水管理埋设，供电线路工程，线路主干配线工程，光缆通信设备安装、通信管道线路设计，通信设备维修，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劳务派遣（限国内），道路工程，室内外装饰装修工程，防水补漏工程，土石方工程，水电安装工程，社会统一信用代码：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91460100730082343W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56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（二）事故有关人员情况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1.杨波，男，汉族，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1986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17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日出生，四川宜宾人，初中文化程度，身份证号：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51152**********738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，是大昌南公司的室外光缆安装工，主要负责室外光缆安装工作。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2.辜锡波，男，汉族，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1966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18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日出生，四川巴中人，初中文化程度，身份证号：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51302**********516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，是大昌南公司的室外光缆安装工，主要负责室外光缆安装工作。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3.辜锡勇，男，汉族，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1970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日出生，四川巴中人，小学文化程度，身份证号：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51302**********531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，是大昌南公司的室外光缆安装工，主要负责室外光缆安装工作。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4.苏文伟，男，汉族，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1980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日出生，海南海口人，大专文化程度，身份证号：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46000**********231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，是大昌南公司的安全员，主要负责公司的安全培训和现场安全管理工作。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5.杨国奇，男，汉族，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1973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日出生，四川巴中人，高中文化程度，身份证号：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51302**********013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，是大昌南公司的办公室主管，主要负责公司的协调和其他资料方面的工作。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6.王经雄，男，汉族，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1955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30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日出生，海南海口人，初中文化程度，身份证号：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46002**********214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，是大昌南公司的总经理，主要负责公司的经营管理工作。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7.庞东，男，汉族，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1988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24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日出生，身份证号：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51370**********518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，是大昌南公司的室外光缆安装工，主要负责室外光缆安装工作，事故死者。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600" w:lineRule="atLeast"/>
        <w:ind w:firstLine="629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（三）工程基本情况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600" w:lineRule="atLeast"/>
        <w:ind w:firstLine="8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该项目工程名称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:</w:t>
      </w:r>
      <w:proofErr w:type="gramStart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旅游资源路龙泉镇域光缆杆线迁移工程。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2019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31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日，在</w:t>
      </w:r>
      <w:proofErr w:type="gramStart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政府门户网站的信息公开目录进行邀请企业施工公告。项目概况：本项目建设地点在海口市</w:t>
      </w:r>
      <w:proofErr w:type="gramStart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龙泉镇。建设内容为：拆除原有电杆共计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182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杆、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个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576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芯光交；新建电信杆共计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182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杆（其中：东谭文化室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--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儒繆村口段7杆；龙桥生产便道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--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永东小学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--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国扬村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--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占</w:t>
      </w:r>
      <w:proofErr w:type="gramStart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符小学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--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安久</w:t>
      </w:r>
      <w:proofErr w:type="gramEnd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村口段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144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杆；卜公园村口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杆；</w:t>
      </w:r>
      <w:proofErr w:type="gramStart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仁台村</w:t>
      </w:r>
      <w:proofErr w:type="gramEnd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垃圾转运站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--</w:t>
      </w:r>
      <w:proofErr w:type="gramStart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仁台村口</w:t>
      </w:r>
      <w:proofErr w:type="gramEnd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段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26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杆），</w:t>
      </w:r>
      <w:proofErr w:type="gramStart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跨公路</w:t>
      </w:r>
      <w:proofErr w:type="gramEnd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电信杆高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8m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，其余电信杆高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7m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，全程长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8.1km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，新增光缆接头盒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22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个，迁移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个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576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芯光交，割接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条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芯光缆，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条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48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芯光缆，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条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72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芯光缆。项目预算为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412147.31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元，计划工期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30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个日历天，资金来源政府投资。该工程的业主单位是：龙泉镇人民政府。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2019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日，海口市</w:t>
      </w:r>
      <w:proofErr w:type="gramStart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龙泉镇党政班子联席会议研究决定，选择报价最低的大昌南公司作为施工单位。该项目还未签订施工合同，工程还未正式开工。事发路段的光缆安装属于临时抢修光缆安装。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2019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21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日开始施工。事发当天安装工人有三人，庞东、辜锡波和杨波。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二、事故发生经过和事故救援情况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560" w:lineRule="atLeast"/>
        <w:ind w:firstLine="647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lastRenderedPageBreak/>
        <w:t>（一）事故发生经过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2019年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27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日上午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时许，杨波、庞东、辜锡波到龙桥镇永东村委会儒陈村路段进行光缆安装，杨波和</w:t>
      </w:r>
      <w:proofErr w:type="gramStart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庞</w:t>
      </w:r>
      <w:proofErr w:type="gramEnd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东站在电线杆边作业，辜锡波在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100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米处拉钢丝绳。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时许，辜锡波把钢丝绳拉紧后，庞东这边就准备进行</w:t>
      </w:r>
      <w:proofErr w:type="gramStart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拧</w:t>
      </w:r>
      <w:proofErr w:type="gramEnd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螺丝作业。杨波扶着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米高的竹梯，庞东</w:t>
      </w:r>
      <w:proofErr w:type="gramStart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则爬竹梯</w:t>
      </w:r>
      <w:proofErr w:type="gramEnd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到电线杆顶上作业，当庞东快爬到顶部时，突然踩滑，从竹梯上摔了下来，头部着地。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560" w:lineRule="atLeast"/>
        <w:ind w:firstLine="647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（二）事故救援情况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560" w:lineRule="atLeast"/>
        <w:ind w:firstLine="8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事发后，杨波、辜锡波立即过来查看庞东情况，看到地上有血。杨波打电话给辜锡勇，附近村民拨打了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120,120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二十分钟左右到达现场，在现场求救十几分钟后就送到海口市第三人民医院，经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120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医生抢救无效死亡。</w:t>
      </w:r>
      <w:proofErr w:type="gramStart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应急管理局接到报告后，工作人员立即赶往事故现场进行调查处理。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560" w:lineRule="atLeast"/>
        <w:ind w:firstLine="8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事发后，辜锡勇与</w:t>
      </w:r>
      <w:proofErr w:type="gramStart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庞</w:t>
      </w:r>
      <w:proofErr w:type="gramEnd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东家属就庞东死亡赔偿问题达成协议。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三、事故原因和性质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（一）事故原因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1.直接原因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事发后，</w:t>
      </w:r>
      <w:proofErr w:type="gramStart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应急管理局工作人员第一时间赶到现场进行勘验。结合现场勘验、现场工人的询问笔录、法医学死亡证明书。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事故的直接原因是：庞东在高处作业时，未正确使用安全带，</w:t>
      </w:r>
      <w:proofErr w:type="gramStart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导致爬竹梯</w:t>
      </w:r>
      <w:proofErr w:type="gramEnd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时，滑到坠落到地面，违反《建筑施工高处作业安全技术规范》（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JGJ 80-2016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）规定。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2.间接原因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海口大昌南通</w:t>
      </w:r>
      <w:proofErr w:type="gramStart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信工程</w:t>
      </w:r>
      <w:proofErr w:type="gramEnd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有限公司安全监管不到位，作业现场无监管人员，并监督作业人员按照使用规则佩戴、使用。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60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（二）事故性质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60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经调查认定，“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10.27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”高处坠落一般生产安全事故是一起生产安全责任事故。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60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 xml:space="preserve">　四、对事故有关责任单位和责任人员的处理建议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600" w:lineRule="atLeast"/>
        <w:ind w:firstLine="5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  <w:r w:rsidRPr="00D22C56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（一）事故责任单位及处理建议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海口大昌南通</w:t>
      </w:r>
      <w:proofErr w:type="gramStart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信工程</w:t>
      </w:r>
      <w:proofErr w:type="gramEnd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有限公司安全监管不到位，作业现场无监管人员，</w:t>
      </w:r>
      <w:proofErr w:type="gramStart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未督处</w:t>
      </w:r>
      <w:proofErr w:type="gramEnd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作业人员按照安全带使用规则佩戴、使用。以上行为违反了</w:t>
      </w:r>
      <w:r w:rsidRPr="00D22C56">
        <w:rPr>
          <w:rFonts w:ascii="仿宋" w:eastAsia="仿宋" w:hAnsi="仿宋" w:cs="宋体"/>
          <w:color w:val="000000"/>
          <w:spacing w:val="-8"/>
          <w:kern w:val="0"/>
          <w:sz w:val="30"/>
          <w:szCs w:val="30"/>
          <w:bdr w:val="none" w:sz="0" w:space="0" w:color="auto" w:frame="1"/>
        </w:rPr>
        <w:t>《中华人民共和国安全生产法》第四十二条规定，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对此次事故的发生负有间接责任，根据</w:t>
      </w:r>
      <w:r w:rsidRPr="00D22C56">
        <w:rPr>
          <w:rFonts w:ascii="仿宋" w:eastAsia="仿宋" w:hAnsi="仿宋" w:cs="宋体"/>
          <w:color w:val="000000"/>
          <w:spacing w:val="-8"/>
          <w:kern w:val="0"/>
          <w:sz w:val="30"/>
          <w:szCs w:val="30"/>
          <w:bdr w:val="none" w:sz="0" w:space="0" w:color="auto" w:frame="1"/>
        </w:rPr>
        <w:t>《中华人民共和国安全生产法》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第一百零九条第一款第（一）项之规定，建议区应急管理部门对其处人民币贰拾壹万元的罚款。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（二）事故责任人及处理建议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1.庞东在高处作业时，未正确使用安全带，</w:t>
      </w:r>
      <w:proofErr w:type="gramStart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导致爬竹梯</w:t>
      </w:r>
      <w:proofErr w:type="gramEnd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时，滑到坠落到地面，违反《建筑施工高处作业安全技术规范》（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JGJ 80-2016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）规定。对此次事故的发生负有直接的责任，鉴于庞东已死亡，建议不予追究其责任。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（二）有关处理建议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建议调查组各有关部门按照相关法律法规对相关责任单位、责任人进行行政处罚和责任追究。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五、事故防范和整改措施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海口大昌南通</w:t>
      </w:r>
      <w:proofErr w:type="gramStart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信工程</w:t>
      </w:r>
      <w:proofErr w:type="gramEnd"/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有限公司应从这起事故中吸取深刻的教训，加强现场监管。及时督促作业人员按照使用规则佩戴、使用，杜绝类似的事故发生。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600" w:lineRule="atLeas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   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600" w:lineRule="atLeas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     </w:t>
      </w:r>
    </w:p>
    <w:p w:rsidR="00D22C56" w:rsidRPr="00D22C56" w:rsidRDefault="00D22C56" w:rsidP="00D22C56">
      <w:pPr>
        <w:widowControl/>
        <w:shd w:val="clear" w:color="auto" w:fill="FFFFFF"/>
        <w:wordWrap w:val="0"/>
        <w:spacing w:line="600" w:lineRule="atLeast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2C56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                               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“</w:t>
      </w:r>
      <w:r w:rsidRPr="00D22C56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10.27</w:t>
      </w:r>
      <w:r w:rsidRPr="00D22C5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”事故调查组</w:t>
      </w:r>
    </w:p>
    <w:p w:rsidR="00D22C56" w:rsidRPr="00D22C56" w:rsidRDefault="00D22C56">
      <w:pPr>
        <w:rPr>
          <w:rFonts w:ascii="仿宋" w:eastAsia="仿宋" w:hAnsi="仿宋"/>
          <w:sz w:val="30"/>
          <w:szCs w:val="30"/>
        </w:rPr>
      </w:pPr>
    </w:p>
    <w:sectPr w:rsidR="00D22C56" w:rsidRPr="00D22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4F"/>
    <w:rsid w:val="006A4F36"/>
    <w:rsid w:val="00B81E4F"/>
    <w:rsid w:val="00D2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2C56"/>
    <w:rPr>
      <w:b/>
      <w:bCs/>
    </w:rPr>
  </w:style>
  <w:style w:type="paragraph" w:styleId="a4">
    <w:name w:val="Normal (Web)"/>
    <w:basedOn w:val="a"/>
    <w:uiPriority w:val="99"/>
    <w:semiHidden/>
    <w:unhideWhenUsed/>
    <w:rsid w:val="00D22C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2C56"/>
    <w:rPr>
      <w:b/>
      <w:bCs/>
    </w:rPr>
  </w:style>
  <w:style w:type="paragraph" w:styleId="a4">
    <w:name w:val="Normal (Web)"/>
    <w:basedOn w:val="a"/>
    <w:uiPriority w:val="99"/>
    <w:semiHidden/>
    <w:unhideWhenUsed/>
    <w:rsid w:val="00D22C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425</Words>
  <Characters>2423</Characters>
  <Application>Microsoft Office Word</Application>
  <DocSecurity>0</DocSecurity>
  <Lines>20</Lines>
  <Paragraphs>5</Paragraphs>
  <ScaleCrop>false</ScaleCrop>
  <Company>微软中国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2021-03-16T17:12:00Z</dcterms:created>
  <dcterms:modified xsi:type="dcterms:W3CDTF">2021-03-16T17:13:00Z</dcterms:modified>
</cp:coreProperties>
</file>