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2D" w:rsidRPr="00403682" w:rsidRDefault="00403682" w:rsidP="00403682">
      <w:pPr>
        <w:jc w:val="center"/>
        <w:rPr>
          <w:rStyle w:val="a3"/>
          <w:rFonts w:ascii="仿宋" w:eastAsia="仿宋" w:hAnsi="仿宋" w:hint="eastAsia"/>
          <w:color w:val="000000" w:themeColor="text1"/>
          <w:sz w:val="32"/>
          <w:szCs w:val="32"/>
          <w:shd w:val="clear" w:color="auto" w:fill="FFFFFF"/>
        </w:rPr>
      </w:pPr>
      <w:r w:rsidRPr="00403682">
        <w:rPr>
          <w:rStyle w:val="a3"/>
          <w:rFonts w:ascii="仿宋" w:eastAsia="仿宋" w:hAnsi="仿宋" w:hint="eastAsia"/>
          <w:color w:val="000000" w:themeColor="text1"/>
          <w:sz w:val="32"/>
          <w:szCs w:val="32"/>
          <w:shd w:val="clear" w:color="auto" w:fill="FFFFFF"/>
        </w:rPr>
        <w:t>海口假日海滩开发管理有限公司 “5.24”一般溺水死亡事故调查报告</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2018年5月24日16时45分左右，在海口市秀英区假日海滩旅游区海口假日海滩开发管理有限公司所属的天然温泉标准泳池发生一起溺水事故，一人溺水，经送海南省医院抢救无效，于2018年5月25日8时45分死亡。</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接到事故报告后，区安监局立即会同区文旅局、西海岸派出所及长流镇政府赶赴事发现场开展事故调查和善后处置工作。</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根据《中华人民共和国安全生产法》、《生产安全事故报告与调查处理条例》和《海南经济特区安全生产条例》的有关规定，经区政府批准，成立了由区安监局牵头，区监委、区文旅局、区人社局、区总工会、长流镇政府、市公安局秀英分局、方圆律师事务所为成员的海口假日海滩开发管理有限公司“5.24”一般溺水死亡事故调查组（以下简称“事故调查组”）。</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事故调查组按照“四不放过”和“科学严谨、依法依规、实事求是、注重实效”的原则，通过现场勘验、查阅资料、调查取证、分析论证、集体讨论等方式，查明了事故发生经过、原因、应急处置、人员伤亡和直接经济损失等情况，认定了事故性质和责任，提出了对有关责任人员和责任单位的处理建议， 并针对事故原因及暴露出的问题，提出了事故防范措施。现将有关情况报告如下：</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一、基本情况</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color w:val="000000"/>
          <w:sz w:val="30"/>
          <w:szCs w:val="30"/>
          <w:bdr w:val="none" w:sz="0" w:space="0" w:color="auto" w:frame="1"/>
        </w:rPr>
        <w:lastRenderedPageBreak/>
        <w:t>（一）事故单位基本情况</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海口假日海滩开发管理有限公司（以下简称“假日海滩公司”），统一社会信用代码：91460100730088****,公司注册地址：海南省海口市滨海西路假日海滩，公司成立日期：2001年11月02日，注册资本：</w:t>
      </w:r>
      <w:proofErr w:type="gramStart"/>
      <w:r w:rsidRPr="00403682">
        <w:rPr>
          <w:rFonts w:ascii="仿宋" w:eastAsia="仿宋" w:hAnsi="仿宋" w:cs="Tahoma" w:hint="eastAsia"/>
          <w:color w:val="000000"/>
          <w:sz w:val="30"/>
          <w:szCs w:val="30"/>
          <w:bdr w:val="none" w:sz="0" w:space="0" w:color="auto" w:frame="1"/>
        </w:rPr>
        <w:t>肆仟贰佰贰拾叁万</w:t>
      </w:r>
      <w:proofErr w:type="gramEnd"/>
      <w:r w:rsidRPr="00403682">
        <w:rPr>
          <w:rFonts w:ascii="仿宋" w:eastAsia="仿宋" w:hAnsi="仿宋" w:cs="Tahoma" w:hint="eastAsia"/>
          <w:color w:val="000000"/>
          <w:sz w:val="30"/>
          <w:szCs w:val="30"/>
          <w:bdr w:val="none" w:sz="0" w:space="0" w:color="auto" w:frame="1"/>
        </w:rPr>
        <w:t>圆整，法定代表人：李*卫。办公电话：0898－687199**。经营范围：海滩综合开发管理，旅游项目开发管理，优育有品、旅游纪念品、日用百货销售，体育用品租赁，预包装兼散装食品零售，广告发布、设计、代理，餐饮服务，餐饮管理，农产品收购及销售，水上体育运动及比赛活动的组织与承办，停车场经营管理。（一般经营项目自主经营，许可经营项目</w:t>
      </w:r>
      <w:proofErr w:type="gramStart"/>
      <w:r w:rsidRPr="00403682">
        <w:rPr>
          <w:rFonts w:ascii="仿宋" w:eastAsia="仿宋" w:hAnsi="仿宋" w:cs="Tahoma" w:hint="eastAsia"/>
          <w:color w:val="000000"/>
          <w:sz w:val="30"/>
          <w:szCs w:val="30"/>
          <w:bdr w:val="none" w:sz="0" w:space="0" w:color="auto" w:frame="1"/>
        </w:rPr>
        <w:t>凭相关</w:t>
      </w:r>
      <w:proofErr w:type="gramEnd"/>
      <w:r w:rsidRPr="00403682">
        <w:rPr>
          <w:rFonts w:ascii="仿宋" w:eastAsia="仿宋" w:hAnsi="仿宋" w:cs="Tahoma" w:hint="eastAsia"/>
          <w:color w:val="000000"/>
          <w:sz w:val="30"/>
          <w:szCs w:val="30"/>
          <w:bdr w:val="none" w:sz="0" w:space="0" w:color="auto" w:frame="1"/>
        </w:rPr>
        <w:t>许可证或者批准文件经营）（依法须经批准的项目，经相关部门批准后方可开展经营活动）。</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假日海滩公司系海口旅游文化投资控股集团有限公司的全资下属子公司，隶属海口市国有资产监督管理委员会，负责经营管理东</w:t>
      </w:r>
      <w:proofErr w:type="gramStart"/>
      <w:r w:rsidRPr="00403682">
        <w:rPr>
          <w:rFonts w:ascii="仿宋" w:eastAsia="仿宋" w:hAnsi="仿宋" w:cs="Tahoma" w:hint="eastAsia"/>
          <w:color w:val="000000"/>
          <w:sz w:val="30"/>
          <w:szCs w:val="30"/>
          <w:bdr w:val="none" w:sz="0" w:space="0" w:color="auto" w:frame="1"/>
        </w:rPr>
        <w:t>起西秀海滩</w:t>
      </w:r>
      <w:proofErr w:type="gramEnd"/>
      <w:r w:rsidRPr="00403682">
        <w:rPr>
          <w:rFonts w:ascii="仿宋" w:eastAsia="仿宋" w:hAnsi="仿宋" w:cs="Tahoma" w:hint="eastAsia"/>
          <w:color w:val="000000"/>
          <w:sz w:val="30"/>
          <w:szCs w:val="30"/>
          <w:bdr w:val="none" w:sz="0" w:space="0" w:color="auto" w:frame="1"/>
        </w:rPr>
        <w:t>，西至贵族游艇会东侧的海口假日海滩旅游区，占地54公顷（不包括海滩和海域）的海滩，假日海滩旅游区属开放式的4A级景区。</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事发泳池为标准泳池，长50米，宽25米，有9个泳道，水深2米。</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color w:val="000000"/>
          <w:sz w:val="30"/>
          <w:szCs w:val="30"/>
          <w:bdr w:val="none" w:sz="0" w:space="0" w:color="auto" w:frame="1"/>
        </w:rPr>
        <w:t>（二）事故造成人员伤亡及经济损失情况</w:t>
      </w:r>
    </w:p>
    <w:p w:rsidR="00403682" w:rsidRPr="00403682" w:rsidRDefault="00403682" w:rsidP="00403682">
      <w:pPr>
        <w:pStyle w:val="default"/>
        <w:shd w:val="clear" w:color="auto" w:fill="FFFFFF"/>
        <w:spacing w:before="0" w:beforeAutospacing="0" w:after="0" w:afterAutospacing="0"/>
        <w:ind w:firstLine="48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lastRenderedPageBreak/>
        <w:t>事故造成1人死亡（死者李*文，男，18岁，身份证号：62232220000810****，住址：甘肃省民勤县大滩镇三坪村六社），直接经济损失：62万元。</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二、事故发生经过及事故救援处置情况</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color w:val="000000"/>
          <w:sz w:val="30"/>
          <w:szCs w:val="30"/>
          <w:bdr w:val="none" w:sz="0" w:space="0" w:color="auto" w:frame="1"/>
        </w:rPr>
        <w:t>(</w:t>
      </w:r>
      <w:proofErr w:type="gramStart"/>
      <w:r w:rsidRPr="00403682">
        <w:rPr>
          <w:rFonts w:ascii="仿宋" w:eastAsia="仿宋" w:hAnsi="仿宋" w:cs="Tahoma"/>
          <w:color w:val="000000"/>
          <w:sz w:val="30"/>
          <w:szCs w:val="30"/>
          <w:bdr w:val="none" w:sz="0" w:space="0" w:color="auto" w:frame="1"/>
        </w:rPr>
        <w:t>一</w:t>
      </w:r>
      <w:proofErr w:type="gramEnd"/>
      <w:r w:rsidRPr="00403682">
        <w:rPr>
          <w:rFonts w:ascii="仿宋" w:eastAsia="仿宋" w:hAnsi="仿宋" w:cs="Tahoma"/>
          <w:color w:val="000000"/>
          <w:sz w:val="30"/>
          <w:szCs w:val="30"/>
          <w:bdr w:val="none" w:sz="0" w:space="0" w:color="auto" w:frame="1"/>
        </w:rPr>
        <w:t>)事故发生及救援经过</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2018年5月24日，李*文独自一人到假日海滩公司位于滨海大道假日海滩旅游区内游玩。他于下午14点31分花了38元购买票进天然温泉亲水乐园，并到园区的南寄存点寄存衣物，约16时45分左右到天然温泉标准泳池西北边2号值班室时，问了下旁边的客人水有多深，客人答是2米。事发时该标准泳池有两名救生员值班，西北角是黄*秀，西南角是</w:t>
      </w:r>
      <w:proofErr w:type="gramStart"/>
      <w:r w:rsidRPr="00403682">
        <w:rPr>
          <w:rFonts w:ascii="仿宋" w:eastAsia="仿宋" w:hAnsi="仿宋" w:cs="Tahoma" w:hint="eastAsia"/>
          <w:color w:val="000000"/>
          <w:sz w:val="30"/>
          <w:szCs w:val="30"/>
          <w:bdr w:val="none" w:sz="0" w:space="0" w:color="auto" w:frame="1"/>
        </w:rPr>
        <w:t>谭</w:t>
      </w:r>
      <w:proofErr w:type="gramEnd"/>
      <w:r w:rsidRPr="00403682">
        <w:rPr>
          <w:rFonts w:ascii="仿宋" w:eastAsia="仿宋" w:hAnsi="仿宋" w:cs="Tahoma" w:hint="eastAsia"/>
          <w:color w:val="000000"/>
          <w:sz w:val="30"/>
          <w:szCs w:val="30"/>
          <w:bdr w:val="none" w:sz="0" w:space="0" w:color="auto" w:frame="1"/>
        </w:rPr>
        <w:t>*琼。黄*</w:t>
      </w:r>
      <w:proofErr w:type="gramStart"/>
      <w:r w:rsidRPr="00403682">
        <w:rPr>
          <w:rFonts w:ascii="仿宋" w:eastAsia="仿宋" w:hAnsi="仿宋" w:cs="Tahoma" w:hint="eastAsia"/>
          <w:color w:val="000000"/>
          <w:sz w:val="30"/>
          <w:szCs w:val="30"/>
          <w:bdr w:val="none" w:sz="0" w:space="0" w:color="auto" w:frame="1"/>
        </w:rPr>
        <w:t>秀看见</w:t>
      </w:r>
      <w:proofErr w:type="gramEnd"/>
      <w:r w:rsidRPr="00403682">
        <w:rPr>
          <w:rFonts w:ascii="仿宋" w:eastAsia="仿宋" w:hAnsi="仿宋" w:cs="Tahoma" w:hint="eastAsia"/>
          <w:color w:val="000000"/>
          <w:sz w:val="30"/>
          <w:szCs w:val="30"/>
          <w:bdr w:val="none" w:sz="0" w:space="0" w:color="auto" w:frame="1"/>
        </w:rPr>
        <w:t>李*文问客人，就提醒如不懂游泳就不要下水。但李*文不答话，直接走到西北边8号泳道的跳台（跳台平面离泳池边地面有80cm高，呈长方形，长58cm，宽57 cm，离池边高35 cm）上，双手前伸低头扎入水中。约一分钟左右没看到人浮上来，刚好另一救生员李*顺也过来准备进行体能训练，黄*秀就叫李*顺入水中看情况。李*顺看情况不对就将人救上来，黄*秀在岸上接应并进行抢救。当时李*文面部发黑，还有脉搏和心跳，其他部位外部未见受伤。黄*秀将李*</w:t>
      </w:r>
      <w:proofErr w:type="gramStart"/>
      <w:r w:rsidRPr="00403682">
        <w:rPr>
          <w:rFonts w:ascii="仿宋" w:eastAsia="仿宋" w:hAnsi="仿宋" w:cs="Tahoma" w:hint="eastAsia"/>
          <w:color w:val="000000"/>
          <w:sz w:val="30"/>
          <w:szCs w:val="30"/>
          <w:bdr w:val="none" w:sz="0" w:space="0" w:color="auto" w:frame="1"/>
        </w:rPr>
        <w:t>文脸朝下</w:t>
      </w:r>
      <w:proofErr w:type="gramEnd"/>
      <w:r w:rsidRPr="00403682">
        <w:rPr>
          <w:rFonts w:ascii="仿宋" w:eastAsia="仿宋" w:hAnsi="仿宋" w:cs="Tahoma" w:hint="eastAsia"/>
          <w:color w:val="000000"/>
          <w:sz w:val="30"/>
          <w:szCs w:val="30"/>
          <w:bdr w:val="none" w:sz="0" w:space="0" w:color="auto" w:frame="1"/>
        </w:rPr>
        <w:t>、腹部伏在大腿上，用手压背部进行倒水，但没有水倒出来，紧接着将人翻过来做胸部按压和人工呼吸。事发刚开始是黄*秀、李*顺和</w:t>
      </w:r>
      <w:proofErr w:type="gramStart"/>
      <w:r w:rsidRPr="00403682">
        <w:rPr>
          <w:rFonts w:ascii="仿宋" w:eastAsia="仿宋" w:hAnsi="仿宋" w:cs="Tahoma" w:hint="eastAsia"/>
          <w:color w:val="000000"/>
          <w:sz w:val="30"/>
          <w:szCs w:val="30"/>
          <w:bdr w:val="none" w:sz="0" w:space="0" w:color="auto" w:frame="1"/>
        </w:rPr>
        <w:t>谭</w:t>
      </w:r>
      <w:proofErr w:type="gramEnd"/>
      <w:r w:rsidRPr="00403682">
        <w:rPr>
          <w:rFonts w:ascii="仿宋" w:eastAsia="仿宋" w:hAnsi="仿宋" w:cs="Tahoma" w:hint="eastAsia"/>
          <w:color w:val="000000"/>
          <w:sz w:val="30"/>
          <w:szCs w:val="30"/>
          <w:bdr w:val="none" w:sz="0" w:space="0" w:color="auto" w:frame="1"/>
        </w:rPr>
        <w:t>*琼三人轮流对李*文做心肺复苏抢救。假日海滩公司总经理助理王*性在接到报告后，再</w:t>
      </w:r>
      <w:r w:rsidRPr="00403682">
        <w:rPr>
          <w:rFonts w:ascii="仿宋" w:eastAsia="仿宋" w:hAnsi="仿宋" w:cs="Tahoma" w:hint="eastAsia"/>
          <w:color w:val="000000"/>
          <w:sz w:val="30"/>
          <w:szCs w:val="30"/>
          <w:bdr w:val="none" w:sz="0" w:space="0" w:color="auto" w:frame="1"/>
        </w:rPr>
        <w:lastRenderedPageBreak/>
        <w:t>安排2人共5人轮流对李*文进行心肺复苏抢救，约17点10分，120车到达将李*文送到省人民医院进行抢救。5月25日8点45分临床死亡。</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color w:val="000000"/>
          <w:sz w:val="30"/>
          <w:szCs w:val="30"/>
          <w:bdr w:val="none" w:sz="0" w:space="0" w:color="auto" w:frame="1"/>
        </w:rPr>
        <w:t>(二)事故报告及应急处置情况</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事故发生后，区安监局于2018年5月24日接到假日海滩公司事故报告后，立即派员赶到事故现场开展调查取证工作，并向秀英区政府和市安监局报告事故和现场处置的有关情况，督促相关单位处理善后事宜，确保社会稳定。</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三、相关单位履职情况</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color w:val="000000"/>
          <w:sz w:val="30"/>
          <w:szCs w:val="30"/>
          <w:bdr w:val="none" w:sz="0" w:space="0" w:color="auto" w:frame="1"/>
        </w:rPr>
        <w:t>（一）职能部门监管情况</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proofErr w:type="gramStart"/>
      <w:r w:rsidRPr="00403682">
        <w:rPr>
          <w:rFonts w:ascii="仿宋" w:eastAsia="仿宋" w:hAnsi="仿宋" w:cs="Tahoma" w:hint="eastAsia"/>
          <w:color w:val="000000"/>
          <w:sz w:val="30"/>
          <w:szCs w:val="30"/>
          <w:bdr w:val="none" w:sz="0" w:space="0" w:color="auto" w:frame="1"/>
        </w:rPr>
        <w:t>区文旅局自</w:t>
      </w:r>
      <w:proofErr w:type="gramEnd"/>
      <w:r w:rsidRPr="00403682">
        <w:rPr>
          <w:rFonts w:ascii="仿宋" w:eastAsia="仿宋" w:hAnsi="仿宋" w:cs="Tahoma" w:hint="eastAsia"/>
          <w:color w:val="000000"/>
          <w:sz w:val="30"/>
          <w:szCs w:val="30"/>
          <w:bdr w:val="none" w:sz="0" w:space="0" w:color="auto" w:frame="1"/>
        </w:rPr>
        <w:t>2017年至事发时已对海口假日海滩旅游区多次开展安全生产检查，期间也召开安全生产工作会议部署安全生产工作。2018年2月12日陈</w:t>
      </w:r>
      <w:proofErr w:type="gramStart"/>
      <w:r w:rsidRPr="00403682">
        <w:rPr>
          <w:rFonts w:ascii="仿宋" w:eastAsia="仿宋" w:hAnsi="仿宋" w:cs="Tahoma" w:hint="eastAsia"/>
          <w:color w:val="000000"/>
          <w:sz w:val="30"/>
          <w:szCs w:val="30"/>
          <w:bdr w:val="none" w:sz="0" w:space="0" w:color="auto" w:frame="1"/>
        </w:rPr>
        <w:t>安妮副区长</w:t>
      </w:r>
      <w:proofErr w:type="gramEnd"/>
      <w:r w:rsidRPr="00403682">
        <w:rPr>
          <w:rFonts w:ascii="仿宋" w:eastAsia="仿宋" w:hAnsi="仿宋" w:cs="Tahoma" w:hint="eastAsia"/>
          <w:color w:val="000000"/>
          <w:sz w:val="30"/>
          <w:szCs w:val="30"/>
          <w:bdr w:val="none" w:sz="0" w:space="0" w:color="auto" w:frame="1"/>
        </w:rPr>
        <w:t>带队对假日海滩泳区安全设施进行检查，2018年4月9日</w:t>
      </w:r>
      <w:proofErr w:type="gramStart"/>
      <w:r w:rsidRPr="00403682">
        <w:rPr>
          <w:rFonts w:ascii="仿宋" w:eastAsia="仿宋" w:hAnsi="仿宋" w:cs="Tahoma" w:hint="eastAsia"/>
          <w:color w:val="000000"/>
          <w:sz w:val="30"/>
          <w:szCs w:val="30"/>
          <w:bdr w:val="none" w:sz="0" w:space="0" w:color="auto" w:frame="1"/>
        </w:rPr>
        <w:t>李铭副区长</w:t>
      </w:r>
      <w:proofErr w:type="gramEnd"/>
      <w:r w:rsidRPr="00403682">
        <w:rPr>
          <w:rFonts w:ascii="仿宋" w:eastAsia="仿宋" w:hAnsi="仿宋" w:cs="Tahoma" w:hint="eastAsia"/>
          <w:color w:val="000000"/>
          <w:sz w:val="30"/>
          <w:szCs w:val="30"/>
          <w:bdr w:val="none" w:sz="0" w:space="0" w:color="auto" w:frame="1"/>
        </w:rPr>
        <w:t>带队对假日海滩进行消防检查。</w:t>
      </w:r>
      <w:proofErr w:type="gramStart"/>
      <w:r w:rsidRPr="00403682">
        <w:rPr>
          <w:rFonts w:ascii="仿宋" w:eastAsia="仿宋" w:hAnsi="仿宋" w:cs="Tahoma" w:hint="eastAsia"/>
          <w:color w:val="000000"/>
          <w:sz w:val="30"/>
          <w:szCs w:val="30"/>
          <w:bdr w:val="none" w:sz="0" w:space="0" w:color="auto" w:frame="1"/>
        </w:rPr>
        <w:t>区文旅局对</w:t>
      </w:r>
      <w:proofErr w:type="gramEnd"/>
      <w:r w:rsidRPr="00403682">
        <w:rPr>
          <w:rFonts w:ascii="仿宋" w:eastAsia="仿宋" w:hAnsi="仿宋" w:cs="Tahoma" w:hint="eastAsia"/>
          <w:color w:val="000000"/>
          <w:sz w:val="30"/>
          <w:szCs w:val="30"/>
          <w:bdr w:val="none" w:sz="0" w:space="0" w:color="auto" w:frame="1"/>
        </w:rPr>
        <w:t>在检查中发现的问题也及时督促企业整改。</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color w:val="000000"/>
          <w:sz w:val="30"/>
          <w:szCs w:val="30"/>
          <w:bdr w:val="none" w:sz="0" w:space="0" w:color="auto" w:frame="1"/>
        </w:rPr>
        <w:t>（二）事故单位履职情况</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假日海滩公司已建立安全生产规章制度，并在泳池周边醒目位置设立安全警示告知牌。公司救生员已按要求进行培训上岗。在岗救生员也对李*文进行了劝告。事发时在场救生员均在第一时间按规定动作对李*文进行了正确的抢救，公司值班领导也按</w:t>
      </w:r>
      <w:r w:rsidRPr="00403682">
        <w:rPr>
          <w:rFonts w:ascii="仿宋" w:eastAsia="仿宋" w:hAnsi="仿宋" w:cs="Tahoma" w:hint="eastAsia"/>
          <w:color w:val="000000"/>
          <w:sz w:val="30"/>
          <w:szCs w:val="30"/>
          <w:bdr w:val="none" w:sz="0" w:space="0" w:color="auto" w:frame="1"/>
        </w:rPr>
        <w:lastRenderedPageBreak/>
        <w:t>要求对事故现场进行有效的处理，本起事故中该公司已履行了相关职责，在事故中不负有安全管理责任。</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四、事故原因及性质认定</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李*</w:t>
      </w:r>
      <w:proofErr w:type="gramStart"/>
      <w:r w:rsidRPr="00403682">
        <w:rPr>
          <w:rFonts w:ascii="仿宋" w:eastAsia="仿宋" w:hAnsi="仿宋" w:cs="Tahoma" w:hint="eastAsia"/>
          <w:color w:val="000000"/>
          <w:sz w:val="30"/>
          <w:szCs w:val="30"/>
          <w:bdr w:val="none" w:sz="0" w:space="0" w:color="auto" w:frame="1"/>
        </w:rPr>
        <w:t>文安全</w:t>
      </w:r>
      <w:proofErr w:type="gramEnd"/>
      <w:r w:rsidRPr="00403682">
        <w:rPr>
          <w:rFonts w:ascii="仿宋" w:eastAsia="仿宋" w:hAnsi="仿宋" w:cs="Tahoma" w:hint="eastAsia"/>
          <w:color w:val="000000"/>
          <w:sz w:val="30"/>
          <w:szCs w:val="30"/>
          <w:bdr w:val="none" w:sz="0" w:space="0" w:color="auto" w:frame="1"/>
        </w:rPr>
        <w:t>意识淡薄，疏忽大意，没有认识到游泳的危险性，不听救生员劝阻，不按规范要求跳水，导致在跳入水中后引起呛水，造成心跳呼吸骤停，急性缺血缺氧性脑病，急性呼吸窘迫综合征，低钾血症，低钙血症，急性肾功能不全，急性肝功能不全，急性心肌损伤而死亡。是本次事故发生的原因。</w:t>
      </w:r>
    </w:p>
    <w:p w:rsidR="00403682" w:rsidRPr="00403682" w:rsidRDefault="00403682" w:rsidP="00403682">
      <w:pPr>
        <w:pStyle w:val="default"/>
        <w:shd w:val="clear" w:color="auto" w:fill="FFFFFF"/>
        <w:spacing w:before="0" w:beforeAutospacing="0" w:after="0" w:afterAutospacing="0"/>
        <w:ind w:firstLine="640"/>
        <w:jc w:val="both"/>
        <w:rPr>
          <w:rFonts w:ascii="仿宋" w:eastAsia="仿宋" w:hAnsi="仿宋" w:cs="Tahoma"/>
          <w:color w:val="000000"/>
          <w:sz w:val="30"/>
          <w:szCs w:val="30"/>
        </w:rPr>
      </w:pPr>
      <w:r w:rsidRPr="00403682">
        <w:rPr>
          <w:rFonts w:ascii="仿宋" w:eastAsia="仿宋" w:hAnsi="仿宋" w:cs="Tahoma" w:hint="eastAsia"/>
          <w:color w:val="000000"/>
          <w:sz w:val="30"/>
          <w:szCs w:val="30"/>
          <w:bdr w:val="none" w:sz="0" w:space="0" w:color="auto" w:frame="1"/>
        </w:rPr>
        <w:t>根据调查情况和原因分析，本起事故中海口假日海滩开发管理有限公司已经履行了安全生产管理职责，导致事故发生主要是李*文个人原因引起的，因此调查组认为海口假日海滩开发管理有限公司“5.24”一般溺水死亡事故是一起意外事故，不是生产安全事故。</w:t>
      </w:r>
    </w:p>
    <w:p w:rsidR="00403682" w:rsidRPr="00403682" w:rsidRDefault="00403682" w:rsidP="00403682">
      <w:pPr>
        <w:pStyle w:val="default"/>
        <w:shd w:val="clear" w:color="auto" w:fill="FFFFFF"/>
        <w:spacing w:before="0" w:beforeAutospacing="0" w:after="0" w:afterAutospacing="0"/>
        <w:ind w:firstLine="1920"/>
        <w:jc w:val="both"/>
        <w:rPr>
          <w:rFonts w:ascii="仿宋" w:eastAsia="仿宋" w:hAnsi="仿宋" w:cs="Tahoma"/>
          <w:color w:val="000000"/>
          <w:sz w:val="30"/>
          <w:szCs w:val="30"/>
        </w:rPr>
      </w:pPr>
      <w:r w:rsidRPr="00403682">
        <w:rPr>
          <w:rFonts w:hint="eastAsia"/>
          <w:color w:val="000000"/>
          <w:sz w:val="30"/>
          <w:szCs w:val="30"/>
          <w:bdr w:val="none" w:sz="0" w:space="0" w:color="auto" w:frame="1"/>
        </w:rPr>
        <w:t> </w:t>
      </w:r>
    </w:p>
    <w:p w:rsidR="00403682" w:rsidRPr="00403682" w:rsidRDefault="00403682" w:rsidP="00403682">
      <w:pPr>
        <w:pStyle w:val="default"/>
        <w:shd w:val="clear" w:color="auto" w:fill="FFFFFF"/>
        <w:spacing w:before="0" w:beforeAutospacing="0" w:after="0" w:afterAutospacing="0"/>
        <w:ind w:firstLine="1920"/>
        <w:jc w:val="both"/>
        <w:rPr>
          <w:rFonts w:ascii="仿宋" w:eastAsia="仿宋" w:hAnsi="仿宋" w:cs="Tahoma"/>
          <w:color w:val="000000"/>
          <w:sz w:val="30"/>
          <w:szCs w:val="30"/>
        </w:rPr>
      </w:pPr>
      <w:r w:rsidRPr="00403682">
        <w:rPr>
          <w:rFonts w:hint="eastAsia"/>
          <w:color w:val="000000"/>
          <w:sz w:val="30"/>
          <w:szCs w:val="30"/>
          <w:bdr w:val="none" w:sz="0" w:space="0" w:color="auto" w:frame="1"/>
        </w:rPr>
        <w:t> </w:t>
      </w:r>
    </w:p>
    <w:p w:rsidR="00403682" w:rsidRPr="00403682" w:rsidRDefault="00403682" w:rsidP="00403682">
      <w:pPr>
        <w:pStyle w:val="default"/>
        <w:shd w:val="clear" w:color="auto" w:fill="FFFFFF"/>
        <w:spacing w:before="0" w:beforeAutospacing="0" w:after="0" w:afterAutospacing="0"/>
        <w:ind w:firstLine="1920"/>
        <w:jc w:val="both"/>
        <w:rPr>
          <w:rFonts w:ascii="仿宋" w:eastAsia="仿宋" w:hAnsi="仿宋" w:cs="Tahoma"/>
          <w:color w:val="000000"/>
          <w:sz w:val="30"/>
          <w:szCs w:val="30"/>
        </w:rPr>
      </w:pPr>
      <w:r w:rsidRPr="00403682">
        <w:rPr>
          <w:rFonts w:hint="eastAsia"/>
          <w:color w:val="000000"/>
          <w:sz w:val="30"/>
          <w:szCs w:val="30"/>
          <w:bdr w:val="none" w:sz="0" w:space="0" w:color="auto" w:frame="1"/>
        </w:rPr>
        <w:t> </w:t>
      </w:r>
    </w:p>
    <w:p w:rsidR="00403682" w:rsidRPr="00403682" w:rsidRDefault="00403682" w:rsidP="00403682">
      <w:pPr>
        <w:pStyle w:val="default"/>
        <w:shd w:val="clear" w:color="auto" w:fill="FFFFFF"/>
        <w:spacing w:before="0" w:beforeAutospacing="0" w:after="0" w:afterAutospacing="0"/>
        <w:ind w:left="2127" w:firstLine="480"/>
        <w:jc w:val="right"/>
        <w:rPr>
          <w:rFonts w:ascii="仿宋" w:eastAsia="仿宋" w:hAnsi="仿宋" w:cs="Tahoma"/>
          <w:color w:val="000000"/>
          <w:sz w:val="30"/>
          <w:szCs w:val="30"/>
        </w:rPr>
      </w:pPr>
      <w:bookmarkStart w:id="0" w:name="_GoBack"/>
      <w:bookmarkEnd w:id="0"/>
      <w:r w:rsidRPr="00403682">
        <w:rPr>
          <w:rFonts w:ascii="仿宋" w:eastAsia="仿宋" w:hAnsi="仿宋" w:cs="Tahoma" w:hint="eastAsia"/>
          <w:color w:val="000000"/>
          <w:sz w:val="30"/>
          <w:szCs w:val="30"/>
          <w:bdr w:val="none" w:sz="0" w:space="0" w:color="auto" w:frame="1"/>
        </w:rPr>
        <w:t>海口假日海滩开发管理有限公司 “5.24”一般溺水死亡事故调查组</w:t>
      </w:r>
    </w:p>
    <w:p w:rsidR="00403682" w:rsidRPr="00403682" w:rsidRDefault="00403682">
      <w:pPr>
        <w:rPr>
          <w:rFonts w:ascii="仿宋" w:eastAsia="仿宋" w:hAnsi="仿宋"/>
          <w:sz w:val="30"/>
          <w:szCs w:val="30"/>
        </w:rPr>
      </w:pPr>
    </w:p>
    <w:sectPr w:rsidR="00403682" w:rsidRPr="00403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0D"/>
    <w:rsid w:val="001A1C0D"/>
    <w:rsid w:val="00403682"/>
    <w:rsid w:val="00FD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3682"/>
    <w:rPr>
      <w:b/>
      <w:bCs/>
    </w:rPr>
  </w:style>
  <w:style w:type="paragraph" w:customStyle="1" w:styleId="default">
    <w:name w:val="default"/>
    <w:basedOn w:val="a"/>
    <w:rsid w:val="0040368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3682"/>
    <w:rPr>
      <w:b/>
      <w:bCs/>
    </w:rPr>
  </w:style>
  <w:style w:type="paragraph" w:customStyle="1" w:styleId="default">
    <w:name w:val="default"/>
    <w:basedOn w:val="a"/>
    <w:rsid w:val="004036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368</Words>
  <Characters>2098</Characters>
  <Application>Microsoft Office Word</Application>
  <DocSecurity>0</DocSecurity>
  <Lines>17</Lines>
  <Paragraphs>4</Paragraphs>
  <ScaleCrop>false</ScaleCrop>
  <Company>微软中国</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2021-03-16T16:42:00Z</dcterms:created>
  <dcterms:modified xsi:type="dcterms:W3CDTF">2021-03-16T16:42:00Z</dcterms:modified>
</cp:coreProperties>
</file>