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54" w:rsidRPr="00245A54" w:rsidRDefault="00245A54" w:rsidP="00245A54">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bookmarkStart w:id="0" w:name="_GoBack"/>
      <w:r w:rsidRPr="00245A54">
        <w:rPr>
          <w:rFonts w:ascii="仿宋" w:eastAsia="仿宋" w:hAnsi="仿宋" w:cs="宋体" w:hint="eastAsia"/>
          <w:b/>
          <w:bCs/>
          <w:color w:val="000000" w:themeColor="text1"/>
          <w:kern w:val="0"/>
          <w:sz w:val="32"/>
          <w:szCs w:val="32"/>
        </w:rPr>
        <w:t>济南贝立格机械制造有限公司“3.9”一般机械伤害事故调查报告</w:t>
      </w:r>
    </w:p>
    <w:bookmarkEnd w:id="0"/>
    <w:p w:rsidR="00245A54" w:rsidRPr="00245A54" w:rsidRDefault="00245A54" w:rsidP="00245A54">
      <w:pPr>
        <w:widowControl/>
        <w:shd w:val="clear" w:color="auto" w:fill="FFFFFF"/>
        <w:spacing w:line="450" w:lineRule="atLeast"/>
        <w:ind w:firstLine="480"/>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2019年3月9日下午13时36分许，济</w:t>
      </w:r>
      <w:proofErr w:type="gramStart"/>
      <w:r w:rsidRPr="00245A54">
        <w:rPr>
          <w:rFonts w:ascii="仿宋" w:eastAsia="仿宋" w:hAnsi="仿宋" w:cs="宋体" w:hint="eastAsia"/>
          <w:color w:val="333333"/>
          <w:kern w:val="0"/>
          <w:sz w:val="30"/>
          <w:szCs w:val="30"/>
        </w:rPr>
        <w:t>北经济</w:t>
      </w:r>
      <w:proofErr w:type="gramEnd"/>
      <w:r w:rsidRPr="00245A54">
        <w:rPr>
          <w:rFonts w:ascii="仿宋" w:eastAsia="仿宋" w:hAnsi="仿宋" w:cs="宋体" w:hint="eastAsia"/>
          <w:color w:val="333333"/>
          <w:kern w:val="0"/>
          <w:sz w:val="30"/>
          <w:szCs w:val="30"/>
        </w:rPr>
        <w:t>开发区济南贝立格机械制造有限公司发生一起机械伤害事故，造成1人死亡，直接经济损失约170万元。</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事故发生后，区政府根据《中华人民共和国安全生产法》《生产安全事故报告和调查处理条例》（国务院令第493号）等法律法规，成立了济南贝立格机械制造有限公司“3.9”一般机械伤害事故调查组(以下简称事故调查组)。事故调查组由区安监局（现区应急管理局）、总工会、工业和信息化局、济</w:t>
      </w:r>
      <w:proofErr w:type="gramStart"/>
      <w:r w:rsidRPr="00245A54">
        <w:rPr>
          <w:rFonts w:ascii="仿宋" w:eastAsia="仿宋" w:hAnsi="仿宋" w:cs="宋体" w:hint="eastAsia"/>
          <w:color w:val="333333"/>
          <w:kern w:val="0"/>
          <w:sz w:val="30"/>
          <w:szCs w:val="30"/>
        </w:rPr>
        <w:t>北经济</w:t>
      </w:r>
      <w:proofErr w:type="gramEnd"/>
      <w:r w:rsidRPr="00245A54">
        <w:rPr>
          <w:rFonts w:ascii="仿宋" w:eastAsia="仿宋" w:hAnsi="仿宋" w:cs="宋体" w:hint="eastAsia"/>
          <w:color w:val="333333"/>
          <w:kern w:val="0"/>
          <w:sz w:val="30"/>
          <w:szCs w:val="30"/>
        </w:rPr>
        <w:t>开发区管委会、济南市公安局济阳分局工作人员组成，邀请区监察委和区人民检察院派员参加。</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事故调查组按照“科学严谨、依法依规、实事求是、注重实效”和“四不放过”的原则，通过勘验事故现场、调查询问有关人员、查阅相关文件资料，查明了事故发生的经过和原因、人员伤亡和直接</w:t>
      </w:r>
      <w:proofErr w:type="gramStart"/>
      <w:r w:rsidRPr="00245A54">
        <w:rPr>
          <w:rFonts w:ascii="仿宋" w:eastAsia="仿宋" w:hAnsi="仿宋" w:cs="宋体" w:hint="eastAsia"/>
          <w:color w:val="333333"/>
          <w:kern w:val="0"/>
          <w:sz w:val="30"/>
          <w:szCs w:val="30"/>
        </w:rPr>
        <w:t>经损失</w:t>
      </w:r>
      <w:proofErr w:type="gramEnd"/>
      <w:r w:rsidRPr="00245A54">
        <w:rPr>
          <w:rFonts w:ascii="仿宋" w:eastAsia="仿宋" w:hAnsi="仿宋" w:cs="宋体" w:hint="eastAsia"/>
          <w:color w:val="333333"/>
          <w:kern w:val="0"/>
          <w:sz w:val="30"/>
          <w:szCs w:val="30"/>
        </w:rPr>
        <w:t>及事故救援情况，认定了事故性质和责任，提出了对有关责任单位和责任人员的处理建议，并针对事故原因及暴露出的问题提出了事故防范措施建议。现将有关情况报告如下：</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一、事故发生单位、相关人员和事故设备基本情况</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（一）事故发生单位基本情况</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lastRenderedPageBreak/>
        <w:t>济南贝立格机械制造有限公司，注册地址：济</w:t>
      </w:r>
      <w:proofErr w:type="gramStart"/>
      <w:r w:rsidRPr="00245A54">
        <w:rPr>
          <w:rFonts w:ascii="仿宋" w:eastAsia="仿宋" w:hAnsi="仿宋" w:cs="宋体" w:hint="eastAsia"/>
          <w:color w:val="333333"/>
          <w:kern w:val="0"/>
          <w:sz w:val="30"/>
          <w:szCs w:val="30"/>
        </w:rPr>
        <w:t>北经济</w:t>
      </w:r>
      <w:proofErr w:type="gramEnd"/>
      <w:r w:rsidRPr="00245A54">
        <w:rPr>
          <w:rFonts w:ascii="仿宋" w:eastAsia="仿宋" w:hAnsi="仿宋" w:cs="宋体" w:hint="eastAsia"/>
          <w:color w:val="333333"/>
          <w:kern w:val="0"/>
          <w:sz w:val="30"/>
          <w:szCs w:val="30"/>
        </w:rPr>
        <w:t>开发区泰兴西街（山东大鲁阁织染工业有限公司西邻院内南首车间），统一社会信用代码：91370125582232396E，类型：有限责任公司（自然人投资或控股），法定代表人：王茂华，注册资本：壹佰万元整，成立日期：2011年11月30日，经营范围：双金属带锯条、锯床、升降作业平台及其配件、登车桥的生产、销售、维修；锯条生产设备的加工及销售；机械零配件的加工、维修；进出口业务。</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宋体" w:eastAsia="宋体" w:hAnsi="宋体" w:cs="宋体" w:hint="eastAsia"/>
          <w:color w:val="333333"/>
          <w:kern w:val="0"/>
          <w:sz w:val="30"/>
          <w:szCs w:val="30"/>
        </w:rPr>
        <w:t>     </w:t>
      </w:r>
      <w:r w:rsidRPr="00245A54">
        <w:rPr>
          <w:rFonts w:ascii="仿宋" w:eastAsia="仿宋" w:hAnsi="仿宋" w:cs="宋体" w:hint="eastAsia"/>
          <w:color w:val="333333"/>
          <w:kern w:val="0"/>
          <w:sz w:val="30"/>
          <w:szCs w:val="30"/>
        </w:rPr>
        <w:t xml:space="preserve"> </w:t>
      </w:r>
      <w:r w:rsidRPr="00245A54">
        <w:rPr>
          <w:rFonts w:ascii="宋体" w:eastAsia="宋体" w:hAnsi="宋体" w:cs="宋体" w:hint="eastAsia"/>
          <w:color w:val="333333"/>
          <w:kern w:val="0"/>
          <w:sz w:val="30"/>
          <w:szCs w:val="30"/>
        </w:rPr>
        <w:t> </w:t>
      </w:r>
      <w:r w:rsidRPr="00245A54">
        <w:rPr>
          <w:rFonts w:ascii="仿宋" w:eastAsia="仿宋" w:hAnsi="仿宋" w:cs="宋体" w:hint="eastAsia"/>
          <w:color w:val="333333"/>
          <w:kern w:val="0"/>
          <w:sz w:val="30"/>
          <w:szCs w:val="30"/>
        </w:rPr>
        <w:t>（二）相关人员情况</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1、王茂华，女，52岁，济南贝立格机械制造有限公司法定代表人，负责济南贝立格机械制造有限公司全面安全生产工作。</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2、呼波，男，35岁，济南贝立格机械制造有限公司兼职安全管理人员，具体负责济南贝立格机械制造有限公司安全管理工作。</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（三）事故设备情况：如下模拟图</w:t>
      </w:r>
    </w:p>
    <w:p w:rsidR="00245A54" w:rsidRPr="00245A54" w:rsidRDefault="00245A54" w:rsidP="00245A54">
      <w:pPr>
        <w:widowControl/>
        <w:shd w:val="clear" w:color="auto" w:fill="FFFFFF"/>
        <w:spacing w:line="450" w:lineRule="atLeast"/>
        <w:jc w:val="center"/>
        <w:rPr>
          <w:rFonts w:ascii="仿宋" w:eastAsia="仿宋" w:hAnsi="仿宋" w:cs="宋体" w:hint="eastAsia"/>
          <w:color w:val="333333"/>
          <w:kern w:val="0"/>
          <w:sz w:val="30"/>
          <w:szCs w:val="30"/>
        </w:rPr>
      </w:pPr>
      <w:r w:rsidRPr="00245A54">
        <w:rPr>
          <w:rFonts w:ascii="仿宋" w:eastAsia="仿宋" w:hAnsi="仿宋" w:cs="宋体"/>
          <w:noProof/>
          <w:color w:val="333333"/>
          <w:kern w:val="0"/>
          <w:sz w:val="30"/>
          <w:szCs w:val="30"/>
          <w:bdr w:val="none" w:sz="0" w:space="0" w:color="auto" w:frame="1"/>
        </w:rPr>
        <w:drawing>
          <wp:inline distT="0" distB="0" distL="0" distR="0" wp14:anchorId="5234BAD0" wp14:editId="4BEFAD94">
            <wp:extent cx="5581650" cy="3181350"/>
            <wp:effectExtent l="0" t="0" r="0" b="0"/>
            <wp:docPr id="1" name="图片 1" descr="http://www.jiyang.gov.cn/picture/0/s_9ab357b39bad4d179a9a2e05d0985b16.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yang.gov.cn/picture/0/s_9ab357b39bad4d179a9a2e05d0985b16.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3181350"/>
                    </a:xfrm>
                    <a:prstGeom prst="rect">
                      <a:avLst/>
                    </a:prstGeom>
                    <a:noFill/>
                    <a:ln>
                      <a:noFill/>
                    </a:ln>
                  </pic:spPr>
                </pic:pic>
              </a:graphicData>
            </a:graphic>
          </wp:inline>
        </w:drawing>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lastRenderedPageBreak/>
        <w:t>二、事故发生经过和应急救援过程</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宋体" w:eastAsia="宋体" w:hAnsi="宋体" w:cs="宋体" w:hint="eastAsia"/>
          <w:color w:val="333333"/>
          <w:kern w:val="0"/>
          <w:sz w:val="30"/>
          <w:szCs w:val="30"/>
        </w:rPr>
        <w:t> </w:t>
      </w:r>
      <w:r w:rsidRPr="00245A54">
        <w:rPr>
          <w:rFonts w:ascii="仿宋" w:eastAsia="仿宋" w:hAnsi="仿宋" w:cs="宋体" w:hint="eastAsia"/>
          <w:color w:val="333333"/>
          <w:kern w:val="0"/>
          <w:sz w:val="30"/>
          <w:szCs w:val="30"/>
        </w:rPr>
        <w:t>（一）事故发生经过：2019年3月9日下午13时许工人高闫亮在组装车间东北角，对GZ4230型号的机床进行调试作业。13时34分将液压</w:t>
      </w:r>
      <w:proofErr w:type="gramStart"/>
      <w:r w:rsidRPr="00245A54">
        <w:rPr>
          <w:rFonts w:ascii="仿宋" w:eastAsia="仿宋" w:hAnsi="仿宋" w:cs="宋体" w:hint="eastAsia"/>
          <w:color w:val="333333"/>
          <w:kern w:val="0"/>
          <w:sz w:val="30"/>
          <w:szCs w:val="30"/>
        </w:rPr>
        <w:t>站上升</w:t>
      </w:r>
      <w:proofErr w:type="gramEnd"/>
      <w:r w:rsidRPr="00245A54">
        <w:rPr>
          <w:rFonts w:ascii="仿宋" w:eastAsia="仿宋" w:hAnsi="仿宋" w:cs="宋体" w:hint="eastAsia"/>
          <w:color w:val="333333"/>
          <w:kern w:val="0"/>
          <w:sz w:val="30"/>
          <w:szCs w:val="30"/>
        </w:rPr>
        <w:t>按钮打开，通过锯床两侧观察进行组装调试，13时36分12秒高闫亮将头探过锯床横梁，13时36分15秒其头部被横梁和机床龙门架挤压，同车间距离高闫亮约15米的组装工人高波听到高闫亮喊声后，赶紧跑过去，看见高闫亮的头部已被锯床的龙门架和锯框夹在中间，高波赶紧按下下降按钮，待锯床横梁下降后和几个到现场的工人把高闫亮放下来。</w:t>
      </w:r>
      <w:r w:rsidRPr="00245A54">
        <w:rPr>
          <w:rFonts w:ascii="宋体" w:eastAsia="宋体" w:hAnsi="宋体" w:cs="宋体" w:hint="eastAsia"/>
          <w:color w:val="333333"/>
          <w:kern w:val="0"/>
          <w:sz w:val="30"/>
          <w:szCs w:val="30"/>
        </w:rPr>
        <w:t>   </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二）应急救援过程：事故发生后，现场的工人立即拨打了110和120，济南贝立格机械制造有限公司法定代表人王茂华于15:03电话向区安监局（现区应急管理局）进行了报告，并且对现场予以保护。120急救车辆赶至现场，高闫亮经抢救无效死亡。后经司法鉴定机构鉴定：高闫亮重型颅脑损伤致死。</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三、死亡人员基本情况</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死亡人员基本情况表</w:t>
      </w:r>
    </w:p>
    <w:tbl>
      <w:tblPr>
        <w:tblW w:w="8550" w:type="dxa"/>
        <w:shd w:val="clear" w:color="auto" w:fill="FFFFFF"/>
        <w:tblCellMar>
          <w:left w:w="0" w:type="dxa"/>
          <w:right w:w="0" w:type="dxa"/>
        </w:tblCellMar>
        <w:tblLook w:val="04A0" w:firstRow="1" w:lastRow="0" w:firstColumn="1" w:lastColumn="0" w:noHBand="0" w:noVBand="1"/>
      </w:tblPr>
      <w:tblGrid>
        <w:gridCol w:w="1397"/>
        <w:gridCol w:w="992"/>
        <w:gridCol w:w="1022"/>
        <w:gridCol w:w="1157"/>
        <w:gridCol w:w="1608"/>
        <w:gridCol w:w="2374"/>
      </w:tblGrid>
      <w:tr w:rsidR="00245A54" w:rsidRPr="00245A54" w:rsidTr="00245A54">
        <w:trPr>
          <w:trHeight w:val="780"/>
        </w:trPr>
        <w:tc>
          <w:tcPr>
            <w:tcW w:w="13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性别</w:t>
            </w:r>
          </w:p>
        </w:tc>
        <w:tc>
          <w:tcPr>
            <w:tcW w:w="10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年龄</w:t>
            </w:r>
          </w:p>
        </w:tc>
        <w:tc>
          <w:tcPr>
            <w:tcW w:w="11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工种</w:t>
            </w:r>
          </w:p>
        </w:tc>
        <w:tc>
          <w:tcPr>
            <w:tcW w:w="16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伤害程度</w:t>
            </w:r>
          </w:p>
        </w:tc>
        <w:tc>
          <w:tcPr>
            <w:tcW w:w="23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家庭住址</w:t>
            </w:r>
          </w:p>
        </w:tc>
      </w:tr>
      <w:tr w:rsidR="00245A54" w:rsidRPr="00245A54" w:rsidTr="00245A54">
        <w:trPr>
          <w:trHeight w:val="1095"/>
        </w:trPr>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高闫亮</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男</w:t>
            </w:r>
          </w:p>
        </w:tc>
        <w:tc>
          <w:tcPr>
            <w:tcW w:w="10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31岁</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钳工</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死亡</w:t>
            </w:r>
          </w:p>
        </w:tc>
        <w:tc>
          <w:tcPr>
            <w:tcW w:w="23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5A54" w:rsidRPr="00245A54" w:rsidRDefault="00245A54" w:rsidP="00245A54">
            <w:pPr>
              <w:widowControl/>
              <w:spacing w:line="450" w:lineRule="atLeast"/>
              <w:jc w:val="left"/>
              <w:rPr>
                <w:rFonts w:ascii="仿宋" w:eastAsia="仿宋" w:hAnsi="仿宋" w:cs="宋体"/>
                <w:color w:val="333333"/>
                <w:kern w:val="0"/>
                <w:sz w:val="30"/>
                <w:szCs w:val="30"/>
              </w:rPr>
            </w:pPr>
            <w:r w:rsidRPr="00245A54">
              <w:rPr>
                <w:rFonts w:ascii="仿宋" w:eastAsia="仿宋" w:hAnsi="仿宋" w:cs="宋体" w:hint="eastAsia"/>
                <w:color w:val="333333"/>
                <w:kern w:val="0"/>
                <w:sz w:val="30"/>
                <w:szCs w:val="30"/>
              </w:rPr>
              <w:t>济阳县济阳镇尚家村14-1号</w:t>
            </w:r>
          </w:p>
        </w:tc>
      </w:tr>
    </w:tbl>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四、事故原因、类别、性质</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（一）事故原因</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lastRenderedPageBreak/>
        <w:t>1、直接原因：</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济南贝立格机械制造有限公司装配钳工安全操作规程中第十二条规定：“安装调试过程中严禁身体任何部位探入设备运行行程范围内，严禁违规操作以免对人身造成伤害”。高闫亮在液压</w:t>
      </w:r>
      <w:proofErr w:type="gramStart"/>
      <w:r w:rsidRPr="00245A54">
        <w:rPr>
          <w:rFonts w:ascii="仿宋" w:eastAsia="仿宋" w:hAnsi="仿宋" w:cs="宋体" w:hint="eastAsia"/>
          <w:color w:val="333333"/>
          <w:kern w:val="0"/>
          <w:sz w:val="30"/>
          <w:szCs w:val="30"/>
        </w:rPr>
        <w:t>站上升</w:t>
      </w:r>
      <w:proofErr w:type="gramEnd"/>
      <w:r w:rsidRPr="00245A54">
        <w:rPr>
          <w:rFonts w:ascii="仿宋" w:eastAsia="仿宋" w:hAnsi="仿宋" w:cs="宋体" w:hint="eastAsia"/>
          <w:color w:val="333333"/>
          <w:kern w:val="0"/>
          <w:sz w:val="30"/>
          <w:szCs w:val="30"/>
        </w:rPr>
        <w:t>按钮打开时违反操作规程将头探入上升的框架内，</w:t>
      </w:r>
      <w:proofErr w:type="gramStart"/>
      <w:r w:rsidRPr="00245A54">
        <w:rPr>
          <w:rFonts w:ascii="仿宋" w:eastAsia="仿宋" w:hAnsi="仿宋" w:cs="宋体" w:hint="eastAsia"/>
          <w:color w:val="333333"/>
          <w:kern w:val="0"/>
          <w:sz w:val="30"/>
          <w:szCs w:val="30"/>
        </w:rPr>
        <w:t>以致于</w:t>
      </w:r>
      <w:proofErr w:type="gramEnd"/>
      <w:r w:rsidRPr="00245A54">
        <w:rPr>
          <w:rFonts w:ascii="仿宋" w:eastAsia="仿宋" w:hAnsi="仿宋" w:cs="宋体" w:hint="eastAsia"/>
          <w:color w:val="333333"/>
          <w:kern w:val="0"/>
          <w:sz w:val="30"/>
          <w:szCs w:val="30"/>
        </w:rPr>
        <w:t>发生此次事故。</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2、间接原因：</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（1）济南贝立格机械制造有限公司法定代表人王茂华，安全意识淡薄，履行安全生产管理职责不到位，督促、检查本单位安全生产工作不力，现场管理存在漏洞，是发生这次事故的间接原因。</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（2）济南贝立格机械制造有限公司</w:t>
      </w:r>
      <w:proofErr w:type="gramStart"/>
      <w:r w:rsidRPr="00245A54">
        <w:rPr>
          <w:rFonts w:ascii="仿宋" w:eastAsia="仿宋" w:hAnsi="仿宋" w:cs="宋体" w:hint="eastAsia"/>
          <w:color w:val="333333"/>
          <w:kern w:val="0"/>
          <w:sz w:val="30"/>
          <w:szCs w:val="30"/>
        </w:rPr>
        <w:t>未教育</w:t>
      </w:r>
      <w:proofErr w:type="gramEnd"/>
      <w:r w:rsidRPr="00245A54">
        <w:rPr>
          <w:rFonts w:ascii="仿宋" w:eastAsia="仿宋" w:hAnsi="仿宋" w:cs="宋体" w:hint="eastAsia"/>
          <w:color w:val="333333"/>
          <w:kern w:val="0"/>
          <w:sz w:val="30"/>
          <w:szCs w:val="30"/>
        </w:rPr>
        <w:t>和督促从业人员严格执行本单位的安全规章制度和操作规程，对从业人员安全教育和培训不到位，未保证从业人员具备必要的安全生产知识和熟悉安全操作规程，也是这次事故发生的间接原因。</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（二）事故类别、性质</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1、事故类别：一般机械伤害事故</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2、事故性质：生产安全责任事故</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五、对事故有关责任人员和责任单位的处理建议</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根据《中华人民共和国安全生产法》和《生产安全事故报告和调查处理条例》（国务院令第493号）等法律法规规定，按照</w:t>
      </w:r>
      <w:r w:rsidRPr="00245A54">
        <w:rPr>
          <w:rFonts w:ascii="仿宋" w:eastAsia="仿宋" w:hAnsi="仿宋" w:cs="宋体" w:hint="eastAsia"/>
          <w:color w:val="333333"/>
          <w:kern w:val="0"/>
          <w:sz w:val="30"/>
          <w:szCs w:val="30"/>
        </w:rPr>
        <w:lastRenderedPageBreak/>
        <w:t>“四不放过”原则，对有关责任单位和责任人员提出如下处理建议：</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（一）对事故责任人员的处理建议</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1、高闫亮，男，31岁，济南贝立格机械制造有限公司装配钳工，作业过程中违反操作规程，对此次事故负有直接责任。鉴于其已在事故中死亡，建议不再追究其任何责任。</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2、王茂华，女，52岁，济南贝立格机械制造有限公司安全生产第一责任人，安全意识淡薄，履行安全生产管理职责不到位，督促、检查本单位安全生产工作不力，现场管理存在漏洞，对该起事故负有责任。建议由区应急管理局依据《中华人民共和国安全生产法》第九十二条第（一）项之规定,给予其上一年收入百分之三十罚款的行政处罚。</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3、呼波，男，35岁，济南贝立格机械制造有限公司兼职安全管理人员，组织本单位安全生产教育和培训不到位，对本单位安全生产检查不到位，对该起事故负有责任。建议济南贝立格机械制造有限公司按照公司内部管理制度予以处理。</w:t>
      </w:r>
    </w:p>
    <w:p w:rsidR="00245A54" w:rsidRPr="00245A54" w:rsidRDefault="00245A54" w:rsidP="00245A54">
      <w:pPr>
        <w:widowControl/>
        <w:shd w:val="clear" w:color="auto" w:fill="FFFFFF"/>
        <w:spacing w:line="450" w:lineRule="atLeast"/>
        <w:ind w:firstLineChars="100" w:firstLine="30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（二）对事故责任单位的处理建议</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济南贝立格机械制造有限公司，企业主体责任落实不到位，虽然建立了安全生产责任制和操作规程，但</w:t>
      </w:r>
      <w:proofErr w:type="gramStart"/>
      <w:r w:rsidRPr="00245A54">
        <w:rPr>
          <w:rFonts w:ascii="仿宋" w:eastAsia="仿宋" w:hAnsi="仿宋" w:cs="宋体" w:hint="eastAsia"/>
          <w:color w:val="333333"/>
          <w:kern w:val="0"/>
          <w:sz w:val="30"/>
          <w:szCs w:val="30"/>
        </w:rPr>
        <w:t>未教育</w:t>
      </w:r>
      <w:proofErr w:type="gramEnd"/>
      <w:r w:rsidRPr="00245A54">
        <w:rPr>
          <w:rFonts w:ascii="仿宋" w:eastAsia="仿宋" w:hAnsi="仿宋" w:cs="宋体" w:hint="eastAsia"/>
          <w:color w:val="333333"/>
          <w:kern w:val="0"/>
          <w:sz w:val="30"/>
          <w:szCs w:val="30"/>
        </w:rPr>
        <w:t>和督促从业人员严格执行本单位的安全规章制度和操作规程，培训不到位，职工不具备安全知识，对该起事故负有责任。建议由区应急管理局依据《中华人民共和国安全生产法》第一百零九条第（一）项之</w:t>
      </w:r>
      <w:r w:rsidRPr="00245A54">
        <w:rPr>
          <w:rFonts w:ascii="仿宋" w:eastAsia="仿宋" w:hAnsi="仿宋" w:cs="宋体" w:hint="eastAsia"/>
          <w:color w:val="333333"/>
          <w:kern w:val="0"/>
          <w:sz w:val="30"/>
          <w:szCs w:val="30"/>
        </w:rPr>
        <w:lastRenderedPageBreak/>
        <w:t>规定给予济南贝立格机械制造有限公司贰拾万元罚款的行政处罚。</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六、事故防范和整改措施建议</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针对事故暴露出的问题，为认真吸取事故教训，严防类似事故的再次发生，提出以下防范措施和建议：</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一）济南贝立格机械制造有限公司及主要负责人，要切实提高思想认识，加强对《中华人民共和国安全生产法》、等法律法规的学习，严格落实本公司的安全生产责任制、安全规章制度和操作规程，特别要加强现场安全管理，加强对员工的安全生产教育和培训工作，在公司扎实开展风险分级管控和隐患排查治理双重预防体系建设，切实提高安全管理水平，加强机械伤害事故的应急救援演练，严防类似事故的发生。</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（二）济</w:t>
      </w:r>
      <w:proofErr w:type="gramStart"/>
      <w:r w:rsidRPr="00245A54">
        <w:rPr>
          <w:rFonts w:ascii="仿宋" w:eastAsia="仿宋" w:hAnsi="仿宋" w:cs="宋体" w:hint="eastAsia"/>
          <w:color w:val="333333"/>
          <w:kern w:val="0"/>
          <w:sz w:val="30"/>
          <w:szCs w:val="30"/>
        </w:rPr>
        <w:t>北经济</w:t>
      </w:r>
      <w:proofErr w:type="gramEnd"/>
      <w:r w:rsidRPr="00245A54">
        <w:rPr>
          <w:rFonts w:ascii="仿宋" w:eastAsia="仿宋" w:hAnsi="仿宋" w:cs="宋体" w:hint="eastAsia"/>
          <w:color w:val="333333"/>
          <w:kern w:val="0"/>
          <w:sz w:val="30"/>
          <w:szCs w:val="30"/>
        </w:rPr>
        <w:t>开发区管委会要深刻吸取这次事故教训，认真贯彻《中华人民共和国安全生产法》等法律法规，按照属地管理原则，认真履行属地监管职责。组织开展辖区内企业安全生产大检查，对重点行业、领域进行重点检查，督促企业对员工进行安全生产操作规程的培训，督促企业切实落实安全生产主体责任。</w:t>
      </w:r>
    </w:p>
    <w:p w:rsidR="00245A54" w:rsidRPr="00245A54" w:rsidRDefault="00245A54" w:rsidP="00245A54">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245A54">
        <w:rPr>
          <w:rFonts w:ascii="仿宋" w:eastAsia="仿宋" w:hAnsi="仿宋" w:cs="宋体" w:hint="eastAsia"/>
          <w:color w:val="333333"/>
          <w:kern w:val="0"/>
          <w:sz w:val="30"/>
          <w:szCs w:val="30"/>
        </w:rPr>
        <w:t>（三）区工业和信息化局作为行业主管部门，要加强对工业企业的安全管理，特别要加强对技改项目的管理，不仅要对重点行业领域进行管理，也要督促指导一般行业企业严格落实各项规章制度和操作规程，确保企业主体责任落实到位。</w:t>
      </w:r>
    </w:p>
    <w:p w:rsidR="00245A54" w:rsidRPr="00245A54" w:rsidRDefault="00245A54" w:rsidP="00245A54">
      <w:pPr>
        <w:widowControl/>
        <w:shd w:val="clear" w:color="auto" w:fill="FFFFFF"/>
        <w:spacing w:line="450" w:lineRule="atLeast"/>
        <w:jc w:val="left"/>
        <w:rPr>
          <w:rFonts w:ascii="仿宋" w:eastAsia="仿宋" w:hAnsi="仿宋" w:cs="宋体" w:hint="eastAsia"/>
          <w:color w:val="333333"/>
          <w:kern w:val="0"/>
          <w:sz w:val="30"/>
          <w:szCs w:val="30"/>
        </w:rPr>
      </w:pPr>
      <w:r w:rsidRPr="00245A54">
        <w:rPr>
          <w:rFonts w:ascii="宋体" w:eastAsia="宋体" w:hAnsi="宋体" w:cs="宋体" w:hint="eastAsia"/>
          <w:color w:val="333333"/>
          <w:kern w:val="0"/>
          <w:sz w:val="30"/>
          <w:szCs w:val="30"/>
        </w:rPr>
        <w:t> </w:t>
      </w:r>
    </w:p>
    <w:p w:rsidR="00245A54" w:rsidRPr="00245A54" w:rsidRDefault="00245A54" w:rsidP="00245A54">
      <w:pPr>
        <w:widowControl/>
        <w:shd w:val="clear" w:color="auto" w:fill="FFFFFF"/>
        <w:spacing w:line="450" w:lineRule="atLeast"/>
        <w:ind w:firstLine="480"/>
        <w:jc w:val="right"/>
        <w:rPr>
          <w:rFonts w:ascii="仿宋" w:eastAsia="仿宋" w:hAnsi="仿宋" w:cs="宋体" w:hint="eastAsia"/>
          <w:color w:val="333333"/>
          <w:kern w:val="0"/>
          <w:sz w:val="30"/>
          <w:szCs w:val="30"/>
        </w:rPr>
      </w:pPr>
      <w:r w:rsidRPr="00245A54">
        <w:rPr>
          <w:rFonts w:ascii="宋体" w:eastAsia="宋体" w:hAnsi="宋体" w:cs="宋体" w:hint="eastAsia"/>
          <w:color w:val="333333"/>
          <w:kern w:val="0"/>
          <w:sz w:val="30"/>
          <w:szCs w:val="30"/>
        </w:rPr>
        <w:lastRenderedPageBreak/>
        <w:t>          </w:t>
      </w:r>
      <w:r w:rsidRPr="00245A54">
        <w:rPr>
          <w:rFonts w:ascii="仿宋" w:eastAsia="仿宋" w:hAnsi="仿宋" w:cs="宋体" w:hint="eastAsia"/>
          <w:color w:val="333333"/>
          <w:kern w:val="0"/>
          <w:sz w:val="30"/>
          <w:szCs w:val="30"/>
        </w:rPr>
        <w:t xml:space="preserve"> </w:t>
      </w:r>
      <w:r w:rsidRPr="00245A54">
        <w:rPr>
          <w:rFonts w:ascii="宋体" w:eastAsia="宋体" w:hAnsi="宋体" w:cs="宋体" w:hint="eastAsia"/>
          <w:color w:val="333333"/>
          <w:kern w:val="0"/>
          <w:sz w:val="30"/>
          <w:szCs w:val="30"/>
        </w:rPr>
        <w:t> </w:t>
      </w:r>
      <w:r w:rsidRPr="00245A54">
        <w:rPr>
          <w:rFonts w:ascii="仿宋" w:eastAsia="仿宋" w:hAnsi="仿宋" w:cs="宋体" w:hint="eastAsia"/>
          <w:color w:val="333333"/>
          <w:kern w:val="0"/>
          <w:sz w:val="30"/>
          <w:szCs w:val="30"/>
        </w:rPr>
        <w:t>2019年4月29日</w:t>
      </w:r>
    </w:p>
    <w:p w:rsidR="00245A54" w:rsidRPr="00245A54" w:rsidRDefault="00245A54" w:rsidP="00245A54">
      <w:pPr>
        <w:widowControl/>
        <w:shd w:val="clear" w:color="auto" w:fill="FFFFFF"/>
        <w:spacing w:line="450" w:lineRule="atLeast"/>
        <w:ind w:firstLineChars="460" w:firstLine="1380"/>
        <w:jc w:val="right"/>
        <w:rPr>
          <w:rFonts w:ascii="仿宋" w:eastAsia="仿宋" w:hAnsi="仿宋" w:cs="宋体" w:hint="eastAsia"/>
          <w:color w:val="333333"/>
          <w:kern w:val="0"/>
          <w:sz w:val="30"/>
          <w:szCs w:val="30"/>
        </w:rPr>
      </w:pPr>
      <w:r w:rsidRPr="00245A54">
        <w:rPr>
          <w:rFonts w:ascii="宋体" w:eastAsia="宋体" w:hAnsi="宋体" w:cs="宋体" w:hint="eastAsia"/>
          <w:color w:val="333333"/>
          <w:kern w:val="0"/>
          <w:sz w:val="30"/>
          <w:szCs w:val="30"/>
        </w:rPr>
        <w:t>         </w:t>
      </w:r>
      <w:r w:rsidRPr="00245A54">
        <w:rPr>
          <w:rFonts w:ascii="仿宋" w:eastAsia="仿宋" w:hAnsi="仿宋" w:cs="宋体" w:hint="eastAsia"/>
          <w:color w:val="333333"/>
          <w:kern w:val="0"/>
          <w:sz w:val="30"/>
          <w:szCs w:val="30"/>
        </w:rPr>
        <w:t xml:space="preserve"> “3.9”事故调查组</w:t>
      </w:r>
    </w:p>
    <w:p w:rsidR="00B0381D" w:rsidRPr="00245A54" w:rsidRDefault="00B0381D">
      <w:pPr>
        <w:rPr>
          <w:rFonts w:ascii="仿宋" w:eastAsia="仿宋" w:hAnsi="仿宋"/>
          <w:sz w:val="30"/>
          <w:szCs w:val="30"/>
        </w:rPr>
      </w:pPr>
    </w:p>
    <w:sectPr w:rsidR="00B0381D" w:rsidRPr="00245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67"/>
    <w:rsid w:val="00245A54"/>
    <w:rsid w:val="003B1167"/>
    <w:rsid w:val="00B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45A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45A54"/>
    <w:rPr>
      <w:rFonts w:ascii="宋体" w:eastAsia="宋体" w:hAnsi="宋体" w:cs="宋体"/>
      <w:b/>
      <w:bCs/>
      <w:kern w:val="0"/>
      <w:sz w:val="27"/>
      <w:szCs w:val="27"/>
    </w:rPr>
  </w:style>
  <w:style w:type="paragraph" w:styleId="a3">
    <w:name w:val="Normal (Web)"/>
    <w:basedOn w:val="a"/>
    <w:uiPriority w:val="99"/>
    <w:unhideWhenUsed/>
    <w:rsid w:val="00245A5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45A54"/>
    <w:rPr>
      <w:sz w:val="18"/>
      <w:szCs w:val="18"/>
    </w:rPr>
  </w:style>
  <w:style w:type="character" w:customStyle="1" w:styleId="Char">
    <w:name w:val="批注框文本 Char"/>
    <w:basedOn w:val="a0"/>
    <w:link w:val="a4"/>
    <w:uiPriority w:val="99"/>
    <w:semiHidden/>
    <w:rsid w:val="00245A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45A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45A54"/>
    <w:rPr>
      <w:rFonts w:ascii="宋体" w:eastAsia="宋体" w:hAnsi="宋体" w:cs="宋体"/>
      <w:b/>
      <w:bCs/>
      <w:kern w:val="0"/>
      <w:sz w:val="27"/>
      <w:szCs w:val="27"/>
    </w:rPr>
  </w:style>
  <w:style w:type="paragraph" w:styleId="a3">
    <w:name w:val="Normal (Web)"/>
    <w:basedOn w:val="a"/>
    <w:uiPriority w:val="99"/>
    <w:unhideWhenUsed/>
    <w:rsid w:val="00245A5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45A54"/>
    <w:rPr>
      <w:sz w:val="18"/>
      <w:szCs w:val="18"/>
    </w:rPr>
  </w:style>
  <w:style w:type="character" w:customStyle="1" w:styleId="Char">
    <w:name w:val="批注框文本 Char"/>
    <w:basedOn w:val="a0"/>
    <w:link w:val="a4"/>
    <w:uiPriority w:val="99"/>
    <w:semiHidden/>
    <w:rsid w:val="00245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4352">
      <w:bodyDiv w:val="1"/>
      <w:marLeft w:val="0"/>
      <w:marRight w:val="0"/>
      <w:marTop w:val="0"/>
      <w:marBottom w:val="0"/>
      <w:divBdr>
        <w:top w:val="none" w:sz="0" w:space="0" w:color="auto"/>
        <w:left w:val="none" w:sz="0" w:space="0" w:color="auto"/>
        <w:bottom w:val="none" w:sz="0" w:space="0" w:color="auto"/>
        <w:right w:val="none" w:sz="0" w:space="0" w:color="auto"/>
      </w:divBdr>
    </w:div>
    <w:div w:id="4891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jiyang.gov.cn/picture/0/9ab357b39bad4d179a9a2e05d0985b16.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430</Words>
  <Characters>2456</Characters>
  <Application>Microsoft Office Word</Application>
  <DocSecurity>0</DocSecurity>
  <Lines>20</Lines>
  <Paragraphs>5</Paragraphs>
  <ScaleCrop>false</ScaleCrop>
  <Company>微软中国</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2021-03-13T09:17:00Z</dcterms:created>
  <dcterms:modified xsi:type="dcterms:W3CDTF">2021-03-13T09:19:00Z</dcterms:modified>
</cp:coreProperties>
</file>