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A0" w:rsidRPr="0069082E" w:rsidRDefault="0069082E" w:rsidP="0069082E">
      <w:pPr>
        <w:jc w:val="center"/>
        <w:rPr>
          <w:rFonts w:ascii="仿宋" w:eastAsia="仿宋" w:hAnsi="仿宋" w:hint="eastAsia"/>
          <w:b/>
          <w:color w:val="333333"/>
          <w:sz w:val="32"/>
          <w:szCs w:val="32"/>
          <w:shd w:val="clear" w:color="auto" w:fill="FFFFFF"/>
        </w:rPr>
      </w:pPr>
      <w:bookmarkStart w:id="0" w:name="_GoBack"/>
      <w:r w:rsidRPr="0069082E">
        <w:rPr>
          <w:rFonts w:ascii="仿宋" w:eastAsia="仿宋" w:hAnsi="仿宋" w:hint="eastAsia"/>
          <w:b/>
          <w:color w:val="333333"/>
          <w:sz w:val="32"/>
          <w:szCs w:val="32"/>
          <w:shd w:val="clear" w:color="auto" w:fill="FFFFFF"/>
        </w:rPr>
        <w:t>江西省群力钢结构工程有限公司“11·12”高处坠落事故调查报告</w:t>
      </w:r>
    </w:p>
    <w:bookmarkEnd w:id="0"/>
    <w:p w:rsidR="0069082E" w:rsidRPr="0069082E" w:rsidRDefault="0069082E" w:rsidP="0069082E">
      <w:pPr>
        <w:pStyle w:val="a3"/>
        <w:shd w:val="clear" w:color="auto" w:fill="FFFFFF"/>
        <w:spacing w:before="0" w:beforeAutospacing="0" w:after="0" w:afterAutospacing="0" w:line="480" w:lineRule="atLeast"/>
        <w:rPr>
          <w:rFonts w:ascii="仿宋" w:eastAsia="仿宋" w:hAnsi="仿宋"/>
          <w:color w:val="333333"/>
          <w:sz w:val="30"/>
          <w:szCs w:val="30"/>
        </w:rPr>
      </w:pPr>
      <w:r w:rsidRPr="0069082E">
        <w:rPr>
          <w:rFonts w:ascii="仿宋" w:eastAsia="仿宋" w:hAnsi="仿宋" w:hint="eastAsia"/>
          <w:color w:val="333333"/>
          <w:sz w:val="30"/>
          <w:szCs w:val="30"/>
        </w:rPr>
        <w:t>南昌县人民政府：</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2019年11月12日下午14时许，在向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口岸物流园（一期）项目3号钢结构仓库建筑安装工程工地，一名安装工舒金伟（男、32岁、身份证号360124198702254537）在</w:t>
      </w:r>
      <w:proofErr w:type="gramStart"/>
      <w:r w:rsidRPr="0069082E">
        <w:rPr>
          <w:rFonts w:ascii="仿宋" w:eastAsia="仿宋" w:hAnsi="仿宋" w:hint="eastAsia"/>
          <w:color w:val="333333"/>
          <w:sz w:val="30"/>
          <w:szCs w:val="30"/>
        </w:rPr>
        <w:t>安装钢篷屋顶</w:t>
      </w:r>
      <w:proofErr w:type="gramEnd"/>
      <w:r w:rsidRPr="0069082E">
        <w:rPr>
          <w:rFonts w:ascii="仿宋" w:eastAsia="仿宋" w:hAnsi="仿宋" w:hint="eastAsia"/>
          <w:color w:val="333333"/>
          <w:sz w:val="30"/>
          <w:szCs w:val="30"/>
        </w:rPr>
        <w:t>雨水槽划线时，从屋顶9.5米处坠落，经抢救无效死亡。</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根据《安全生产法》和《生产安全事故报告和调查处理条例》等法律法规的要求，县人民政府依法成立了由县应急管理局主任科员万文鹏为组长、相关部门负责同志组成的事故调查组开展事故调查工作。事故调查组按照“四不放过”和“科学严谨、依法依规、实事求是、注重实效”的原则，通过深入细致的调查，查清了事故发生的经过、原因，人员伤亡和直接经济损失等情况，认定了事故性质和责任，提出了对有关责任人和责任单位的处理建议，并针对事故原因及暴露出的问题，提出了事故防范及措施建议。</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现将有关情况报告如下：</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一、基本情况</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（一）事故相关单位基本情况</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1.建设方：南昌向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口岸物流有限公司，住所:江西省南昌市南昌县向塘开发区物流大道，法人代表：邬韬，注册资本：</w:t>
      </w:r>
      <w:r w:rsidRPr="0069082E">
        <w:rPr>
          <w:rFonts w:ascii="仿宋" w:eastAsia="仿宋" w:hAnsi="仿宋" w:hint="eastAsia"/>
          <w:color w:val="333333"/>
          <w:sz w:val="30"/>
          <w:szCs w:val="30"/>
        </w:rPr>
        <w:lastRenderedPageBreak/>
        <w:t>10000万元，经营范围：物流功能设施投资经营；物流房地产开发；物流业务项目的投资等。</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施工方：江西省群力钢结构工程有限公司，注册地址：江西省南昌市进贤县进贤高桥工业区，法人代表：李堂群，注册资本：12000万元，经营范围：钢结构网架设计、制作、安装、拆除与维修等。办理了《安全生产许可证》许可范围：建筑施工。《建筑业企业资质证书》资质类别及等级：钢结构工程专业承包壹级、地基基础工程专业承包叁级等。</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3.监理方：江西省</w:t>
      </w:r>
      <w:proofErr w:type="gramStart"/>
      <w:r w:rsidRPr="0069082E">
        <w:rPr>
          <w:rFonts w:ascii="仿宋" w:eastAsia="仿宋" w:hAnsi="仿宋" w:hint="eastAsia"/>
          <w:color w:val="333333"/>
          <w:sz w:val="30"/>
          <w:szCs w:val="30"/>
        </w:rPr>
        <w:t>赣洪工程</w:t>
      </w:r>
      <w:proofErr w:type="gramEnd"/>
      <w:r w:rsidRPr="0069082E">
        <w:rPr>
          <w:rFonts w:ascii="仿宋" w:eastAsia="仿宋" w:hAnsi="仿宋" w:hint="eastAsia"/>
          <w:color w:val="333333"/>
          <w:sz w:val="30"/>
          <w:szCs w:val="30"/>
        </w:rPr>
        <w:t>建设监理有限公司，注册地址：江西省南昌市青山</w:t>
      </w:r>
      <w:proofErr w:type="gramStart"/>
      <w:r w:rsidRPr="0069082E">
        <w:rPr>
          <w:rFonts w:ascii="仿宋" w:eastAsia="仿宋" w:hAnsi="仿宋" w:hint="eastAsia"/>
          <w:color w:val="333333"/>
          <w:sz w:val="30"/>
          <w:szCs w:val="30"/>
        </w:rPr>
        <w:t>湖区上坊路</w:t>
      </w:r>
      <w:proofErr w:type="gramEnd"/>
      <w:r w:rsidRPr="0069082E">
        <w:rPr>
          <w:rFonts w:ascii="仿宋" w:eastAsia="仿宋" w:hAnsi="仿宋" w:hint="eastAsia"/>
          <w:color w:val="333333"/>
          <w:sz w:val="30"/>
          <w:szCs w:val="30"/>
        </w:rPr>
        <w:t>排</w:t>
      </w:r>
      <w:proofErr w:type="gramStart"/>
      <w:r w:rsidRPr="0069082E">
        <w:rPr>
          <w:rFonts w:ascii="仿宋" w:eastAsia="仿宋" w:hAnsi="仿宋" w:hint="eastAsia"/>
          <w:color w:val="333333"/>
          <w:sz w:val="30"/>
          <w:szCs w:val="30"/>
        </w:rPr>
        <w:t>溃道桂</w:t>
      </w:r>
      <w:proofErr w:type="gramEnd"/>
      <w:r w:rsidRPr="0069082E">
        <w:rPr>
          <w:rFonts w:ascii="仿宋" w:eastAsia="仿宋" w:hAnsi="仿宋" w:hint="eastAsia"/>
          <w:color w:val="333333"/>
          <w:sz w:val="30"/>
          <w:szCs w:val="30"/>
        </w:rPr>
        <w:t>苑商住楼综合E栋，法定代表人：万哲豪，注册资本：300万元，经营范围：建筑工程监理、建设工程项目管理、工程招标代理等。</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（二）合同签订情况</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1.2019年8月23日南昌向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口岸物流有限公司和江西省群力钢结构工程有限公司签订了南昌向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口岸物流园（一期）项目3号钢结构仓库制作、安装工程《供货施工合同》。</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2.2018年5月30日南昌向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口岸物流有限公司和江西省</w:t>
      </w:r>
      <w:proofErr w:type="gramStart"/>
      <w:r w:rsidRPr="0069082E">
        <w:rPr>
          <w:rFonts w:ascii="仿宋" w:eastAsia="仿宋" w:hAnsi="仿宋" w:hint="eastAsia"/>
          <w:color w:val="333333"/>
          <w:sz w:val="30"/>
          <w:szCs w:val="30"/>
        </w:rPr>
        <w:t>赣洪工程</w:t>
      </w:r>
      <w:proofErr w:type="gramEnd"/>
      <w:r w:rsidRPr="0069082E">
        <w:rPr>
          <w:rFonts w:ascii="仿宋" w:eastAsia="仿宋" w:hAnsi="仿宋" w:hint="eastAsia"/>
          <w:color w:val="333333"/>
          <w:sz w:val="30"/>
          <w:szCs w:val="30"/>
        </w:rPr>
        <w:t>建设监理有限公司签订了南昌向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口岸物流园（一期）工程监理项目《建设工程监理合同》。</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二、事故经过及救援情况</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2019年11月12日下午13时30许，安装工舒金</w:t>
      </w:r>
      <w:proofErr w:type="gramStart"/>
      <w:r w:rsidRPr="0069082E">
        <w:rPr>
          <w:rFonts w:ascii="仿宋" w:eastAsia="仿宋" w:hAnsi="仿宋" w:hint="eastAsia"/>
          <w:color w:val="333333"/>
          <w:sz w:val="30"/>
          <w:szCs w:val="30"/>
        </w:rPr>
        <w:t>伟及其</w:t>
      </w:r>
      <w:proofErr w:type="gramEnd"/>
      <w:r w:rsidRPr="0069082E">
        <w:rPr>
          <w:rFonts w:ascii="仿宋" w:eastAsia="仿宋" w:hAnsi="仿宋" w:hint="eastAsia"/>
          <w:color w:val="333333"/>
          <w:sz w:val="30"/>
          <w:szCs w:val="30"/>
        </w:rPr>
        <w:t>同伴赵强</w:t>
      </w:r>
      <w:proofErr w:type="gramStart"/>
      <w:r w:rsidRPr="0069082E">
        <w:rPr>
          <w:rFonts w:ascii="仿宋" w:eastAsia="仿宋" w:hAnsi="仿宋" w:hint="eastAsia"/>
          <w:color w:val="333333"/>
          <w:sz w:val="30"/>
          <w:szCs w:val="30"/>
        </w:rPr>
        <w:t>登上钢蓬屋顶</w:t>
      </w:r>
      <w:proofErr w:type="gramEnd"/>
      <w:r w:rsidRPr="0069082E">
        <w:rPr>
          <w:rFonts w:ascii="仿宋" w:eastAsia="仿宋" w:hAnsi="仿宋" w:hint="eastAsia"/>
          <w:color w:val="333333"/>
          <w:sz w:val="30"/>
          <w:szCs w:val="30"/>
        </w:rPr>
        <w:t>，戴好安全帽、系好安全绳，但安全绳没有固</w:t>
      </w:r>
      <w:r w:rsidRPr="0069082E">
        <w:rPr>
          <w:rFonts w:ascii="仿宋" w:eastAsia="仿宋" w:hAnsi="仿宋" w:hint="eastAsia"/>
          <w:color w:val="333333"/>
          <w:sz w:val="30"/>
          <w:szCs w:val="30"/>
        </w:rPr>
        <w:lastRenderedPageBreak/>
        <w:t>定在墙柱上就开始作业安装雨水槽。舒金伟负责划线，同伴赵强负责</w:t>
      </w:r>
      <w:proofErr w:type="gramStart"/>
      <w:r w:rsidRPr="0069082E">
        <w:rPr>
          <w:rFonts w:ascii="仿宋" w:eastAsia="仿宋" w:hAnsi="仿宋" w:hint="eastAsia"/>
          <w:color w:val="333333"/>
          <w:sz w:val="30"/>
          <w:szCs w:val="30"/>
        </w:rPr>
        <w:t>用割枪切割</w:t>
      </w:r>
      <w:proofErr w:type="gramEnd"/>
      <w:r w:rsidRPr="0069082E">
        <w:rPr>
          <w:rFonts w:ascii="仿宋" w:eastAsia="仿宋" w:hAnsi="仿宋" w:hint="eastAsia"/>
          <w:color w:val="333333"/>
          <w:sz w:val="30"/>
          <w:szCs w:val="30"/>
        </w:rPr>
        <w:t>槽角。下午14时许，完成了一侧雨水槽划线切割安装，舒金</w:t>
      </w:r>
      <w:proofErr w:type="gramStart"/>
      <w:r w:rsidRPr="0069082E">
        <w:rPr>
          <w:rFonts w:ascii="仿宋" w:eastAsia="仿宋" w:hAnsi="仿宋" w:hint="eastAsia"/>
          <w:color w:val="333333"/>
          <w:sz w:val="30"/>
          <w:szCs w:val="30"/>
        </w:rPr>
        <w:t>伟准备</w:t>
      </w:r>
      <w:proofErr w:type="gramEnd"/>
      <w:r w:rsidRPr="0069082E">
        <w:rPr>
          <w:rFonts w:ascii="仿宋" w:eastAsia="仿宋" w:hAnsi="仿宋" w:hint="eastAsia"/>
          <w:color w:val="333333"/>
          <w:sz w:val="30"/>
          <w:szCs w:val="30"/>
        </w:rPr>
        <w:t>到北面另一处雨水</w:t>
      </w:r>
      <w:proofErr w:type="gramStart"/>
      <w:r w:rsidRPr="0069082E">
        <w:rPr>
          <w:rFonts w:ascii="仿宋" w:eastAsia="仿宋" w:hAnsi="仿宋" w:hint="eastAsia"/>
          <w:color w:val="333333"/>
          <w:sz w:val="30"/>
          <w:szCs w:val="30"/>
        </w:rPr>
        <w:t>槽划角</w:t>
      </w:r>
      <w:proofErr w:type="gramEnd"/>
      <w:r w:rsidRPr="0069082E">
        <w:rPr>
          <w:rFonts w:ascii="仿宋" w:eastAsia="仿宋" w:hAnsi="仿宋" w:hint="eastAsia"/>
          <w:color w:val="333333"/>
          <w:sz w:val="30"/>
          <w:szCs w:val="30"/>
        </w:rPr>
        <w:t>线时，在雨水槽里失去</w:t>
      </w:r>
      <w:proofErr w:type="gramStart"/>
      <w:r w:rsidRPr="0069082E">
        <w:rPr>
          <w:rFonts w:ascii="仿宋" w:eastAsia="仿宋" w:hAnsi="仿宋" w:hint="eastAsia"/>
          <w:color w:val="333333"/>
          <w:sz w:val="30"/>
          <w:szCs w:val="30"/>
        </w:rPr>
        <w:t>平衡踩翻了</w:t>
      </w:r>
      <w:proofErr w:type="gramEnd"/>
      <w:r w:rsidRPr="0069082E">
        <w:rPr>
          <w:rFonts w:ascii="仿宋" w:eastAsia="仿宋" w:hAnsi="仿宋" w:hint="eastAsia"/>
          <w:color w:val="333333"/>
          <w:sz w:val="30"/>
          <w:szCs w:val="30"/>
        </w:rPr>
        <w:t>雨水槽。舒金伟失足从9.5米高</w:t>
      </w:r>
      <w:proofErr w:type="gramStart"/>
      <w:r w:rsidRPr="0069082E">
        <w:rPr>
          <w:rFonts w:ascii="仿宋" w:eastAsia="仿宋" w:hAnsi="仿宋" w:hint="eastAsia"/>
          <w:color w:val="333333"/>
          <w:sz w:val="30"/>
          <w:szCs w:val="30"/>
        </w:rPr>
        <w:t>的钢蓬屋顶</w:t>
      </w:r>
      <w:proofErr w:type="gramEnd"/>
      <w:r w:rsidRPr="0069082E">
        <w:rPr>
          <w:rFonts w:ascii="仿宋" w:eastAsia="仿宋" w:hAnsi="仿宋" w:hint="eastAsia"/>
          <w:color w:val="333333"/>
          <w:sz w:val="30"/>
          <w:szCs w:val="30"/>
        </w:rPr>
        <w:t>上坠落到地面，听到舒金伟呼叫声后，现场施工安全员杨小勤跑到舒的身边并立即拨打了120急救电话，14：15，120救护车赶到现场。开始对伤者进行救治并做了心电图，14:20医生宣布舒金伟抢救无效死亡。</w:t>
      </w:r>
    </w:p>
    <w:p w:rsidR="0069082E" w:rsidRPr="0069082E" w:rsidRDefault="0069082E" w:rsidP="0069082E">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69082E">
        <w:rPr>
          <w:rFonts w:ascii="仿宋" w:eastAsia="仿宋" w:hAnsi="仿宋" w:hint="eastAsia"/>
          <w:color w:val="333333"/>
          <w:sz w:val="30"/>
          <w:szCs w:val="30"/>
        </w:rPr>
        <w:t>三、事故造成的人员伤亡和直接经济损失</w:t>
      </w:r>
    </w:p>
    <w:p w:rsidR="0069082E" w:rsidRPr="0069082E" w:rsidRDefault="0069082E" w:rsidP="0069082E">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69082E">
        <w:rPr>
          <w:rFonts w:ascii="仿宋" w:eastAsia="仿宋" w:hAnsi="仿宋" w:hint="eastAsia"/>
          <w:color w:val="333333"/>
          <w:sz w:val="30"/>
          <w:szCs w:val="30"/>
        </w:rPr>
        <w:t>1.事故伤亡情况</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死者舒金伟，男，32岁，身份证号360124198702254537，进贤县白圩乡人。没有人员受伤。</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2.直接经济损失情况</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依据《企业职工伤亡事故经济损失统计标准》（GB6721—86）等标准，核定事故造成直接经济损失150万余元（主要包括死者家属赔偿、安葬和医疗费用等）。</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四、事故发生的原因</w:t>
      </w:r>
    </w:p>
    <w:p w:rsidR="0069082E" w:rsidRPr="0069082E" w:rsidRDefault="0069082E" w:rsidP="0069082E">
      <w:pPr>
        <w:pStyle w:val="a3"/>
        <w:shd w:val="clear" w:color="auto" w:fill="FFFFFF"/>
        <w:spacing w:before="0" w:beforeAutospacing="0" w:after="0" w:afterAutospacing="0" w:line="480" w:lineRule="atLeast"/>
        <w:ind w:left="640"/>
        <w:rPr>
          <w:rFonts w:ascii="仿宋" w:eastAsia="仿宋" w:hAnsi="仿宋" w:hint="eastAsia"/>
          <w:color w:val="333333"/>
          <w:sz w:val="30"/>
          <w:szCs w:val="30"/>
        </w:rPr>
      </w:pPr>
      <w:r w:rsidRPr="0069082E">
        <w:rPr>
          <w:rFonts w:ascii="仿宋" w:eastAsia="仿宋" w:hAnsi="仿宋" w:hint="eastAsia"/>
          <w:color w:val="333333"/>
          <w:sz w:val="30"/>
          <w:szCs w:val="30"/>
        </w:rPr>
        <w:t>（一）直接原因</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安装工舒金伟在</w:t>
      </w:r>
      <w:proofErr w:type="gramStart"/>
      <w:r w:rsidRPr="0069082E">
        <w:rPr>
          <w:rFonts w:ascii="仿宋" w:eastAsia="仿宋" w:hAnsi="仿宋" w:hint="eastAsia"/>
          <w:color w:val="333333"/>
          <w:sz w:val="30"/>
          <w:szCs w:val="30"/>
        </w:rPr>
        <w:t>安装钢蓬屋顶</w:t>
      </w:r>
      <w:proofErr w:type="gramEnd"/>
      <w:r w:rsidRPr="0069082E">
        <w:rPr>
          <w:rFonts w:ascii="仿宋" w:eastAsia="仿宋" w:hAnsi="仿宋" w:hint="eastAsia"/>
          <w:color w:val="333333"/>
          <w:sz w:val="30"/>
          <w:szCs w:val="30"/>
        </w:rPr>
        <w:t>雨水槽划线时，违反公司《钢结构厂房安装的安全措施》第7条规定，虽正确佩戴了安全帽、安全绳，但没有将安全绳固定在墙柱上，作业时失去</w:t>
      </w:r>
      <w:proofErr w:type="gramStart"/>
      <w:r w:rsidRPr="0069082E">
        <w:rPr>
          <w:rFonts w:ascii="仿宋" w:eastAsia="仿宋" w:hAnsi="仿宋" w:hint="eastAsia"/>
          <w:color w:val="333333"/>
          <w:sz w:val="30"/>
          <w:szCs w:val="30"/>
        </w:rPr>
        <w:t>平衡踩翻了</w:t>
      </w:r>
      <w:proofErr w:type="gramEnd"/>
      <w:r w:rsidRPr="0069082E">
        <w:rPr>
          <w:rFonts w:ascii="仿宋" w:eastAsia="仿宋" w:hAnsi="仿宋" w:hint="eastAsia"/>
          <w:color w:val="333333"/>
          <w:sz w:val="30"/>
          <w:szCs w:val="30"/>
        </w:rPr>
        <w:t>雨水槽失足从9.5米高</w:t>
      </w:r>
      <w:proofErr w:type="gramStart"/>
      <w:r w:rsidRPr="0069082E">
        <w:rPr>
          <w:rFonts w:ascii="仿宋" w:eastAsia="仿宋" w:hAnsi="仿宋" w:hint="eastAsia"/>
          <w:color w:val="333333"/>
          <w:sz w:val="30"/>
          <w:szCs w:val="30"/>
        </w:rPr>
        <w:t>的钢蓬屋顶</w:t>
      </w:r>
      <w:proofErr w:type="gramEnd"/>
      <w:r w:rsidRPr="0069082E">
        <w:rPr>
          <w:rFonts w:ascii="仿宋" w:eastAsia="仿宋" w:hAnsi="仿宋" w:hint="eastAsia"/>
          <w:color w:val="333333"/>
          <w:sz w:val="30"/>
          <w:szCs w:val="30"/>
        </w:rPr>
        <w:t>摔落，经抢救无效死亡。</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lastRenderedPageBreak/>
        <w:t>（二）间接原因</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江西省群力钢结构工程有限公司虽然制订了《钢结构厂房安装的安全措施》，但是没有教育和督促施工人员严格执行该《安全措施》的规定进行作业。</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（三）事故性质</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事故调查组经调查认定：江西省群力钢结构工程有限公司“11·12”高处坠落事故是一起生产经营单位安全生产管理不到位、操作人员违章作业、企业安全生产主体责任不落实而引发的一般生产安全责任事故。</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五、责任认定以及对事故责任者的处理建议</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（一）事故责任的认定</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1.安装工舒金伟（死者）违章作业是事故发生的直接原因，负主要责任。</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2.江西省群力钢结构工程有限公司安全生产主体责任不落实，安全生产管理不到位，是事故发生的重要原因，负重要责任</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（二）对事故责任者的处理建议</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1.群力公司安装工舒金伟，违反公司操作规程，作业时没有将安全绳固定在墙柱上，导致</w:t>
      </w:r>
      <w:proofErr w:type="gramStart"/>
      <w:r w:rsidRPr="0069082E">
        <w:rPr>
          <w:rFonts w:ascii="仿宋" w:eastAsia="仿宋" w:hAnsi="仿宋" w:hint="eastAsia"/>
          <w:color w:val="333333"/>
          <w:sz w:val="30"/>
          <w:szCs w:val="30"/>
        </w:rPr>
        <w:t>从钢蓬</w:t>
      </w:r>
      <w:proofErr w:type="gramEnd"/>
      <w:r w:rsidRPr="0069082E">
        <w:rPr>
          <w:rFonts w:ascii="仿宋" w:eastAsia="仿宋" w:hAnsi="仿宋" w:hint="eastAsia"/>
          <w:color w:val="333333"/>
          <w:sz w:val="30"/>
          <w:szCs w:val="30"/>
        </w:rPr>
        <w:t>屋顶摔落死亡。鉴于舒金伟在事故中死亡，建议免于追究其责任。</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2.江西省群力钢结构工程有限公司未认真落实安全生产主体责任，没有督促员工严格执行该公司制订的《钢结构厂房安装的安全措施》，安全教育培训缺失，事故防范措施不到位，未能及</w:t>
      </w:r>
      <w:r w:rsidRPr="0069082E">
        <w:rPr>
          <w:rFonts w:ascii="仿宋" w:eastAsia="仿宋" w:hAnsi="仿宋" w:hint="eastAsia"/>
          <w:color w:val="333333"/>
          <w:sz w:val="30"/>
          <w:szCs w:val="30"/>
        </w:rPr>
        <w:lastRenderedPageBreak/>
        <w:t>时发现并制止生产现场“三违”行为，从而导致事故的发生。违反了《安全生产法》第二十五条、第四十一条规定，依据《安全生产法》第一百零九条规定和《安全生产行政处罚自由裁量适用规则（试行）》（原国家安监总局第31号令），建议由县应急管理局对江西省群力钢结构工程有限公司给予经济处罚。</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3.建议县应急管理局分别对南昌向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口岸物流有限公司、江西省群力钢结构工程有限公司、江西省</w:t>
      </w:r>
      <w:proofErr w:type="gramStart"/>
      <w:r w:rsidRPr="0069082E">
        <w:rPr>
          <w:rFonts w:ascii="仿宋" w:eastAsia="仿宋" w:hAnsi="仿宋" w:hint="eastAsia"/>
          <w:color w:val="333333"/>
          <w:sz w:val="30"/>
          <w:szCs w:val="30"/>
        </w:rPr>
        <w:t>赣洪工程</w:t>
      </w:r>
      <w:proofErr w:type="gramEnd"/>
      <w:r w:rsidRPr="0069082E">
        <w:rPr>
          <w:rFonts w:ascii="仿宋" w:eastAsia="仿宋" w:hAnsi="仿宋" w:hint="eastAsia"/>
          <w:color w:val="333333"/>
          <w:sz w:val="30"/>
          <w:szCs w:val="30"/>
        </w:rPr>
        <w:t>建设监理有限公司进行约见警示谈话。</w:t>
      </w:r>
    </w:p>
    <w:p w:rsidR="0069082E" w:rsidRPr="0069082E" w:rsidRDefault="0069082E" w:rsidP="0069082E">
      <w:pPr>
        <w:pStyle w:val="a3"/>
        <w:shd w:val="clear" w:color="auto" w:fill="FFFFFF"/>
        <w:spacing w:before="0" w:beforeAutospacing="0" w:after="0" w:afterAutospacing="0" w:line="480" w:lineRule="atLeast"/>
        <w:rPr>
          <w:rFonts w:ascii="仿宋" w:eastAsia="仿宋" w:hAnsi="仿宋" w:hint="eastAsia"/>
          <w:color w:val="333333"/>
          <w:sz w:val="30"/>
          <w:szCs w:val="30"/>
        </w:rPr>
      </w:pPr>
      <w:r w:rsidRPr="0069082E">
        <w:rPr>
          <w:rFonts w:hint="eastAsia"/>
          <w:color w:val="333333"/>
          <w:sz w:val="30"/>
          <w:szCs w:val="30"/>
        </w:rPr>
        <w:t>    </w:t>
      </w:r>
      <w:r w:rsidRPr="0069082E">
        <w:rPr>
          <w:rFonts w:ascii="仿宋" w:eastAsia="仿宋" w:hAnsi="仿宋" w:hint="eastAsia"/>
          <w:color w:val="333333"/>
          <w:sz w:val="30"/>
          <w:szCs w:val="30"/>
        </w:rPr>
        <w:t>4.鉴于事故责任方江西省群力钢结构工程有限公司注册地在南昌市进贤县，建议由南昌县应急管理局将事故责任追究和行政处罚决定通报给进贤县应急管理局。</w:t>
      </w:r>
    </w:p>
    <w:p w:rsidR="0069082E" w:rsidRPr="0069082E" w:rsidRDefault="0069082E" w:rsidP="0069082E">
      <w:pPr>
        <w:pStyle w:val="a3"/>
        <w:shd w:val="clear" w:color="auto" w:fill="FFFFFF"/>
        <w:spacing w:before="0" w:beforeAutospacing="0" w:after="0" w:afterAutospacing="0" w:line="480" w:lineRule="atLeast"/>
        <w:ind w:firstLine="640"/>
        <w:rPr>
          <w:rFonts w:ascii="仿宋" w:eastAsia="仿宋" w:hAnsi="仿宋" w:hint="eastAsia"/>
          <w:color w:val="333333"/>
          <w:sz w:val="30"/>
          <w:szCs w:val="30"/>
        </w:rPr>
      </w:pPr>
      <w:r w:rsidRPr="0069082E">
        <w:rPr>
          <w:rFonts w:ascii="仿宋" w:eastAsia="仿宋" w:hAnsi="仿宋" w:hint="eastAsia"/>
          <w:color w:val="333333"/>
          <w:sz w:val="30"/>
          <w:szCs w:val="30"/>
        </w:rPr>
        <w:t>六、事故防范和整改措施</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1.江西省群力钢结构工程有限公司</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要加强对员工的安全教育及培训，提升员工的安全意识，强化一线员工严格按照行业操作规范开展作业,高危作业时，必须要有现场安全员对现场施工环境进行管控，确保施工现场的安全生产。</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2.南昌向</w:t>
      </w:r>
      <w:proofErr w:type="gramStart"/>
      <w:r w:rsidRPr="0069082E">
        <w:rPr>
          <w:rFonts w:ascii="仿宋" w:eastAsia="仿宋" w:hAnsi="仿宋" w:hint="eastAsia"/>
          <w:color w:val="333333"/>
          <w:sz w:val="30"/>
          <w:szCs w:val="30"/>
        </w:rPr>
        <w:t>塘铁路</w:t>
      </w:r>
      <w:proofErr w:type="gramEnd"/>
      <w:r w:rsidRPr="0069082E">
        <w:rPr>
          <w:rFonts w:ascii="仿宋" w:eastAsia="仿宋" w:hAnsi="仿宋" w:hint="eastAsia"/>
          <w:color w:val="333333"/>
          <w:sz w:val="30"/>
          <w:szCs w:val="30"/>
        </w:rPr>
        <w:t>口岸物流有限公司</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要加强对施工项目的安全管理，提高项目部的管理水平。强化对施工方日常的安全生产监督，督促施工方、监理方有效履行安全生产责任制。</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t>3.江西省</w:t>
      </w:r>
      <w:proofErr w:type="gramStart"/>
      <w:r w:rsidRPr="0069082E">
        <w:rPr>
          <w:rFonts w:ascii="仿宋" w:eastAsia="仿宋" w:hAnsi="仿宋" w:hint="eastAsia"/>
          <w:color w:val="333333"/>
          <w:sz w:val="30"/>
          <w:szCs w:val="30"/>
        </w:rPr>
        <w:t>赣洪工程</w:t>
      </w:r>
      <w:proofErr w:type="gramEnd"/>
      <w:r w:rsidRPr="0069082E">
        <w:rPr>
          <w:rFonts w:ascii="仿宋" w:eastAsia="仿宋" w:hAnsi="仿宋" w:hint="eastAsia"/>
          <w:color w:val="333333"/>
          <w:sz w:val="30"/>
          <w:szCs w:val="30"/>
        </w:rPr>
        <w:t>建设监理有限公司</w:t>
      </w:r>
    </w:p>
    <w:p w:rsidR="0069082E" w:rsidRPr="0069082E" w:rsidRDefault="0069082E" w:rsidP="0069082E">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69082E">
        <w:rPr>
          <w:rFonts w:ascii="仿宋" w:eastAsia="仿宋" w:hAnsi="仿宋" w:hint="eastAsia"/>
          <w:color w:val="333333"/>
          <w:sz w:val="30"/>
          <w:szCs w:val="30"/>
        </w:rPr>
        <w:lastRenderedPageBreak/>
        <w:t>要根据工程合同协议、落实监理方的安全职责，督促好施工方认真履行安全生产责任制。检查施工方的安全生产管理制度及组织机构和安全生产管理人员的配备情况，高危作业时，必须要有现场专职安全员对现场施工环境进行管控，确保施工现场的安全生产。</w:t>
      </w:r>
    </w:p>
    <w:p w:rsidR="0069082E" w:rsidRPr="0069082E" w:rsidRDefault="0069082E" w:rsidP="0069082E">
      <w:pPr>
        <w:pStyle w:val="a3"/>
        <w:shd w:val="clear" w:color="auto" w:fill="FFFFFF"/>
        <w:spacing w:before="225" w:beforeAutospacing="0" w:after="225" w:afterAutospacing="0" w:line="480" w:lineRule="atLeast"/>
        <w:ind w:firstLine="420"/>
        <w:rPr>
          <w:rFonts w:ascii="仿宋" w:eastAsia="仿宋" w:hAnsi="仿宋" w:hint="eastAsia"/>
          <w:color w:val="333333"/>
          <w:sz w:val="30"/>
          <w:szCs w:val="30"/>
        </w:rPr>
      </w:pPr>
      <w:r w:rsidRPr="0069082E">
        <w:rPr>
          <w:rFonts w:hint="eastAsia"/>
          <w:color w:val="333333"/>
          <w:sz w:val="30"/>
          <w:szCs w:val="30"/>
        </w:rPr>
        <w:t> </w:t>
      </w:r>
    </w:p>
    <w:p w:rsidR="0069082E" w:rsidRPr="0069082E" w:rsidRDefault="0069082E" w:rsidP="0069082E">
      <w:pPr>
        <w:pStyle w:val="a3"/>
        <w:shd w:val="clear" w:color="auto" w:fill="FFFFFF"/>
        <w:spacing w:before="0" w:beforeAutospacing="0" w:after="0" w:afterAutospacing="0" w:line="480" w:lineRule="atLeast"/>
        <w:ind w:left="3293" w:hanging="420"/>
        <w:rPr>
          <w:rFonts w:ascii="仿宋" w:eastAsia="仿宋" w:hAnsi="仿宋" w:hint="eastAsia"/>
          <w:color w:val="333333"/>
          <w:sz w:val="30"/>
          <w:szCs w:val="30"/>
        </w:rPr>
      </w:pPr>
      <w:r w:rsidRPr="0069082E">
        <w:rPr>
          <w:rFonts w:ascii="仿宋" w:eastAsia="仿宋" w:hAnsi="仿宋" w:hint="eastAsia"/>
          <w:color w:val="333333"/>
          <w:sz w:val="30"/>
          <w:szCs w:val="30"/>
        </w:rPr>
        <w:t>江西省群力钢结构工程有限公司</w:t>
      </w:r>
    </w:p>
    <w:p w:rsidR="0069082E" w:rsidRPr="0069082E" w:rsidRDefault="0069082E" w:rsidP="0069082E">
      <w:pPr>
        <w:pStyle w:val="a3"/>
        <w:shd w:val="clear" w:color="auto" w:fill="FFFFFF"/>
        <w:spacing w:before="0" w:beforeAutospacing="0" w:after="0" w:afterAutospacing="0" w:line="480" w:lineRule="atLeast"/>
        <w:ind w:left="3293" w:hanging="420"/>
        <w:rPr>
          <w:rFonts w:ascii="仿宋" w:eastAsia="仿宋" w:hAnsi="仿宋" w:hint="eastAsia"/>
          <w:color w:val="333333"/>
          <w:sz w:val="30"/>
          <w:szCs w:val="30"/>
        </w:rPr>
      </w:pPr>
      <w:r w:rsidRPr="0069082E">
        <w:rPr>
          <w:rFonts w:ascii="仿宋" w:eastAsia="仿宋" w:hAnsi="仿宋" w:hint="eastAsia"/>
          <w:color w:val="333333"/>
          <w:sz w:val="30"/>
          <w:szCs w:val="30"/>
        </w:rPr>
        <w:t>“11·12”高处坠落事故调查组</w:t>
      </w:r>
    </w:p>
    <w:p w:rsidR="0069082E" w:rsidRPr="0069082E" w:rsidRDefault="0069082E" w:rsidP="0069082E">
      <w:pPr>
        <w:pStyle w:val="a3"/>
        <w:shd w:val="clear" w:color="auto" w:fill="FFFFFF"/>
        <w:spacing w:before="0" w:beforeAutospacing="0" w:after="0" w:afterAutospacing="0" w:line="480" w:lineRule="atLeast"/>
        <w:ind w:firstLine="2520"/>
        <w:rPr>
          <w:rFonts w:ascii="仿宋" w:eastAsia="仿宋" w:hAnsi="仿宋" w:hint="eastAsia"/>
          <w:color w:val="333333"/>
          <w:sz w:val="30"/>
          <w:szCs w:val="30"/>
        </w:rPr>
      </w:pPr>
      <w:r w:rsidRPr="0069082E">
        <w:rPr>
          <w:rFonts w:hint="eastAsia"/>
          <w:color w:val="333333"/>
          <w:sz w:val="30"/>
          <w:szCs w:val="30"/>
        </w:rPr>
        <w:t> </w:t>
      </w:r>
      <w:r w:rsidRPr="0069082E">
        <w:rPr>
          <w:rFonts w:ascii="仿宋" w:eastAsia="仿宋" w:hAnsi="仿宋" w:hint="eastAsia"/>
          <w:color w:val="333333"/>
          <w:sz w:val="30"/>
          <w:szCs w:val="30"/>
        </w:rPr>
        <w:t>2020年2月3日</w:t>
      </w:r>
    </w:p>
    <w:p w:rsidR="0069082E" w:rsidRPr="0069082E" w:rsidRDefault="0069082E">
      <w:pPr>
        <w:rPr>
          <w:rFonts w:ascii="仿宋" w:eastAsia="仿宋" w:hAnsi="仿宋"/>
          <w:sz w:val="30"/>
          <w:szCs w:val="30"/>
        </w:rPr>
      </w:pPr>
    </w:p>
    <w:sectPr w:rsidR="0069082E" w:rsidRPr="00690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76"/>
    <w:rsid w:val="004A3EA0"/>
    <w:rsid w:val="0069082E"/>
    <w:rsid w:val="00AE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8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8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4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396</Words>
  <Characters>2263</Characters>
  <Application>Microsoft Office Word</Application>
  <DocSecurity>0</DocSecurity>
  <Lines>18</Lines>
  <Paragraphs>5</Paragraphs>
  <ScaleCrop>false</ScaleCrop>
  <Company>微软中国</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2021-03-05T17:34:00Z</dcterms:created>
  <dcterms:modified xsi:type="dcterms:W3CDTF">2021-03-05T17:35:00Z</dcterms:modified>
</cp:coreProperties>
</file>