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19" w:rsidRPr="002F0D19" w:rsidRDefault="002F0D19" w:rsidP="002F0D19">
      <w:pPr>
        <w:widowControl/>
        <w:shd w:val="clear" w:color="auto" w:fill="FFFFFF"/>
        <w:spacing w:line="433" w:lineRule="atLeast"/>
        <w:jc w:val="center"/>
        <w:outlineLvl w:val="0"/>
        <w:rPr>
          <w:rFonts w:ascii="仿宋" w:eastAsia="仿宋" w:hAnsi="仿宋" w:cs="宋体"/>
          <w:b/>
          <w:bCs/>
          <w:color w:val="000000"/>
          <w:kern w:val="36"/>
          <w:sz w:val="32"/>
          <w:szCs w:val="32"/>
        </w:rPr>
      </w:pPr>
      <w:bookmarkStart w:id="0" w:name="_GoBack"/>
      <w:r w:rsidRPr="002F0D19">
        <w:rPr>
          <w:rFonts w:ascii="仿宋" w:eastAsia="仿宋" w:hAnsi="仿宋" w:cs="宋体" w:hint="eastAsia"/>
          <w:b/>
          <w:bCs/>
          <w:color w:val="000000"/>
          <w:kern w:val="36"/>
          <w:sz w:val="32"/>
          <w:szCs w:val="32"/>
        </w:rPr>
        <w:t>江西天一铝业有限公司“3·12”高处坠落事故调查报告</w:t>
      </w:r>
    </w:p>
    <w:bookmarkEnd w:id="0"/>
    <w:p w:rsidR="002F0D19" w:rsidRPr="002F0D19" w:rsidRDefault="002F0D19" w:rsidP="002F0D19">
      <w:pPr>
        <w:pStyle w:val="a3"/>
        <w:shd w:val="clear" w:color="auto" w:fill="FFFFFF"/>
        <w:spacing w:before="0" w:beforeAutospacing="0" w:after="0" w:afterAutospacing="0" w:line="560" w:lineRule="atLeast"/>
        <w:ind w:firstLine="640"/>
        <w:rPr>
          <w:rFonts w:ascii="仿宋" w:eastAsia="仿宋" w:hAnsi="仿宋"/>
          <w:color w:val="333333"/>
          <w:sz w:val="30"/>
          <w:szCs w:val="30"/>
        </w:rPr>
      </w:pPr>
      <w:r w:rsidRPr="002F0D19">
        <w:rPr>
          <w:rFonts w:ascii="仿宋" w:eastAsia="仿宋" w:hAnsi="仿宋" w:hint="eastAsia"/>
          <w:color w:val="333333"/>
          <w:sz w:val="30"/>
          <w:szCs w:val="30"/>
        </w:rPr>
        <w:t>2017年3月12日上午8:30左右，在江西（安义）工业园区内企业江西天一铝业有限公司喷涂车间粉房风机维修场地发生一起高处坠落导致一人死亡事故，直接经济损失80余万元。</w:t>
      </w:r>
    </w:p>
    <w:p w:rsidR="002F0D19" w:rsidRPr="002F0D19" w:rsidRDefault="002F0D19" w:rsidP="002F0D19">
      <w:pPr>
        <w:pStyle w:val="a3"/>
        <w:shd w:val="clear" w:color="auto" w:fill="FFFFFF"/>
        <w:spacing w:before="0" w:beforeAutospacing="0" w:after="0" w:afterAutospacing="0" w:line="560" w:lineRule="atLeast"/>
        <w:ind w:firstLine="640"/>
        <w:rPr>
          <w:rFonts w:ascii="仿宋" w:eastAsia="仿宋" w:hAnsi="仿宋" w:hint="eastAsia"/>
          <w:color w:val="333333"/>
          <w:sz w:val="30"/>
          <w:szCs w:val="30"/>
        </w:rPr>
      </w:pPr>
      <w:r w:rsidRPr="002F0D19">
        <w:rPr>
          <w:rFonts w:ascii="仿宋" w:eastAsia="仿宋" w:hAnsi="仿宋" w:hint="eastAsia"/>
          <w:color w:val="333333"/>
          <w:sz w:val="30"/>
          <w:szCs w:val="30"/>
        </w:rPr>
        <w:t>为查明事故原因，吸取事故教训，经县政府研究同意，成立了由县政府办、县安监局、县公安局、县检察院、县监察局、县总工会、县</w:t>
      </w:r>
      <w:proofErr w:type="gramStart"/>
      <w:r w:rsidRPr="002F0D19">
        <w:rPr>
          <w:rFonts w:ascii="仿宋" w:eastAsia="仿宋" w:hAnsi="仿宋" w:hint="eastAsia"/>
          <w:color w:val="333333"/>
          <w:sz w:val="30"/>
          <w:szCs w:val="30"/>
        </w:rPr>
        <w:t>人社局</w:t>
      </w:r>
      <w:proofErr w:type="gramEnd"/>
      <w:r w:rsidRPr="002F0D19">
        <w:rPr>
          <w:rFonts w:ascii="仿宋" w:eastAsia="仿宋" w:hAnsi="仿宋" w:hint="eastAsia"/>
          <w:color w:val="333333"/>
          <w:sz w:val="30"/>
          <w:szCs w:val="30"/>
        </w:rPr>
        <w:t>、县工信委、江西（安义）工业园区管委会组成的事故调查小组，对本次事故开展调查取证工作。</w:t>
      </w:r>
    </w:p>
    <w:p w:rsidR="002F0D19" w:rsidRPr="002F0D19" w:rsidRDefault="002F0D19" w:rsidP="002F0D19">
      <w:pPr>
        <w:pStyle w:val="a3"/>
        <w:shd w:val="clear" w:color="auto" w:fill="FFFFFF"/>
        <w:spacing w:before="0" w:beforeAutospacing="0" w:after="0" w:afterAutospacing="0" w:line="560" w:lineRule="atLeast"/>
        <w:ind w:firstLine="640"/>
        <w:rPr>
          <w:rFonts w:ascii="仿宋" w:eastAsia="仿宋" w:hAnsi="仿宋" w:hint="eastAsia"/>
          <w:color w:val="333333"/>
          <w:sz w:val="30"/>
          <w:szCs w:val="30"/>
        </w:rPr>
      </w:pPr>
      <w:r w:rsidRPr="002F0D19">
        <w:rPr>
          <w:rFonts w:ascii="仿宋" w:eastAsia="仿宋" w:hAnsi="仿宋" w:hint="eastAsia"/>
          <w:color w:val="333333"/>
          <w:sz w:val="30"/>
          <w:szCs w:val="30"/>
        </w:rPr>
        <w:t>经过全面认真调查取证，综合分析，主要事实已经查明，现将调查结果，处理意见报告如下：</w:t>
      </w:r>
    </w:p>
    <w:p w:rsidR="002F0D19" w:rsidRPr="002F0D19" w:rsidRDefault="002F0D19" w:rsidP="002F0D19">
      <w:pPr>
        <w:pStyle w:val="a3"/>
        <w:shd w:val="clear" w:color="auto" w:fill="FFFFFF"/>
        <w:spacing w:before="0" w:beforeAutospacing="0" w:after="0" w:afterAutospacing="0" w:line="560" w:lineRule="atLeast"/>
        <w:ind w:left="420" w:firstLine="321"/>
        <w:rPr>
          <w:rFonts w:ascii="仿宋" w:eastAsia="仿宋" w:hAnsi="仿宋" w:hint="eastAsia"/>
          <w:color w:val="333333"/>
          <w:sz w:val="30"/>
          <w:szCs w:val="30"/>
        </w:rPr>
      </w:pPr>
      <w:r w:rsidRPr="002F0D19">
        <w:rPr>
          <w:rFonts w:ascii="仿宋" w:eastAsia="仿宋" w:hAnsi="仿宋" w:hint="eastAsia"/>
          <w:b/>
          <w:bCs/>
          <w:color w:val="333333"/>
          <w:sz w:val="30"/>
          <w:szCs w:val="30"/>
        </w:rPr>
        <w:t>一、事故发生单位情况简介</w:t>
      </w:r>
    </w:p>
    <w:p w:rsidR="002F0D19" w:rsidRPr="002F0D19" w:rsidRDefault="002F0D19" w:rsidP="002F0D19">
      <w:pPr>
        <w:pStyle w:val="a3"/>
        <w:shd w:val="clear" w:color="auto" w:fill="FFFFFF"/>
        <w:spacing w:before="0" w:beforeAutospacing="0" w:after="0" w:afterAutospacing="0" w:line="560" w:lineRule="atLeast"/>
        <w:ind w:firstLine="640"/>
        <w:rPr>
          <w:rFonts w:ascii="仿宋" w:eastAsia="仿宋" w:hAnsi="仿宋" w:hint="eastAsia"/>
          <w:color w:val="333333"/>
          <w:sz w:val="30"/>
          <w:szCs w:val="30"/>
        </w:rPr>
      </w:pPr>
      <w:r w:rsidRPr="002F0D19">
        <w:rPr>
          <w:rFonts w:ascii="仿宋" w:eastAsia="仿宋" w:hAnsi="仿宋" w:hint="eastAsia"/>
          <w:color w:val="333333"/>
          <w:sz w:val="30"/>
          <w:szCs w:val="30"/>
        </w:rPr>
        <w:t>事故发生单位系江西天一铝业有限公司，该公司位于安义县工业园区东阳大道西侧，法定代表人：李家浪；企业类型：有限责任公司；注册资金：1000万元;经营范围：主要从事铝合金型材、不锈钢产品生产、销售。</w:t>
      </w:r>
    </w:p>
    <w:p w:rsidR="002F0D19" w:rsidRPr="002F0D19" w:rsidRDefault="002F0D19" w:rsidP="002F0D19">
      <w:pPr>
        <w:pStyle w:val="a3"/>
        <w:shd w:val="clear" w:color="auto" w:fill="FFFFFF"/>
        <w:spacing w:before="0" w:beforeAutospacing="0" w:after="0" w:afterAutospacing="0" w:line="560" w:lineRule="atLeast"/>
        <w:ind w:firstLine="643"/>
        <w:rPr>
          <w:rFonts w:ascii="仿宋" w:eastAsia="仿宋" w:hAnsi="仿宋" w:hint="eastAsia"/>
          <w:color w:val="333333"/>
          <w:sz w:val="30"/>
          <w:szCs w:val="30"/>
        </w:rPr>
      </w:pPr>
      <w:r w:rsidRPr="002F0D19">
        <w:rPr>
          <w:rFonts w:ascii="仿宋" w:eastAsia="仿宋" w:hAnsi="仿宋" w:hint="eastAsia"/>
          <w:b/>
          <w:bCs/>
          <w:color w:val="333333"/>
          <w:sz w:val="30"/>
          <w:szCs w:val="30"/>
        </w:rPr>
        <w:t>二、事故经过及救援情况</w:t>
      </w:r>
      <w:r w:rsidRPr="002F0D19">
        <w:rPr>
          <w:rFonts w:hint="eastAsia"/>
          <w:b/>
          <w:bCs/>
          <w:color w:val="333333"/>
          <w:sz w:val="30"/>
          <w:szCs w:val="30"/>
        </w:rPr>
        <w:t> </w:t>
      </w:r>
    </w:p>
    <w:p w:rsidR="002F0D19" w:rsidRPr="002F0D19" w:rsidRDefault="002F0D19" w:rsidP="002F0D19">
      <w:pPr>
        <w:pStyle w:val="a3"/>
        <w:shd w:val="clear" w:color="auto" w:fill="FFFFFF"/>
        <w:spacing w:before="0" w:beforeAutospacing="0" w:after="0" w:afterAutospacing="0" w:line="560" w:lineRule="atLeast"/>
        <w:ind w:firstLine="640"/>
        <w:rPr>
          <w:rFonts w:ascii="仿宋" w:eastAsia="仿宋" w:hAnsi="仿宋" w:hint="eastAsia"/>
          <w:color w:val="333333"/>
          <w:sz w:val="30"/>
          <w:szCs w:val="30"/>
        </w:rPr>
      </w:pPr>
      <w:r w:rsidRPr="002F0D19">
        <w:rPr>
          <w:rFonts w:ascii="仿宋" w:eastAsia="仿宋" w:hAnsi="仿宋" w:hint="eastAsia"/>
          <w:color w:val="333333"/>
          <w:sz w:val="30"/>
          <w:szCs w:val="30"/>
        </w:rPr>
        <w:t>2017年3月12日上午6:00左右，江西天一铝业有限公司机修部主任朱汉川接到夜班值班人员刘玲报告，告知喷涂车间粉房风机出现故障，朱汉川立即通知维修人员进行检查，确定风机电机烧毁。7:00</w:t>
      </w:r>
      <w:proofErr w:type="gramStart"/>
      <w:r w:rsidRPr="002F0D19">
        <w:rPr>
          <w:rFonts w:ascii="仿宋" w:eastAsia="仿宋" w:hAnsi="仿宋" w:hint="eastAsia"/>
          <w:color w:val="333333"/>
          <w:sz w:val="30"/>
          <w:szCs w:val="30"/>
        </w:rPr>
        <w:t>许公司</w:t>
      </w:r>
      <w:proofErr w:type="gramEnd"/>
      <w:r w:rsidRPr="002F0D19">
        <w:rPr>
          <w:rFonts w:ascii="仿宋" w:eastAsia="仿宋" w:hAnsi="仿宋" w:hint="eastAsia"/>
          <w:color w:val="333333"/>
          <w:sz w:val="30"/>
          <w:szCs w:val="30"/>
        </w:rPr>
        <w:t>开始上班，朱汉川安排三名维修人员（李桥新、聂剑飞、范荣兵）对风机进行维修，风机维修场地离地面高约4.5米左右。8:30左右李桥新在拆风机叶子的盖板，拆完</w:t>
      </w:r>
      <w:r w:rsidRPr="002F0D19">
        <w:rPr>
          <w:rFonts w:ascii="仿宋" w:eastAsia="仿宋" w:hAnsi="仿宋" w:hint="eastAsia"/>
          <w:color w:val="333333"/>
          <w:sz w:val="30"/>
          <w:szCs w:val="30"/>
        </w:rPr>
        <w:lastRenderedPageBreak/>
        <w:t>后从风机里起身，刚露头就看到生产厂长江振法从另两名维修人员身后的过道走过来，进行维修作业现场查看，李桥新就大声说：“你不要过来！”话都没有说完，江振法的脚已经踩在了顶棚的防尘瓦上，防尘瓦被踩裂开，江振法突然一下踏空，身体重心失稳，从4.5米左右高处摔倒地面，头部着地，眼睛、嘴巴、鼻孔冒血，通过企业员工陈华（喷涂车间质检员）报120急救，经县人民医院急救中心抢救无效后死亡。</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死者江振法，男，51岁，江西省高安市人</w:t>
      </w:r>
      <w:r w:rsidRPr="002F0D19">
        <w:rPr>
          <w:rFonts w:hint="eastAsia"/>
          <w:color w:val="333333"/>
          <w:sz w:val="30"/>
          <w:szCs w:val="30"/>
        </w:rPr>
        <w:t> </w:t>
      </w:r>
      <w:r w:rsidRPr="002F0D19">
        <w:rPr>
          <w:rFonts w:ascii="仿宋" w:eastAsia="仿宋" w:hAnsi="仿宋" w:hint="eastAsia"/>
          <w:color w:val="333333"/>
          <w:sz w:val="30"/>
          <w:szCs w:val="30"/>
        </w:rPr>
        <w:t>，于2015年9月份到江西天一铝业有限公司任生产厂长一职。</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事故发生后，县公安局、县安监局、江西（安义）工业园区管委会都到现场进行了实地调查，并组织做好应急救援和安全稳定工作。江西天一铝业有限公司积极配合相关部门做好了死者的善后处理工作，并与死者家属积极协商，于2017年3月14日达成赔偿协议，赔偿及补偿款共计80万元整。</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w:t>
      </w:r>
      <w:r w:rsidRPr="002F0D19">
        <w:rPr>
          <w:rFonts w:hint="eastAsia"/>
          <w:color w:val="333333"/>
          <w:sz w:val="30"/>
          <w:szCs w:val="30"/>
        </w:rPr>
        <w:t> </w:t>
      </w:r>
      <w:r w:rsidRPr="002F0D19">
        <w:rPr>
          <w:rFonts w:hint="eastAsia"/>
          <w:b/>
          <w:bCs/>
          <w:color w:val="333333"/>
          <w:sz w:val="30"/>
          <w:szCs w:val="30"/>
        </w:rPr>
        <w:t> </w:t>
      </w:r>
      <w:r w:rsidRPr="002F0D19">
        <w:rPr>
          <w:rFonts w:ascii="仿宋" w:eastAsia="仿宋" w:hAnsi="仿宋" w:hint="eastAsia"/>
          <w:b/>
          <w:bCs/>
          <w:color w:val="333333"/>
          <w:sz w:val="30"/>
          <w:szCs w:val="30"/>
        </w:rPr>
        <w:t>三、事故发生的原因和事故性质</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w:t>
      </w:r>
      <w:r w:rsidRPr="002F0D19">
        <w:rPr>
          <w:rFonts w:hint="eastAsia"/>
          <w:color w:val="333333"/>
          <w:sz w:val="30"/>
          <w:szCs w:val="30"/>
        </w:rPr>
        <w:t> </w:t>
      </w:r>
      <w:r w:rsidRPr="002F0D19">
        <w:rPr>
          <w:rFonts w:ascii="仿宋" w:eastAsia="仿宋" w:hAnsi="仿宋" w:hint="eastAsia"/>
          <w:b/>
          <w:bCs/>
          <w:color w:val="333333"/>
          <w:sz w:val="30"/>
          <w:szCs w:val="30"/>
        </w:rPr>
        <w:t>（一）事故原因</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1、直接原因</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江振法（死者）在高处进行查看作业情况时，安全意识淡薄，自我保护意识不强，对维修场地安全环境不熟悉，未佩戴安全帽等必要的安全防护用品，冒险查看维修作业现场，导致其高处坠落死亡。</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2、间接原因</w:t>
      </w:r>
    </w:p>
    <w:p w:rsidR="002F0D19" w:rsidRPr="002F0D19" w:rsidRDefault="002F0D19" w:rsidP="002F0D19">
      <w:pPr>
        <w:pStyle w:val="a3"/>
        <w:shd w:val="clear" w:color="auto" w:fill="FFFFFF"/>
        <w:spacing w:before="0" w:beforeAutospacing="0" w:after="0" w:afterAutospacing="0" w:line="560" w:lineRule="atLeast"/>
        <w:ind w:firstLine="645"/>
        <w:rPr>
          <w:rFonts w:ascii="仿宋" w:eastAsia="仿宋" w:hAnsi="仿宋" w:hint="eastAsia"/>
          <w:color w:val="333333"/>
          <w:sz w:val="30"/>
          <w:szCs w:val="30"/>
        </w:rPr>
      </w:pPr>
      <w:r w:rsidRPr="002F0D19">
        <w:rPr>
          <w:rFonts w:ascii="仿宋" w:eastAsia="仿宋" w:hAnsi="仿宋" w:hint="eastAsia"/>
          <w:color w:val="333333"/>
          <w:sz w:val="30"/>
          <w:szCs w:val="30"/>
        </w:rPr>
        <w:lastRenderedPageBreak/>
        <w:t>江西天一铝业有限公司企业管理人员安全意识淡薄，作业现场安全管理不到位，约4.5米高的喷涂车间粉房风机维修场地未设置安全防护围栏及明显的安全警示标志，对从业人员劳动防护用品的佩戴、使用情况没有监督到位。</w:t>
      </w:r>
    </w:p>
    <w:p w:rsidR="002F0D19" w:rsidRPr="002F0D19" w:rsidRDefault="002F0D19" w:rsidP="002F0D19">
      <w:pPr>
        <w:pStyle w:val="a3"/>
        <w:shd w:val="clear" w:color="auto" w:fill="FFFFFF"/>
        <w:spacing w:before="0" w:beforeAutospacing="0" w:after="0" w:afterAutospacing="0" w:line="560" w:lineRule="atLeast"/>
        <w:ind w:firstLine="643"/>
        <w:rPr>
          <w:rFonts w:ascii="仿宋" w:eastAsia="仿宋" w:hAnsi="仿宋" w:hint="eastAsia"/>
          <w:color w:val="333333"/>
          <w:sz w:val="30"/>
          <w:szCs w:val="30"/>
        </w:rPr>
      </w:pPr>
      <w:r w:rsidRPr="002F0D19">
        <w:rPr>
          <w:rFonts w:ascii="仿宋" w:eastAsia="仿宋" w:hAnsi="仿宋" w:hint="eastAsia"/>
          <w:b/>
          <w:bCs/>
          <w:color w:val="333333"/>
          <w:sz w:val="30"/>
          <w:szCs w:val="30"/>
        </w:rPr>
        <w:t>（二）事故性质</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经过对事故原因的调查分析，认定这是一起高处作业坠落死亡事故，属一般生产安全责任事故。</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w:t>
      </w:r>
      <w:r w:rsidRPr="002F0D19">
        <w:rPr>
          <w:rFonts w:hint="eastAsia"/>
          <w:color w:val="333333"/>
          <w:sz w:val="30"/>
          <w:szCs w:val="30"/>
        </w:rPr>
        <w:t> </w:t>
      </w:r>
      <w:r w:rsidRPr="002F0D19">
        <w:rPr>
          <w:rFonts w:hint="eastAsia"/>
          <w:b/>
          <w:bCs/>
          <w:color w:val="333333"/>
          <w:sz w:val="30"/>
          <w:szCs w:val="30"/>
        </w:rPr>
        <w:t> </w:t>
      </w:r>
      <w:r w:rsidRPr="002F0D19">
        <w:rPr>
          <w:rFonts w:ascii="仿宋" w:eastAsia="仿宋" w:hAnsi="仿宋" w:hint="eastAsia"/>
          <w:b/>
          <w:bCs/>
          <w:color w:val="333333"/>
          <w:sz w:val="30"/>
          <w:szCs w:val="30"/>
        </w:rPr>
        <w:t>四、事故责任划分及处理建议</w:t>
      </w:r>
    </w:p>
    <w:p w:rsidR="002F0D19" w:rsidRPr="002F0D19" w:rsidRDefault="002F0D19" w:rsidP="002F0D19">
      <w:pPr>
        <w:pStyle w:val="a3"/>
        <w:shd w:val="clear" w:color="auto" w:fill="FFFFFF"/>
        <w:spacing w:before="0" w:beforeAutospacing="0" w:after="0" w:afterAutospacing="0" w:line="560" w:lineRule="atLeast"/>
        <w:ind w:firstLine="640"/>
        <w:rPr>
          <w:rFonts w:ascii="仿宋" w:eastAsia="仿宋" w:hAnsi="仿宋" w:hint="eastAsia"/>
          <w:color w:val="333333"/>
          <w:sz w:val="30"/>
          <w:szCs w:val="30"/>
        </w:rPr>
      </w:pPr>
      <w:r w:rsidRPr="002F0D19">
        <w:rPr>
          <w:rFonts w:ascii="仿宋" w:eastAsia="仿宋" w:hAnsi="仿宋" w:hint="eastAsia"/>
          <w:color w:val="333333"/>
          <w:sz w:val="30"/>
          <w:szCs w:val="30"/>
        </w:rPr>
        <w:t>1、江振法（死者）在高处进行查看维修作业情况时，安全意识淡薄，自我保护意识不强，对维修作业场地安全环境不熟悉，未佩戴安全帽等必要的安全防护用品，冒险查看维修作业现场，导致事故发生，应负主要责任，因其死亡，不予追究。</w:t>
      </w:r>
      <w:r w:rsidRPr="002F0D19">
        <w:rPr>
          <w:rFonts w:hint="eastAsia"/>
          <w:color w:val="333333"/>
          <w:sz w:val="30"/>
          <w:szCs w:val="30"/>
        </w:rPr>
        <w:t> </w:t>
      </w:r>
    </w:p>
    <w:p w:rsidR="002F0D19" w:rsidRPr="002F0D19" w:rsidRDefault="002F0D19" w:rsidP="002F0D19">
      <w:pPr>
        <w:pStyle w:val="a3"/>
        <w:shd w:val="clear" w:color="auto" w:fill="FFFFFF"/>
        <w:spacing w:before="0" w:beforeAutospacing="0" w:after="0" w:afterAutospacing="0" w:line="560" w:lineRule="atLeast"/>
        <w:ind w:firstLine="640"/>
        <w:rPr>
          <w:rFonts w:ascii="仿宋" w:eastAsia="仿宋" w:hAnsi="仿宋" w:hint="eastAsia"/>
          <w:color w:val="333333"/>
          <w:sz w:val="30"/>
          <w:szCs w:val="30"/>
        </w:rPr>
      </w:pPr>
      <w:r w:rsidRPr="002F0D19">
        <w:rPr>
          <w:rFonts w:ascii="仿宋" w:eastAsia="仿宋" w:hAnsi="仿宋" w:hint="eastAsia"/>
          <w:color w:val="333333"/>
          <w:sz w:val="30"/>
          <w:szCs w:val="30"/>
        </w:rPr>
        <w:t>2、江西天一铝业有限公司企业管理人员安全意识淡薄，维修作业现场安全管理不到位，约4.5米高的喷涂车间粉房风机维修场地未设置安全防护围栏及明显的安全警示标志，对从业人员劳动防护用品的佩戴、使用情况没有监督到位，导致一人高处坠落死亡事故，应负管理缺失责任。</w:t>
      </w:r>
    </w:p>
    <w:p w:rsidR="002F0D19" w:rsidRPr="002F0D19" w:rsidRDefault="002F0D19" w:rsidP="002F0D19">
      <w:pPr>
        <w:pStyle w:val="a3"/>
        <w:shd w:val="clear" w:color="auto" w:fill="FFFFFF"/>
        <w:spacing w:before="0" w:beforeAutospacing="0" w:after="0" w:afterAutospacing="0" w:line="560" w:lineRule="atLeast"/>
        <w:ind w:firstLine="640"/>
        <w:rPr>
          <w:rFonts w:ascii="仿宋" w:eastAsia="仿宋" w:hAnsi="仿宋" w:hint="eastAsia"/>
          <w:color w:val="333333"/>
          <w:sz w:val="30"/>
          <w:szCs w:val="30"/>
        </w:rPr>
      </w:pPr>
      <w:r w:rsidRPr="002F0D19">
        <w:rPr>
          <w:rFonts w:ascii="仿宋" w:eastAsia="仿宋" w:hAnsi="仿宋" w:hint="eastAsia"/>
          <w:color w:val="333333"/>
          <w:sz w:val="30"/>
          <w:szCs w:val="30"/>
        </w:rPr>
        <w:t>建议县安监局依法对江西天一铝业有限公司给予行政处罚。</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w:t>
      </w:r>
      <w:r w:rsidRPr="002F0D19">
        <w:rPr>
          <w:rFonts w:hint="eastAsia"/>
          <w:color w:val="333333"/>
          <w:sz w:val="30"/>
          <w:szCs w:val="30"/>
        </w:rPr>
        <w:t> </w:t>
      </w:r>
      <w:r w:rsidRPr="002F0D19">
        <w:rPr>
          <w:rFonts w:hint="eastAsia"/>
          <w:b/>
          <w:bCs/>
          <w:color w:val="333333"/>
          <w:sz w:val="30"/>
          <w:szCs w:val="30"/>
        </w:rPr>
        <w:t> </w:t>
      </w:r>
      <w:r w:rsidRPr="002F0D19">
        <w:rPr>
          <w:rFonts w:ascii="仿宋" w:eastAsia="仿宋" w:hAnsi="仿宋" w:hint="eastAsia"/>
          <w:b/>
          <w:bCs/>
          <w:color w:val="333333"/>
          <w:sz w:val="30"/>
          <w:szCs w:val="30"/>
        </w:rPr>
        <w:t>五、事故的教训和防范措施</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“3.12”事故造成一人死亡，教训是深刻的。我们应认真吸取教训，举一反三，采取切实措施，加强安全生产工作，防止类似事故的发生。</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lastRenderedPageBreak/>
        <w:t xml:space="preserve">　　1、认真落实安全生产责任制，认真履行安全管理职责，对各类违规现象进行整治，对事故隐患进行及时整改。</w:t>
      </w:r>
    </w:p>
    <w:p w:rsidR="002F0D19" w:rsidRPr="002F0D19" w:rsidRDefault="002F0D19" w:rsidP="002F0D19">
      <w:pPr>
        <w:pStyle w:val="a3"/>
        <w:shd w:val="clear" w:color="auto" w:fill="FFFFFF"/>
        <w:spacing w:before="0" w:beforeAutospacing="0" w:after="0" w:afterAutospacing="0" w:line="560" w:lineRule="atLeast"/>
        <w:ind w:firstLine="640"/>
        <w:rPr>
          <w:rFonts w:ascii="仿宋" w:eastAsia="仿宋" w:hAnsi="仿宋" w:hint="eastAsia"/>
          <w:color w:val="333333"/>
          <w:sz w:val="30"/>
          <w:szCs w:val="30"/>
        </w:rPr>
      </w:pPr>
      <w:r w:rsidRPr="002F0D19">
        <w:rPr>
          <w:rFonts w:ascii="仿宋" w:eastAsia="仿宋" w:hAnsi="仿宋" w:hint="eastAsia"/>
          <w:color w:val="333333"/>
          <w:sz w:val="30"/>
          <w:szCs w:val="30"/>
        </w:rPr>
        <w:t>2、进一步加强安全生产宣传教育工作。企业应当加强对员工的安全教育培训，作业人员应经安全教育培训合格后持证上岗。</w:t>
      </w:r>
    </w:p>
    <w:p w:rsidR="002F0D19" w:rsidRPr="002F0D19" w:rsidRDefault="002F0D19" w:rsidP="002F0D19">
      <w:pPr>
        <w:pStyle w:val="a3"/>
        <w:shd w:val="clear" w:color="auto" w:fill="FFFFFF"/>
        <w:spacing w:before="0" w:beforeAutospacing="0" w:after="0" w:afterAutospacing="0" w:line="560" w:lineRule="atLeast"/>
        <w:ind w:firstLine="640"/>
        <w:rPr>
          <w:rFonts w:ascii="仿宋" w:eastAsia="仿宋" w:hAnsi="仿宋" w:hint="eastAsia"/>
          <w:color w:val="333333"/>
          <w:sz w:val="30"/>
          <w:szCs w:val="30"/>
        </w:rPr>
      </w:pPr>
      <w:r w:rsidRPr="002F0D19">
        <w:rPr>
          <w:rFonts w:ascii="仿宋" w:eastAsia="仿宋" w:hAnsi="仿宋" w:hint="eastAsia"/>
          <w:color w:val="333333"/>
          <w:sz w:val="30"/>
          <w:szCs w:val="30"/>
        </w:rPr>
        <w:t>一是增强安全意识，克服麻痹思想，遵守操作规程。高处作业前要观察周围环境，确保防护设施和劳动防护用品的有效性，确保安全作业；二是高处作业属高危特殊岗位，必须经过专门的安全教育培训，取得特种作业操作证方可上岗作业；三是要求员工了解和掌握有关安全作业的基本知识，能够妥善处理工作中遇到的具体问题，掌握自我保护的本领。</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w:t>
      </w:r>
      <w:r w:rsidRPr="002F0D19">
        <w:rPr>
          <w:rFonts w:hint="eastAsia"/>
          <w:color w:val="333333"/>
          <w:sz w:val="30"/>
          <w:szCs w:val="30"/>
        </w:rPr>
        <w:t> </w:t>
      </w:r>
      <w:r w:rsidRPr="002F0D19">
        <w:rPr>
          <w:rFonts w:ascii="仿宋" w:eastAsia="仿宋" w:hAnsi="仿宋" w:hint="eastAsia"/>
          <w:color w:val="333333"/>
          <w:sz w:val="30"/>
          <w:szCs w:val="30"/>
        </w:rPr>
        <w:t>3、加强作业现场安全管理，确保从业人员正确使用劳动防护用品，保障作业安全。高处作业人员要正确佩戴和使用劳动防护用品。</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hint="eastAsia"/>
          <w:color w:val="333333"/>
          <w:sz w:val="30"/>
          <w:szCs w:val="30"/>
        </w:rPr>
        <w:t> </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w:t>
      </w:r>
      <w:r w:rsidRPr="002F0D19">
        <w:rPr>
          <w:rFonts w:hint="eastAsia"/>
          <w:color w:val="333333"/>
          <w:sz w:val="30"/>
          <w:szCs w:val="30"/>
        </w:rPr>
        <w:t> </w:t>
      </w:r>
    </w:p>
    <w:p w:rsidR="002F0D19" w:rsidRPr="002F0D19" w:rsidRDefault="002F0D19" w:rsidP="002F0D19">
      <w:pPr>
        <w:pStyle w:val="a3"/>
        <w:shd w:val="clear" w:color="auto" w:fill="FFFFFF"/>
        <w:spacing w:before="0" w:beforeAutospacing="0" w:after="0" w:afterAutospacing="0" w:line="560" w:lineRule="atLeast"/>
        <w:ind w:right="-512"/>
        <w:rPr>
          <w:rFonts w:ascii="仿宋" w:eastAsia="仿宋" w:hAnsi="仿宋" w:hint="eastAsia"/>
          <w:color w:val="333333"/>
          <w:sz w:val="30"/>
          <w:szCs w:val="30"/>
        </w:rPr>
      </w:pPr>
      <w:r w:rsidRPr="002F0D19">
        <w:rPr>
          <w:rFonts w:ascii="仿宋" w:eastAsia="仿宋" w:hAnsi="仿宋" w:hint="eastAsia"/>
          <w:color w:val="333333"/>
          <w:sz w:val="30"/>
          <w:szCs w:val="30"/>
        </w:rPr>
        <w:t xml:space="preserve">　　　　　　　江西天一铝业有限公司“3.12”高处坠落事故</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调</w:t>
      </w:r>
      <w:r w:rsidRPr="002F0D19">
        <w:rPr>
          <w:rFonts w:hint="eastAsia"/>
          <w:color w:val="333333"/>
          <w:sz w:val="30"/>
          <w:szCs w:val="30"/>
        </w:rPr>
        <w:t> </w:t>
      </w:r>
      <w:r w:rsidRPr="002F0D19">
        <w:rPr>
          <w:rFonts w:ascii="仿宋" w:eastAsia="仿宋" w:hAnsi="仿宋" w:hint="eastAsia"/>
          <w:color w:val="333333"/>
          <w:sz w:val="30"/>
          <w:szCs w:val="30"/>
        </w:rPr>
        <w:t>查</w:t>
      </w:r>
      <w:r w:rsidRPr="002F0D19">
        <w:rPr>
          <w:rFonts w:hint="eastAsia"/>
          <w:color w:val="333333"/>
          <w:sz w:val="30"/>
          <w:szCs w:val="30"/>
        </w:rPr>
        <w:t> </w:t>
      </w:r>
      <w:r w:rsidRPr="002F0D19">
        <w:rPr>
          <w:rFonts w:ascii="仿宋" w:eastAsia="仿宋" w:hAnsi="仿宋" w:hint="eastAsia"/>
          <w:color w:val="333333"/>
          <w:sz w:val="30"/>
          <w:szCs w:val="30"/>
        </w:rPr>
        <w:t>小</w:t>
      </w:r>
      <w:r w:rsidRPr="002F0D19">
        <w:rPr>
          <w:rFonts w:hint="eastAsia"/>
          <w:color w:val="333333"/>
          <w:sz w:val="30"/>
          <w:szCs w:val="30"/>
        </w:rPr>
        <w:t> </w:t>
      </w:r>
      <w:r w:rsidRPr="002F0D19">
        <w:rPr>
          <w:rFonts w:ascii="仿宋" w:eastAsia="仿宋" w:hAnsi="仿宋" w:hint="eastAsia"/>
          <w:color w:val="333333"/>
          <w:sz w:val="30"/>
          <w:szCs w:val="30"/>
        </w:rPr>
        <w:t>组</w:t>
      </w:r>
      <w:r w:rsidRPr="002F0D19">
        <w:rPr>
          <w:rFonts w:hint="eastAsia"/>
          <w:color w:val="333333"/>
          <w:sz w:val="30"/>
          <w:szCs w:val="30"/>
        </w:rPr>
        <w:t>  </w:t>
      </w:r>
      <w:r w:rsidRPr="002F0D19">
        <w:rPr>
          <w:rFonts w:ascii="仿宋" w:eastAsia="仿宋" w:hAnsi="仿宋" w:hint="eastAsia"/>
          <w:color w:val="333333"/>
          <w:sz w:val="30"/>
          <w:szCs w:val="30"/>
        </w:rPr>
        <w:t xml:space="preserve">　</w:t>
      </w:r>
    </w:p>
    <w:p w:rsidR="002F0D19" w:rsidRPr="002F0D19" w:rsidRDefault="002F0D19" w:rsidP="002F0D19">
      <w:pPr>
        <w:pStyle w:val="a3"/>
        <w:shd w:val="clear" w:color="auto" w:fill="FFFFFF"/>
        <w:spacing w:before="0" w:beforeAutospacing="0" w:after="0" w:afterAutospacing="0" w:line="560" w:lineRule="atLeast"/>
        <w:rPr>
          <w:rFonts w:ascii="仿宋" w:eastAsia="仿宋" w:hAnsi="仿宋" w:hint="eastAsia"/>
          <w:color w:val="333333"/>
          <w:sz w:val="30"/>
          <w:szCs w:val="30"/>
        </w:rPr>
      </w:pPr>
      <w:r w:rsidRPr="002F0D19">
        <w:rPr>
          <w:rFonts w:ascii="仿宋" w:eastAsia="仿宋" w:hAnsi="仿宋" w:hint="eastAsia"/>
          <w:color w:val="333333"/>
          <w:sz w:val="30"/>
          <w:szCs w:val="30"/>
        </w:rPr>
        <w:t xml:space="preserve">　　　　　　　　　　　　　　2017年4月5日　　</w:t>
      </w:r>
    </w:p>
    <w:p w:rsidR="00224694" w:rsidRPr="002F0D19" w:rsidRDefault="00224694">
      <w:pPr>
        <w:rPr>
          <w:rFonts w:ascii="仿宋" w:eastAsia="仿宋" w:hAnsi="仿宋"/>
          <w:sz w:val="30"/>
          <w:szCs w:val="30"/>
        </w:rPr>
      </w:pPr>
    </w:p>
    <w:sectPr w:rsidR="00224694" w:rsidRPr="002F0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62"/>
    <w:rsid w:val="00145862"/>
    <w:rsid w:val="00224694"/>
    <w:rsid w:val="002F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F0D1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0D19"/>
    <w:rPr>
      <w:rFonts w:ascii="宋体" w:eastAsia="宋体" w:hAnsi="宋体" w:cs="宋体"/>
      <w:b/>
      <w:bCs/>
      <w:kern w:val="36"/>
      <w:sz w:val="48"/>
      <w:szCs w:val="48"/>
    </w:rPr>
  </w:style>
  <w:style w:type="paragraph" w:styleId="a3">
    <w:name w:val="Normal (Web)"/>
    <w:basedOn w:val="a"/>
    <w:uiPriority w:val="99"/>
    <w:semiHidden/>
    <w:unhideWhenUsed/>
    <w:rsid w:val="002F0D1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F0D1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0D19"/>
    <w:rPr>
      <w:rFonts w:ascii="宋体" w:eastAsia="宋体" w:hAnsi="宋体" w:cs="宋体"/>
      <w:b/>
      <w:bCs/>
      <w:kern w:val="36"/>
      <w:sz w:val="48"/>
      <w:szCs w:val="48"/>
    </w:rPr>
  </w:style>
  <w:style w:type="paragraph" w:styleId="a3">
    <w:name w:val="Normal (Web)"/>
    <w:basedOn w:val="a"/>
    <w:uiPriority w:val="99"/>
    <w:semiHidden/>
    <w:unhideWhenUsed/>
    <w:rsid w:val="002F0D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4197">
      <w:bodyDiv w:val="1"/>
      <w:marLeft w:val="0"/>
      <w:marRight w:val="0"/>
      <w:marTop w:val="0"/>
      <w:marBottom w:val="0"/>
      <w:divBdr>
        <w:top w:val="none" w:sz="0" w:space="0" w:color="auto"/>
        <w:left w:val="none" w:sz="0" w:space="0" w:color="auto"/>
        <w:bottom w:val="none" w:sz="0" w:space="0" w:color="auto"/>
        <w:right w:val="none" w:sz="0" w:space="0" w:color="auto"/>
      </w:divBdr>
    </w:div>
    <w:div w:id="16893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1707</Characters>
  <Application>Microsoft Office Word</Application>
  <DocSecurity>0</DocSecurity>
  <Lines>14</Lines>
  <Paragraphs>4</Paragraphs>
  <ScaleCrop>false</ScaleCrop>
  <Company>微软中国</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2021-03-05T16:36:00Z</dcterms:created>
  <dcterms:modified xsi:type="dcterms:W3CDTF">2021-03-05T16:36:00Z</dcterms:modified>
</cp:coreProperties>
</file>