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67" w:rsidRPr="00C92067" w:rsidRDefault="00C92067" w:rsidP="00C92067">
      <w:pPr>
        <w:widowControl/>
        <w:shd w:val="clear" w:color="auto" w:fill="FFFFFF"/>
        <w:jc w:val="center"/>
        <w:outlineLvl w:val="3"/>
        <w:rPr>
          <w:rFonts w:ascii="仿宋" w:eastAsia="仿宋" w:hAnsi="仿宋" w:cs="宋体"/>
          <w:b/>
          <w:bCs/>
          <w:color w:val="005CA2"/>
          <w:kern w:val="0"/>
          <w:sz w:val="32"/>
          <w:szCs w:val="32"/>
        </w:rPr>
      </w:pPr>
      <w:bookmarkStart w:id="0" w:name="_GoBack"/>
      <w:r w:rsidRPr="00C92067">
        <w:rPr>
          <w:rFonts w:ascii="仿宋" w:eastAsia="仿宋" w:hAnsi="仿宋" w:cs="宋体" w:hint="eastAsia"/>
          <w:b/>
          <w:bCs/>
          <w:color w:val="005CA2"/>
          <w:kern w:val="0"/>
          <w:sz w:val="32"/>
          <w:szCs w:val="32"/>
        </w:rPr>
        <w:t>武汉市四环线青山长江公路大桥项目“5·29”一般高处坠落事故调查报告</w:t>
      </w:r>
    </w:p>
    <w:bookmarkEnd w:id="0"/>
    <w:p w:rsidR="00C92067" w:rsidRPr="00C92067" w:rsidRDefault="00C92067" w:rsidP="00C92067">
      <w:pPr>
        <w:pStyle w:val="a3"/>
        <w:shd w:val="clear" w:color="auto" w:fill="FFFFFF"/>
        <w:spacing w:before="0" w:beforeAutospacing="0" w:after="0" w:afterAutospacing="0"/>
        <w:ind w:firstLine="645"/>
        <w:rPr>
          <w:rFonts w:ascii="仿宋" w:eastAsia="仿宋" w:hAnsi="仿宋"/>
          <w:color w:val="666666"/>
          <w:sz w:val="30"/>
          <w:szCs w:val="30"/>
        </w:rPr>
      </w:pPr>
      <w:r w:rsidRPr="00C92067">
        <w:rPr>
          <w:rFonts w:ascii="仿宋" w:eastAsia="仿宋" w:hAnsi="仿宋" w:hint="eastAsia"/>
          <w:color w:val="666666"/>
          <w:sz w:val="30"/>
          <w:szCs w:val="30"/>
        </w:rPr>
        <w:t>2019年5月29日8时40分许，武汉市至和路桥钢模板制造有限公司作业人员在武汉市四环线青山长江公路大桥项目21#墩</w:t>
      </w:r>
      <w:proofErr w:type="gramStart"/>
      <w:r w:rsidRPr="00C92067">
        <w:rPr>
          <w:rFonts w:ascii="仿宋" w:eastAsia="仿宋" w:hAnsi="仿宋" w:hint="eastAsia"/>
          <w:color w:val="666666"/>
          <w:sz w:val="30"/>
          <w:szCs w:val="30"/>
        </w:rPr>
        <w:t>墩顶进行</w:t>
      </w:r>
      <w:proofErr w:type="gramEnd"/>
      <w:r w:rsidRPr="00C92067">
        <w:rPr>
          <w:rFonts w:ascii="仿宋" w:eastAsia="仿宋" w:hAnsi="仿宋" w:hint="eastAsia"/>
          <w:color w:val="666666"/>
          <w:sz w:val="30"/>
          <w:szCs w:val="30"/>
        </w:rPr>
        <w:t>转运焊接设备过程中发生一起高处坠落事故，造成1人死亡。事故直接经济损失约171.9万元。</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根据《安全生产法》、《生产安全事故报告和调查处理条例》(国务院令第493号)、《湖北省生产安全事故报告和调查处理办法》(省政府令第354号)等有关规定，成立了武汉市“5</w:t>
      </w:r>
      <w:r w:rsidRPr="00C92067">
        <w:rPr>
          <w:rFonts w:ascii="MS Gothic" w:eastAsia="MS Gothic" w:hAnsi="MS Gothic" w:cs="MS Gothic" w:hint="eastAsia"/>
          <w:color w:val="666666"/>
          <w:sz w:val="30"/>
          <w:szCs w:val="30"/>
        </w:rPr>
        <w:t>・</w:t>
      </w:r>
      <w:r w:rsidRPr="00C92067">
        <w:rPr>
          <w:rFonts w:ascii="仿宋" w:eastAsia="仿宋" w:hAnsi="仿宋" w:hint="eastAsia"/>
          <w:color w:val="666666"/>
          <w:sz w:val="30"/>
          <w:szCs w:val="30"/>
        </w:rPr>
        <w:t>29”一般高处坠落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人员及责任单位的处理建议和事故防范措施建议。</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一、事发工程及参建各方基本情况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（一）事发工程基本情况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事发工程为武汉市四环线青山长江公路大桥项目，项目路线起自化</w:t>
      </w:r>
      <w:proofErr w:type="gramStart"/>
      <w:r w:rsidRPr="00C92067">
        <w:rPr>
          <w:rFonts w:ascii="仿宋" w:eastAsia="仿宋" w:hAnsi="仿宋" w:hint="eastAsia"/>
          <w:color w:val="666666"/>
          <w:sz w:val="30"/>
          <w:szCs w:val="30"/>
        </w:rPr>
        <w:t>工区八吉府</w:t>
      </w:r>
      <w:proofErr w:type="gramEnd"/>
      <w:r w:rsidRPr="00C92067">
        <w:rPr>
          <w:rFonts w:ascii="仿宋" w:eastAsia="仿宋" w:hAnsi="仿宋" w:hint="eastAsia"/>
          <w:color w:val="666666"/>
          <w:sz w:val="30"/>
          <w:szCs w:val="30"/>
        </w:rPr>
        <w:t>街新集村，止于黄陂区</w:t>
      </w:r>
      <w:proofErr w:type="gramStart"/>
      <w:r w:rsidRPr="00C92067">
        <w:rPr>
          <w:rFonts w:ascii="仿宋" w:eastAsia="仿宋" w:hAnsi="仿宋" w:hint="eastAsia"/>
          <w:color w:val="666666"/>
          <w:sz w:val="30"/>
          <w:szCs w:val="30"/>
        </w:rPr>
        <w:t>汉施公路</w:t>
      </w:r>
      <w:proofErr w:type="gramEnd"/>
      <w:r w:rsidRPr="00C92067">
        <w:rPr>
          <w:rFonts w:ascii="仿宋" w:eastAsia="仿宋" w:hAnsi="仿宋" w:hint="eastAsia"/>
          <w:color w:val="666666"/>
          <w:sz w:val="30"/>
          <w:szCs w:val="30"/>
        </w:rPr>
        <w:t>以北。项目采用BOT+EPC模式建设，计划工期为48个月，项目已于2015年10月开工，计划2019年10月建成。项目全长7.548KM，由南岸堤外引桥、南</w:t>
      </w:r>
      <w:proofErr w:type="gramStart"/>
      <w:r w:rsidRPr="00C92067">
        <w:rPr>
          <w:rFonts w:ascii="仿宋" w:eastAsia="仿宋" w:hAnsi="仿宋" w:hint="eastAsia"/>
          <w:color w:val="666666"/>
          <w:sz w:val="30"/>
          <w:szCs w:val="30"/>
        </w:rPr>
        <w:t>跨堤孔</w:t>
      </w:r>
      <w:proofErr w:type="gramEnd"/>
      <w:r w:rsidRPr="00C92067">
        <w:rPr>
          <w:rFonts w:ascii="仿宋" w:eastAsia="仿宋" w:hAnsi="仿宋" w:hint="eastAsia"/>
          <w:color w:val="666666"/>
          <w:sz w:val="30"/>
          <w:szCs w:val="30"/>
        </w:rPr>
        <w:t>桥、南岸滩地引桥、南</w:t>
      </w:r>
      <w:proofErr w:type="gramStart"/>
      <w:r w:rsidRPr="00C92067">
        <w:rPr>
          <w:rFonts w:ascii="仿宋" w:eastAsia="仿宋" w:hAnsi="仿宋" w:hint="eastAsia"/>
          <w:color w:val="666666"/>
          <w:sz w:val="30"/>
          <w:szCs w:val="30"/>
        </w:rPr>
        <w:t>汊</w:t>
      </w:r>
      <w:proofErr w:type="gramEnd"/>
      <w:r w:rsidRPr="00C92067">
        <w:rPr>
          <w:rFonts w:ascii="仿宋" w:eastAsia="仿宋" w:hAnsi="仿宋" w:hint="eastAsia"/>
          <w:color w:val="666666"/>
          <w:sz w:val="30"/>
          <w:szCs w:val="30"/>
        </w:rPr>
        <w:t>主航道桥、天兴洲</w:t>
      </w:r>
      <w:r w:rsidRPr="00C92067">
        <w:rPr>
          <w:rFonts w:ascii="仿宋" w:eastAsia="仿宋" w:hAnsi="仿宋" w:hint="eastAsia"/>
          <w:color w:val="666666"/>
          <w:sz w:val="30"/>
          <w:szCs w:val="30"/>
        </w:rPr>
        <w:lastRenderedPageBreak/>
        <w:t>滩地引桥、北汊副航道桥、北岸滩地引桥、</w:t>
      </w:r>
      <w:proofErr w:type="gramStart"/>
      <w:r w:rsidRPr="00C92067">
        <w:rPr>
          <w:rFonts w:ascii="仿宋" w:eastAsia="仿宋" w:hAnsi="仿宋" w:hint="eastAsia"/>
          <w:color w:val="666666"/>
          <w:sz w:val="30"/>
          <w:szCs w:val="30"/>
        </w:rPr>
        <w:t>北跨堤孔桥</w:t>
      </w:r>
      <w:proofErr w:type="gramEnd"/>
      <w:r w:rsidRPr="00C92067">
        <w:rPr>
          <w:rFonts w:ascii="仿宋" w:eastAsia="仿宋" w:hAnsi="仿宋" w:hint="eastAsia"/>
          <w:color w:val="666666"/>
          <w:sz w:val="30"/>
          <w:szCs w:val="30"/>
        </w:rPr>
        <w:t>、北岸堤外引桥九部分组成。事发部位为青山长江公路大桥21#墩顶。</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（二）工程参建各方基本情况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建设单位为武汉青山长江大桥建设有限公司，分部施工单位为中铁大桥</w:t>
      </w:r>
      <w:proofErr w:type="gramStart"/>
      <w:r w:rsidRPr="00C92067">
        <w:rPr>
          <w:rFonts w:ascii="仿宋" w:eastAsia="仿宋" w:hAnsi="仿宋" w:hint="eastAsia"/>
          <w:color w:val="666666"/>
          <w:sz w:val="30"/>
          <w:szCs w:val="30"/>
        </w:rPr>
        <w:t>局集团</w:t>
      </w:r>
      <w:proofErr w:type="gramEnd"/>
      <w:r w:rsidRPr="00C92067">
        <w:rPr>
          <w:rFonts w:ascii="仿宋" w:eastAsia="仿宋" w:hAnsi="仿宋" w:hint="eastAsia"/>
          <w:color w:val="666666"/>
          <w:sz w:val="30"/>
          <w:szCs w:val="30"/>
        </w:rPr>
        <w:t>第五工程有限公司，分包单位为武汉市至和路桥钢模板制造有限公司,监理单位为中国船级社实业公司。</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二、事故发生经过、救援及直接经济损失情况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（一）事故发生经过和救援情况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2019年5月29日8时许，武汉市至和路桥钢模板制造有限公司项目负责人吴耀军</w:t>
      </w:r>
      <w:proofErr w:type="gramStart"/>
      <w:r w:rsidRPr="00C92067">
        <w:rPr>
          <w:rFonts w:ascii="仿宋" w:eastAsia="仿宋" w:hAnsi="仿宋" w:hint="eastAsia"/>
          <w:color w:val="666666"/>
          <w:sz w:val="30"/>
          <w:szCs w:val="30"/>
        </w:rPr>
        <w:t>和田涛两人</w:t>
      </w:r>
      <w:proofErr w:type="gramEnd"/>
      <w:r w:rsidRPr="00C92067">
        <w:rPr>
          <w:rFonts w:ascii="仿宋" w:eastAsia="仿宋" w:hAnsi="仿宋" w:hint="eastAsia"/>
          <w:color w:val="666666"/>
          <w:sz w:val="30"/>
          <w:szCs w:val="30"/>
        </w:rPr>
        <w:t>上到武汉市四环线青山长江公路大桥项目21#墩</w:t>
      </w:r>
      <w:proofErr w:type="gramStart"/>
      <w:r w:rsidRPr="00C92067">
        <w:rPr>
          <w:rFonts w:ascii="仿宋" w:eastAsia="仿宋" w:hAnsi="仿宋" w:hint="eastAsia"/>
          <w:color w:val="666666"/>
          <w:sz w:val="30"/>
          <w:szCs w:val="30"/>
        </w:rPr>
        <w:t>墩</w:t>
      </w:r>
      <w:proofErr w:type="gramEnd"/>
      <w:r w:rsidRPr="00C92067">
        <w:rPr>
          <w:rFonts w:ascii="仿宋" w:eastAsia="仿宋" w:hAnsi="仿宋" w:hint="eastAsia"/>
          <w:color w:val="666666"/>
          <w:sz w:val="30"/>
          <w:szCs w:val="30"/>
        </w:rPr>
        <w:t>顶，准备将墩顶上的电焊设备（3个氧气瓶、1个乙炔气瓶、焊机及小工具）进行转场。现场使用一台汽车吊将一个简易施工吊篮吊运至21#</w:t>
      </w:r>
      <w:proofErr w:type="gramStart"/>
      <w:r w:rsidRPr="00C92067">
        <w:rPr>
          <w:rFonts w:ascii="仿宋" w:eastAsia="仿宋" w:hAnsi="仿宋" w:hint="eastAsia"/>
          <w:color w:val="666666"/>
          <w:sz w:val="30"/>
          <w:szCs w:val="30"/>
        </w:rPr>
        <w:t>墩顶边缘</w:t>
      </w:r>
      <w:proofErr w:type="gramEnd"/>
      <w:r w:rsidRPr="00C92067">
        <w:rPr>
          <w:rFonts w:ascii="仿宋" w:eastAsia="仿宋" w:hAnsi="仿宋" w:hint="eastAsia"/>
          <w:color w:val="666666"/>
          <w:sz w:val="30"/>
          <w:szCs w:val="30"/>
        </w:rPr>
        <w:t>后，吴耀军</w:t>
      </w:r>
      <w:proofErr w:type="gramStart"/>
      <w:r w:rsidRPr="00C92067">
        <w:rPr>
          <w:rFonts w:ascii="仿宋" w:eastAsia="仿宋" w:hAnsi="仿宋" w:hint="eastAsia"/>
          <w:color w:val="666666"/>
          <w:sz w:val="30"/>
          <w:szCs w:val="30"/>
        </w:rPr>
        <w:t>和田涛两人</w:t>
      </w:r>
      <w:proofErr w:type="gramEnd"/>
      <w:r w:rsidRPr="00C92067">
        <w:rPr>
          <w:rFonts w:ascii="仿宋" w:eastAsia="仿宋" w:hAnsi="仿宋" w:hint="eastAsia"/>
          <w:color w:val="666666"/>
          <w:sz w:val="30"/>
          <w:szCs w:val="30"/>
        </w:rPr>
        <w:t>合力将2个氧气瓶抬到吊篮内。8时40分许，吴耀军在收拾现场小工具时，突然听到响声，</w:t>
      </w:r>
      <w:proofErr w:type="gramStart"/>
      <w:r w:rsidRPr="00C92067">
        <w:rPr>
          <w:rFonts w:ascii="仿宋" w:eastAsia="仿宋" w:hAnsi="仿宋" w:hint="eastAsia"/>
          <w:color w:val="666666"/>
          <w:sz w:val="30"/>
          <w:szCs w:val="30"/>
        </w:rPr>
        <w:t>发现田涛连同</w:t>
      </w:r>
      <w:proofErr w:type="gramEnd"/>
      <w:r w:rsidRPr="00C92067">
        <w:rPr>
          <w:rFonts w:ascii="仿宋" w:eastAsia="仿宋" w:hAnsi="仿宋" w:hint="eastAsia"/>
          <w:color w:val="666666"/>
          <w:sz w:val="30"/>
          <w:szCs w:val="30"/>
        </w:rPr>
        <w:t>1个氧气瓶（约30斤重）掉落至桥墩下。</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事故发生后，现场人员立即组织施救，安排一台车辆</w:t>
      </w:r>
      <w:proofErr w:type="gramStart"/>
      <w:r w:rsidRPr="00C92067">
        <w:rPr>
          <w:rFonts w:ascii="仿宋" w:eastAsia="仿宋" w:hAnsi="仿宋" w:hint="eastAsia"/>
          <w:color w:val="666666"/>
          <w:sz w:val="30"/>
          <w:szCs w:val="30"/>
        </w:rPr>
        <w:t>将田涛送往</w:t>
      </w:r>
      <w:proofErr w:type="gramEnd"/>
      <w:r w:rsidRPr="00C92067">
        <w:rPr>
          <w:rFonts w:ascii="仿宋" w:eastAsia="仿宋" w:hAnsi="仿宋" w:hint="eastAsia"/>
          <w:color w:val="666666"/>
          <w:sz w:val="30"/>
          <w:szCs w:val="30"/>
        </w:rPr>
        <w:t>161医院进行抢救，10时左右抢救无效宣布死亡。经查，有关人员于9时40分左右向武湖派出所报警，报告了事故情况。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（二）直接经济损失情况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事故直接经济损失共计171.9451万元。</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三、现场勘查及调查核实情况</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lastRenderedPageBreak/>
        <w:t>经现场勘查、人员询问笔录及调查核实，有关情况如下：</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1.现场起重设备为汽车起重机，牌号为赣G05233，最大荷载30t。司机为李仁杰，持有流动式起重机操作证，有效期至2020年7月7日。</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2.21#桥墩</w:t>
      </w:r>
      <w:proofErr w:type="gramStart"/>
      <w:r w:rsidRPr="00C92067">
        <w:rPr>
          <w:rFonts w:ascii="仿宋" w:eastAsia="仿宋" w:hAnsi="仿宋" w:hint="eastAsia"/>
          <w:color w:val="666666"/>
          <w:sz w:val="30"/>
          <w:szCs w:val="30"/>
        </w:rPr>
        <w:t>墩</w:t>
      </w:r>
      <w:proofErr w:type="gramEnd"/>
      <w:r w:rsidRPr="00C92067">
        <w:rPr>
          <w:rFonts w:ascii="仿宋" w:eastAsia="仿宋" w:hAnsi="仿宋" w:hint="eastAsia"/>
          <w:color w:val="666666"/>
          <w:sz w:val="30"/>
          <w:szCs w:val="30"/>
        </w:rPr>
        <w:t>顶四周已完成围栏的安装施工。围栏高约1.2米，中间设三道横杆，间隙约0.3米，立杆间隙约1米。</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3.简易施工吊篮长2.67米，宽0.9米，围栏高约1.2米，横杆间隙约0.4米，立杆间隙约1米。事发吊篮内放置有2个氧气瓶。</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4.项目负责人吴耀军，持有焊接与热切割作业操作证，有效期至2019年12月23日。</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四、事故原因</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事故调查组依据有关法律、法规和规定，通过事故调查和分析，认为造成事故的原因如下：</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（一）直接原因</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现场人员违章作业，未按要求使用专用吊运工具，将吊运工具放置</w:t>
      </w:r>
      <w:proofErr w:type="gramStart"/>
      <w:r w:rsidRPr="00C92067">
        <w:rPr>
          <w:rFonts w:ascii="仿宋" w:eastAsia="仿宋" w:hAnsi="仿宋" w:hint="eastAsia"/>
          <w:color w:val="666666"/>
          <w:sz w:val="30"/>
          <w:szCs w:val="30"/>
        </w:rPr>
        <w:t>在墩顶围栏</w:t>
      </w:r>
      <w:proofErr w:type="gramEnd"/>
      <w:r w:rsidRPr="00C92067">
        <w:rPr>
          <w:rFonts w:ascii="仿宋" w:eastAsia="仿宋" w:hAnsi="仿宋" w:hint="eastAsia"/>
          <w:color w:val="666666"/>
          <w:sz w:val="30"/>
          <w:szCs w:val="30"/>
        </w:rPr>
        <w:t>内吊运气瓶，而是使用简易施工吊篮停靠</w:t>
      </w:r>
      <w:proofErr w:type="gramStart"/>
      <w:r w:rsidRPr="00C92067">
        <w:rPr>
          <w:rFonts w:ascii="仿宋" w:eastAsia="仿宋" w:hAnsi="仿宋" w:hint="eastAsia"/>
          <w:color w:val="666666"/>
          <w:sz w:val="30"/>
          <w:szCs w:val="30"/>
        </w:rPr>
        <w:t>在墩顶围栏</w:t>
      </w:r>
      <w:proofErr w:type="gramEnd"/>
      <w:r w:rsidRPr="00C92067">
        <w:rPr>
          <w:rFonts w:ascii="仿宋" w:eastAsia="仿宋" w:hAnsi="仿宋" w:hint="eastAsia"/>
          <w:color w:val="666666"/>
          <w:sz w:val="30"/>
          <w:szCs w:val="30"/>
        </w:rPr>
        <w:t>外侧进行搬运的方式吊运。当田涛</w:t>
      </w:r>
      <w:proofErr w:type="gramStart"/>
      <w:r w:rsidRPr="00C92067">
        <w:rPr>
          <w:rFonts w:ascii="仿宋" w:eastAsia="仿宋" w:hAnsi="仿宋" w:hint="eastAsia"/>
          <w:color w:val="666666"/>
          <w:sz w:val="30"/>
          <w:szCs w:val="30"/>
        </w:rPr>
        <w:t>站在墩顶围栏</w:t>
      </w:r>
      <w:proofErr w:type="gramEnd"/>
      <w:r w:rsidRPr="00C92067">
        <w:rPr>
          <w:rFonts w:ascii="仿宋" w:eastAsia="仿宋" w:hAnsi="仿宋" w:hint="eastAsia"/>
          <w:color w:val="666666"/>
          <w:sz w:val="30"/>
          <w:szCs w:val="30"/>
        </w:rPr>
        <w:t>内侧，将气瓶搬抬越过吊篮</w:t>
      </w:r>
      <w:proofErr w:type="gramStart"/>
      <w:r w:rsidRPr="00C92067">
        <w:rPr>
          <w:rFonts w:ascii="仿宋" w:eastAsia="仿宋" w:hAnsi="仿宋" w:hint="eastAsia"/>
          <w:color w:val="666666"/>
          <w:sz w:val="30"/>
          <w:szCs w:val="30"/>
        </w:rPr>
        <w:t>与墩顶平台</w:t>
      </w:r>
      <w:proofErr w:type="gramEnd"/>
      <w:r w:rsidRPr="00C92067">
        <w:rPr>
          <w:rFonts w:ascii="仿宋" w:eastAsia="仿宋" w:hAnsi="仿宋" w:hint="eastAsia"/>
          <w:color w:val="666666"/>
          <w:sz w:val="30"/>
          <w:szCs w:val="30"/>
        </w:rPr>
        <w:t>之间的围栏时，连同气瓶一同坠落至桥墩下，导致死亡，是事故发生的直接原因。</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Style w:val="a4"/>
          <w:rFonts w:ascii="仿宋" w:eastAsia="仿宋" w:hAnsi="仿宋" w:hint="eastAsia"/>
          <w:color w:val="666666"/>
          <w:sz w:val="30"/>
          <w:szCs w:val="30"/>
        </w:rPr>
        <w:t>（二）管理原因</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lastRenderedPageBreak/>
        <w:t>1.武汉市至和路桥钢模板制造有限公司安全生产责任不落实：一是现场施工组织安排不合理，在进行起重吊装作业时，无起重工在现场负责专门指挥和管理。二是现场起重吊装安全措施不落实，未有效督促和指导现场作业人员按要求使用专用工具吊运气瓶，现场隐患排查治理和违章作业查处不到位。三是安全生产基础工作落实不到位，未按要求开展隐患排查治理和安全教育培训工作，无相关工作记录台账。</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2.中铁大桥</w:t>
      </w:r>
      <w:proofErr w:type="gramStart"/>
      <w:r w:rsidRPr="00C92067">
        <w:rPr>
          <w:rFonts w:ascii="仿宋" w:eastAsia="仿宋" w:hAnsi="仿宋" w:hint="eastAsia"/>
          <w:color w:val="666666"/>
          <w:sz w:val="30"/>
          <w:szCs w:val="30"/>
        </w:rPr>
        <w:t>局集团</w:t>
      </w:r>
      <w:proofErr w:type="gramEnd"/>
      <w:r w:rsidRPr="00C92067">
        <w:rPr>
          <w:rFonts w:ascii="仿宋" w:eastAsia="仿宋" w:hAnsi="仿宋" w:hint="eastAsia"/>
          <w:color w:val="666666"/>
          <w:sz w:val="30"/>
          <w:szCs w:val="30"/>
        </w:rPr>
        <w:t>第五工程有限公司安全管理不到位：一是对分包单位现场作业</w:t>
      </w:r>
      <w:proofErr w:type="gramStart"/>
      <w:r w:rsidRPr="00C92067">
        <w:rPr>
          <w:rFonts w:ascii="仿宋" w:eastAsia="仿宋" w:hAnsi="仿宋" w:hint="eastAsia"/>
          <w:color w:val="666666"/>
          <w:sz w:val="30"/>
          <w:szCs w:val="30"/>
        </w:rPr>
        <w:t>管控不到位</w:t>
      </w:r>
      <w:proofErr w:type="gramEnd"/>
      <w:r w:rsidRPr="00C92067">
        <w:rPr>
          <w:rFonts w:ascii="仿宋" w:eastAsia="仿宋" w:hAnsi="仿宋" w:hint="eastAsia"/>
          <w:color w:val="666666"/>
          <w:sz w:val="30"/>
          <w:szCs w:val="30"/>
        </w:rPr>
        <w:t>，未有效督促和指导现场作业人员按要求组织施工。二是现场安全巡查不到位，未及时发现和纠正违章作业行为。</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3.中国船级社实业公司现场安全监理巡查不彻底，对事发点位未及时开展巡查，未发现违章作业行为，安全监理不到位。</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五、事故性质、事故责任区分及处理建议</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经调查认定，该事故是一起生产安全责任事故。依据有关法律、法规和规定，事故调查组建议对事故处理如下：一是对武汉市至和路桥钢模板制造有限公司及其法定代表人吴中千、中铁大桥</w:t>
      </w:r>
      <w:proofErr w:type="gramStart"/>
      <w:r w:rsidRPr="00C92067">
        <w:rPr>
          <w:rFonts w:ascii="仿宋" w:eastAsia="仿宋" w:hAnsi="仿宋" w:hint="eastAsia"/>
          <w:color w:val="666666"/>
          <w:sz w:val="30"/>
          <w:szCs w:val="30"/>
        </w:rPr>
        <w:t>局集团</w:t>
      </w:r>
      <w:proofErr w:type="gramEnd"/>
      <w:r w:rsidRPr="00C92067">
        <w:rPr>
          <w:rFonts w:ascii="仿宋" w:eastAsia="仿宋" w:hAnsi="仿宋" w:hint="eastAsia"/>
          <w:color w:val="666666"/>
          <w:sz w:val="30"/>
          <w:szCs w:val="30"/>
        </w:rPr>
        <w:t>第五工程有限公司项目部常务经理金红岩、中国船级社实业公司驻地办监理工程师杨旭光依照安全生产有关法律法规分别给予行政处罚。二是对武汉市至和路桥钢模板制造有限公司项目负责人吴耀军建议按公司内部管理规定进行处理。对中铁大桥</w:t>
      </w:r>
      <w:proofErr w:type="gramStart"/>
      <w:r w:rsidRPr="00C92067">
        <w:rPr>
          <w:rFonts w:ascii="仿宋" w:eastAsia="仿宋" w:hAnsi="仿宋" w:hint="eastAsia"/>
          <w:color w:val="666666"/>
          <w:sz w:val="30"/>
          <w:szCs w:val="30"/>
        </w:rPr>
        <w:t>局集团</w:t>
      </w:r>
      <w:proofErr w:type="gramEnd"/>
      <w:r w:rsidRPr="00C92067">
        <w:rPr>
          <w:rFonts w:ascii="仿宋" w:eastAsia="仿宋" w:hAnsi="仿宋" w:hint="eastAsia"/>
          <w:color w:val="666666"/>
          <w:sz w:val="30"/>
          <w:szCs w:val="30"/>
        </w:rPr>
        <w:t>第五工程有限公司项目部施工技术员刘强、安全员张乐</w:t>
      </w:r>
      <w:r w:rsidRPr="00C92067">
        <w:rPr>
          <w:rFonts w:ascii="仿宋" w:eastAsia="仿宋" w:hAnsi="仿宋" w:hint="eastAsia"/>
          <w:color w:val="666666"/>
          <w:sz w:val="30"/>
          <w:szCs w:val="30"/>
        </w:rPr>
        <w:lastRenderedPageBreak/>
        <w:t>文、生产副经理张青云及中国船级社实业公司驻地</w:t>
      </w:r>
      <w:proofErr w:type="gramStart"/>
      <w:r w:rsidRPr="00C92067">
        <w:rPr>
          <w:rFonts w:ascii="仿宋" w:eastAsia="仿宋" w:hAnsi="仿宋" w:hint="eastAsia"/>
          <w:color w:val="666666"/>
          <w:sz w:val="30"/>
          <w:szCs w:val="30"/>
        </w:rPr>
        <w:t>办安全</w:t>
      </w:r>
      <w:proofErr w:type="gramEnd"/>
      <w:r w:rsidRPr="00C92067">
        <w:rPr>
          <w:rFonts w:ascii="仿宋" w:eastAsia="仿宋" w:hAnsi="仿宋" w:hint="eastAsia"/>
          <w:color w:val="666666"/>
          <w:sz w:val="30"/>
          <w:szCs w:val="30"/>
        </w:rPr>
        <w:t>专业监理工程师胡贵中分别给予行政处分。</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六、事故防范及整改措施</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ascii="仿宋" w:eastAsia="仿宋" w:hAnsi="仿宋" w:hint="eastAsia"/>
          <w:color w:val="666666"/>
          <w:sz w:val="30"/>
          <w:szCs w:val="30"/>
        </w:rPr>
        <w:t>工程参建各方要深刻汲取“5·29”一般高处坠落事故教训，举一反三，充分认识安全生产工作的极端重要性，切实把思想和行动</w:t>
      </w:r>
      <w:proofErr w:type="gramStart"/>
      <w:r w:rsidRPr="00C92067">
        <w:rPr>
          <w:rFonts w:ascii="仿宋" w:eastAsia="仿宋" w:hAnsi="仿宋" w:hint="eastAsia"/>
          <w:color w:val="666666"/>
          <w:sz w:val="30"/>
          <w:szCs w:val="30"/>
        </w:rPr>
        <w:t>统一到习近</w:t>
      </w:r>
      <w:proofErr w:type="gramEnd"/>
      <w:r w:rsidRPr="00C92067">
        <w:rPr>
          <w:rFonts w:ascii="仿宋" w:eastAsia="仿宋" w:hAnsi="仿宋" w:hint="eastAsia"/>
          <w:color w:val="666666"/>
          <w:sz w:val="30"/>
          <w:szCs w:val="30"/>
        </w:rPr>
        <w:t>平总书记重要讲话精神上来，统一到国家、省、市有关加强安全生产工作的决策部署上来。要严格按照“党政同责、一岗双责、齐抓共管、失职追责”和“管行业必须管安全、管业务必须管安全、管生产必须管安全”的要求，健全安全生产责任体系，全面落实安全生产责任。</w:t>
      </w:r>
      <w:r w:rsidRPr="00C92067">
        <w:rPr>
          <w:rStyle w:val="a4"/>
          <w:rFonts w:ascii="仿宋" w:eastAsia="仿宋" w:hAnsi="仿宋" w:hint="eastAsia"/>
          <w:color w:val="666666"/>
          <w:sz w:val="30"/>
          <w:szCs w:val="30"/>
        </w:rPr>
        <w:t>一是</w:t>
      </w:r>
      <w:r w:rsidRPr="00C92067">
        <w:rPr>
          <w:rFonts w:ascii="仿宋" w:eastAsia="仿宋" w:hAnsi="仿宋" w:hint="eastAsia"/>
          <w:color w:val="666666"/>
          <w:sz w:val="30"/>
          <w:szCs w:val="30"/>
        </w:rPr>
        <w:t>要提高政治站位，牢固树立安全生产红</w:t>
      </w:r>
      <w:proofErr w:type="gramStart"/>
      <w:r w:rsidRPr="00C92067">
        <w:rPr>
          <w:rFonts w:ascii="仿宋" w:eastAsia="仿宋" w:hAnsi="仿宋" w:hint="eastAsia"/>
          <w:color w:val="666666"/>
          <w:sz w:val="30"/>
          <w:szCs w:val="30"/>
        </w:rPr>
        <w:t>线意识和安全发展</w:t>
      </w:r>
      <w:proofErr w:type="gramEnd"/>
      <w:r w:rsidRPr="00C92067">
        <w:rPr>
          <w:rFonts w:ascii="仿宋" w:eastAsia="仿宋" w:hAnsi="仿宋" w:hint="eastAsia"/>
          <w:color w:val="666666"/>
          <w:sz w:val="30"/>
          <w:szCs w:val="30"/>
        </w:rPr>
        <w:t>理念，始终把安全生产工作摆在重要位置，切实加强对安全生产工作的领导，严格落实企业安全生产主体责任，健全和完善安全生产各项规章制度，加强现场管理，加大安全投入，严格落实各项防护措施，压紧压实安全生产责任。</w:t>
      </w:r>
      <w:r w:rsidRPr="00C92067">
        <w:rPr>
          <w:rStyle w:val="a4"/>
          <w:rFonts w:ascii="仿宋" w:eastAsia="仿宋" w:hAnsi="仿宋" w:hint="eastAsia"/>
          <w:color w:val="666666"/>
          <w:sz w:val="30"/>
          <w:szCs w:val="30"/>
        </w:rPr>
        <w:t>二是</w:t>
      </w:r>
      <w:r w:rsidRPr="00C92067">
        <w:rPr>
          <w:rFonts w:ascii="仿宋" w:eastAsia="仿宋" w:hAnsi="仿宋" w:hint="eastAsia"/>
          <w:color w:val="666666"/>
          <w:sz w:val="30"/>
          <w:szCs w:val="30"/>
        </w:rPr>
        <w:t>要切实加强现场安全管控，在进行起重吊装作业时，要安排专人进行现场监护，严格执行起重吊装作业安全操作规程，强化现场警示和安全巡查，督促和指导作业人员落实现场各项防护措施，确保现场施工安全。</w:t>
      </w:r>
      <w:r w:rsidRPr="00C92067">
        <w:rPr>
          <w:rStyle w:val="a4"/>
          <w:rFonts w:ascii="仿宋" w:eastAsia="仿宋" w:hAnsi="仿宋" w:hint="eastAsia"/>
          <w:color w:val="666666"/>
          <w:sz w:val="30"/>
          <w:szCs w:val="30"/>
        </w:rPr>
        <w:t>三是</w:t>
      </w:r>
      <w:r w:rsidRPr="00C92067">
        <w:rPr>
          <w:rFonts w:ascii="仿宋" w:eastAsia="仿宋" w:hAnsi="仿宋" w:hint="eastAsia"/>
          <w:color w:val="666666"/>
          <w:sz w:val="30"/>
          <w:szCs w:val="30"/>
        </w:rPr>
        <w:t>要加强作业人员安全教育培训，保证从业人员具备必要的安全生产防护知识。要认真执行在施工前安全技术交底制度，确保作业人员了解现场存在的危险因素、防范措施以及事故应急措施。</w:t>
      </w:r>
      <w:r w:rsidRPr="00C92067">
        <w:rPr>
          <w:rStyle w:val="a4"/>
          <w:rFonts w:ascii="仿宋" w:eastAsia="仿宋" w:hAnsi="仿宋" w:hint="eastAsia"/>
          <w:color w:val="666666"/>
          <w:sz w:val="30"/>
          <w:szCs w:val="30"/>
        </w:rPr>
        <w:t>四是</w:t>
      </w:r>
      <w:r w:rsidRPr="00C92067">
        <w:rPr>
          <w:rFonts w:ascii="仿宋" w:eastAsia="仿宋" w:hAnsi="仿宋" w:hint="eastAsia"/>
          <w:color w:val="666666"/>
          <w:sz w:val="30"/>
          <w:szCs w:val="30"/>
        </w:rPr>
        <w:t>要进一步加强对分包单位的安全管理，督促分包单位全面落实安全管理责任，认真组织开展现</w:t>
      </w:r>
      <w:r w:rsidRPr="00C92067">
        <w:rPr>
          <w:rFonts w:ascii="仿宋" w:eastAsia="仿宋" w:hAnsi="仿宋" w:hint="eastAsia"/>
          <w:color w:val="666666"/>
          <w:sz w:val="30"/>
          <w:szCs w:val="30"/>
        </w:rPr>
        <w:lastRenderedPageBreak/>
        <w:t>场隐患排查治理工作，及时查处和纠正作业人员违章行为。</w:t>
      </w:r>
      <w:r w:rsidRPr="00C92067">
        <w:rPr>
          <w:rStyle w:val="a4"/>
          <w:rFonts w:ascii="仿宋" w:eastAsia="仿宋" w:hAnsi="仿宋" w:hint="eastAsia"/>
          <w:color w:val="666666"/>
          <w:sz w:val="30"/>
          <w:szCs w:val="30"/>
        </w:rPr>
        <w:t>五是</w:t>
      </w:r>
      <w:r w:rsidRPr="00C92067">
        <w:rPr>
          <w:rFonts w:ascii="仿宋" w:eastAsia="仿宋" w:hAnsi="仿宋" w:hint="eastAsia"/>
          <w:color w:val="666666"/>
          <w:sz w:val="30"/>
          <w:szCs w:val="30"/>
        </w:rPr>
        <w:t>要进一步加强企业安全生产基础工作，强化日常安全检查和隐患排查，认真执行安全生产教育培训制度，建立健全日常安全生产工作台账，不断提高安全生产管理水平。</w:t>
      </w:r>
    </w:p>
    <w:p w:rsidR="00C92067" w:rsidRPr="00C92067" w:rsidRDefault="00C92067" w:rsidP="00C92067">
      <w:pPr>
        <w:pStyle w:val="a3"/>
        <w:shd w:val="clear" w:color="auto" w:fill="FFFFFF"/>
        <w:spacing w:before="0" w:beforeAutospacing="0" w:after="0" w:afterAutospacing="0"/>
        <w:ind w:firstLine="645"/>
        <w:rPr>
          <w:rFonts w:ascii="仿宋" w:eastAsia="仿宋" w:hAnsi="仿宋" w:hint="eastAsia"/>
          <w:color w:val="666666"/>
          <w:sz w:val="30"/>
          <w:szCs w:val="30"/>
        </w:rPr>
      </w:pPr>
      <w:r w:rsidRPr="00C92067">
        <w:rPr>
          <w:rFonts w:hint="eastAsia"/>
          <w:color w:val="666666"/>
          <w:sz w:val="30"/>
          <w:szCs w:val="30"/>
        </w:rPr>
        <w:t> </w:t>
      </w:r>
    </w:p>
    <w:p w:rsidR="00C92067" w:rsidRPr="00C92067" w:rsidRDefault="00C92067" w:rsidP="00C92067">
      <w:pPr>
        <w:pStyle w:val="a3"/>
        <w:shd w:val="clear" w:color="auto" w:fill="FFFFFF"/>
        <w:spacing w:before="0" w:beforeAutospacing="0" w:after="0" w:afterAutospacing="0"/>
        <w:ind w:firstLine="1275"/>
        <w:rPr>
          <w:rFonts w:ascii="仿宋" w:eastAsia="仿宋" w:hAnsi="仿宋" w:hint="eastAsia"/>
          <w:color w:val="666666"/>
          <w:sz w:val="30"/>
          <w:szCs w:val="30"/>
        </w:rPr>
      </w:pPr>
      <w:r w:rsidRPr="00C92067">
        <w:rPr>
          <w:rFonts w:ascii="仿宋" w:eastAsia="仿宋" w:hAnsi="仿宋" w:hint="eastAsia"/>
          <w:color w:val="666666"/>
          <w:sz w:val="30"/>
          <w:szCs w:val="30"/>
        </w:rPr>
        <w:t>武汉市“5·29”一般高处坠落事故调查组</w:t>
      </w:r>
    </w:p>
    <w:p w:rsidR="00C92067" w:rsidRPr="00C92067" w:rsidRDefault="00C92067" w:rsidP="00C92067">
      <w:pPr>
        <w:pStyle w:val="a3"/>
        <w:shd w:val="clear" w:color="auto" w:fill="FFFFFF"/>
        <w:spacing w:before="0" w:beforeAutospacing="0" w:after="0" w:afterAutospacing="0"/>
        <w:ind w:firstLine="3525"/>
        <w:rPr>
          <w:rFonts w:ascii="仿宋" w:eastAsia="仿宋" w:hAnsi="仿宋" w:hint="eastAsia"/>
          <w:color w:val="666666"/>
          <w:sz w:val="30"/>
          <w:szCs w:val="30"/>
        </w:rPr>
      </w:pPr>
      <w:r w:rsidRPr="00C92067">
        <w:rPr>
          <w:rFonts w:ascii="仿宋" w:eastAsia="仿宋" w:hAnsi="仿宋" w:hint="eastAsia"/>
          <w:color w:val="666666"/>
          <w:sz w:val="30"/>
          <w:szCs w:val="30"/>
        </w:rPr>
        <w:t>2019年7月</w:t>
      </w:r>
    </w:p>
    <w:p w:rsidR="008C2E57" w:rsidRPr="00C92067" w:rsidRDefault="008C2E57">
      <w:pPr>
        <w:rPr>
          <w:rFonts w:ascii="仿宋" w:eastAsia="仿宋" w:hAnsi="仿宋"/>
          <w:sz w:val="30"/>
          <w:szCs w:val="30"/>
        </w:rPr>
      </w:pPr>
    </w:p>
    <w:sectPr w:rsidR="008C2E57" w:rsidRPr="00C92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4B"/>
    <w:rsid w:val="008C2E57"/>
    <w:rsid w:val="00C92067"/>
    <w:rsid w:val="00E05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9206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92067"/>
    <w:rPr>
      <w:rFonts w:ascii="宋体" w:eastAsia="宋体" w:hAnsi="宋体" w:cs="宋体"/>
      <w:b/>
      <w:bCs/>
      <w:kern w:val="0"/>
      <w:sz w:val="24"/>
      <w:szCs w:val="24"/>
    </w:rPr>
  </w:style>
  <w:style w:type="paragraph" w:styleId="a3">
    <w:name w:val="Normal (Web)"/>
    <w:basedOn w:val="a"/>
    <w:uiPriority w:val="99"/>
    <w:semiHidden/>
    <w:unhideWhenUsed/>
    <w:rsid w:val="00C920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20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C9206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92067"/>
    <w:rPr>
      <w:rFonts w:ascii="宋体" w:eastAsia="宋体" w:hAnsi="宋体" w:cs="宋体"/>
      <w:b/>
      <w:bCs/>
      <w:kern w:val="0"/>
      <w:sz w:val="24"/>
      <w:szCs w:val="24"/>
    </w:rPr>
  </w:style>
  <w:style w:type="paragraph" w:styleId="a3">
    <w:name w:val="Normal (Web)"/>
    <w:basedOn w:val="a"/>
    <w:uiPriority w:val="99"/>
    <w:semiHidden/>
    <w:unhideWhenUsed/>
    <w:rsid w:val="00C920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2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9208">
      <w:bodyDiv w:val="1"/>
      <w:marLeft w:val="0"/>
      <w:marRight w:val="0"/>
      <w:marTop w:val="0"/>
      <w:marBottom w:val="0"/>
      <w:divBdr>
        <w:top w:val="none" w:sz="0" w:space="0" w:color="auto"/>
        <w:left w:val="none" w:sz="0" w:space="0" w:color="auto"/>
        <w:bottom w:val="none" w:sz="0" w:space="0" w:color="auto"/>
        <w:right w:val="none" w:sz="0" w:space="0" w:color="auto"/>
      </w:divBdr>
    </w:div>
    <w:div w:id="7991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2412</Characters>
  <Application>Microsoft Office Word</Application>
  <DocSecurity>0</DocSecurity>
  <Lines>20</Lines>
  <Paragraphs>5</Paragraphs>
  <ScaleCrop>false</ScaleCrop>
  <Company>微软中国</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2021-03-05T15:36:00Z</dcterms:created>
  <dcterms:modified xsi:type="dcterms:W3CDTF">2021-03-05T15:37:00Z</dcterms:modified>
</cp:coreProperties>
</file>