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D2" w:rsidRPr="008733D2" w:rsidRDefault="008733D2" w:rsidP="008733D2">
      <w:pPr>
        <w:widowControl/>
        <w:shd w:val="clear" w:color="auto" w:fill="FFFFFF"/>
        <w:jc w:val="center"/>
        <w:outlineLvl w:val="3"/>
        <w:rPr>
          <w:rFonts w:ascii="仿宋" w:eastAsia="仿宋" w:hAnsi="仿宋" w:cs="宋体"/>
          <w:b/>
          <w:bCs/>
          <w:color w:val="2D66A5"/>
          <w:kern w:val="0"/>
          <w:sz w:val="32"/>
          <w:szCs w:val="32"/>
        </w:rPr>
      </w:pPr>
      <w:r w:rsidRPr="008733D2">
        <w:rPr>
          <w:rFonts w:ascii="仿宋" w:eastAsia="仿宋" w:hAnsi="仿宋" w:cs="宋体" w:hint="eastAsia"/>
          <w:b/>
          <w:bCs/>
          <w:color w:val="2D66A5"/>
          <w:kern w:val="0"/>
          <w:sz w:val="32"/>
          <w:szCs w:val="32"/>
        </w:rPr>
        <w:t>柳梧新区管委会关于海亮</w:t>
      </w:r>
      <w:r w:rsidRPr="008733D2">
        <w:rPr>
          <w:rFonts w:ascii="宋体" w:eastAsia="宋体" w:hAnsi="宋体" w:cs="宋体" w:hint="eastAsia"/>
          <w:b/>
          <w:bCs/>
          <w:color w:val="2D66A5"/>
          <w:kern w:val="0"/>
          <w:sz w:val="32"/>
          <w:szCs w:val="32"/>
        </w:rPr>
        <w:t>•</w:t>
      </w:r>
      <w:r w:rsidRPr="008733D2">
        <w:rPr>
          <w:rFonts w:ascii="仿宋" w:eastAsia="仿宋" w:hAnsi="仿宋" w:cs="仿宋" w:hint="eastAsia"/>
          <w:b/>
          <w:bCs/>
          <w:color w:val="2D66A5"/>
          <w:kern w:val="0"/>
          <w:sz w:val="32"/>
          <w:szCs w:val="32"/>
        </w:rPr>
        <w:t>祥云华府</w:t>
      </w:r>
      <w:proofErr w:type="gramStart"/>
      <w:r w:rsidRPr="008733D2">
        <w:rPr>
          <w:rFonts w:ascii="仿宋" w:eastAsia="仿宋" w:hAnsi="仿宋" w:cs="仿宋" w:hint="eastAsia"/>
          <w:b/>
          <w:bCs/>
          <w:color w:val="2D66A5"/>
          <w:kern w:val="0"/>
          <w:sz w:val="32"/>
          <w:szCs w:val="32"/>
        </w:rPr>
        <w:t>天燃气</w:t>
      </w:r>
      <w:proofErr w:type="gramEnd"/>
      <w:r w:rsidRPr="008733D2">
        <w:rPr>
          <w:rFonts w:ascii="仿宋" w:eastAsia="仿宋" w:hAnsi="仿宋" w:cs="仿宋" w:hint="eastAsia"/>
          <w:b/>
          <w:bCs/>
          <w:color w:val="2D66A5"/>
          <w:kern w:val="0"/>
          <w:sz w:val="32"/>
          <w:szCs w:val="32"/>
        </w:rPr>
        <w:t>闪爆事故调查报</w:t>
      </w:r>
      <w:bookmarkStart w:id="0" w:name="_GoBack"/>
      <w:bookmarkEnd w:id="0"/>
      <w:r w:rsidRPr="008733D2">
        <w:rPr>
          <w:rFonts w:ascii="仿宋" w:eastAsia="仿宋" w:hAnsi="仿宋" w:cs="仿宋" w:hint="eastAsia"/>
          <w:b/>
          <w:bCs/>
          <w:color w:val="2D66A5"/>
          <w:kern w:val="0"/>
          <w:sz w:val="32"/>
          <w:szCs w:val="32"/>
        </w:rPr>
        <w:t>告</w:t>
      </w:r>
    </w:p>
    <w:p w:rsidR="008733D2" w:rsidRPr="008733D2" w:rsidRDefault="008733D2" w:rsidP="008733D2">
      <w:pPr>
        <w:pStyle w:val="a3"/>
        <w:shd w:val="clear" w:color="auto" w:fill="FFFFFF"/>
        <w:spacing w:before="0" w:beforeAutospacing="0" w:after="432" w:afterAutospacing="0" w:line="480" w:lineRule="auto"/>
        <w:rPr>
          <w:rFonts w:ascii="仿宋" w:eastAsia="仿宋" w:hAnsi="仿宋"/>
          <w:color w:val="333333"/>
          <w:sz w:val="30"/>
          <w:szCs w:val="30"/>
        </w:rPr>
      </w:pPr>
      <w:r w:rsidRPr="008733D2">
        <w:rPr>
          <w:rFonts w:ascii="仿宋" w:eastAsia="仿宋" w:hAnsi="仿宋" w:hint="eastAsia"/>
          <w:color w:val="333333"/>
          <w:sz w:val="30"/>
          <w:szCs w:val="30"/>
        </w:rPr>
        <w:t>拉萨市市政市容管理委员会：</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2016年12月25日17点23分，海亮</w:t>
      </w:r>
      <w:r w:rsidRPr="008733D2">
        <w:rPr>
          <w:rFonts w:hint="eastAsia"/>
          <w:color w:val="333333"/>
          <w:sz w:val="30"/>
          <w:szCs w:val="30"/>
        </w:rPr>
        <w:t>•</w:t>
      </w:r>
      <w:r w:rsidRPr="008733D2">
        <w:rPr>
          <w:rFonts w:ascii="仿宋" w:eastAsia="仿宋" w:hAnsi="仿宋" w:cs="仿宋" w:hint="eastAsia"/>
          <w:color w:val="333333"/>
          <w:sz w:val="30"/>
          <w:szCs w:val="30"/>
        </w:rPr>
        <w:t>祥云华府</w:t>
      </w:r>
      <w:r w:rsidRPr="008733D2">
        <w:rPr>
          <w:rFonts w:ascii="仿宋" w:eastAsia="仿宋" w:hAnsi="仿宋" w:hint="eastAsia"/>
          <w:color w:val="333333"/>
          <w:sz w:val="30"/>
          <w:szCs w:val="30"/>
        </w:rPr>
        <w:t>19栋发生</w:t>
      </w:r>
      <w:proofErr w:type="gramStart"/>
      <w:r w:rsidRPr="008733D2">
        <w:rPr>
          <w:rFonts w:ascii="仿宋" w:eastAsia="仿宋" w:hAnsi="仿宋" w:hint="eastAsia"/>
          <w:color w:val="333333"/>
          <w:sz w:val="30"/>
          <w:szCs w:val="30"/>
        </w:rPr>
        <w:t>天燃气</w:t>
      </w:r>
      <w:proofErr w:type="gramEnd"/>
      <w:r w:rsidRPr="008733D2">
        <w:rPr>
          <w:rFonts w:ascii="仿宋" w:eastAsia="仿宋" w:hAnsi="仿宋" w:hint="eastAsia"/>
          <w:color w:val="333333"/>
          <w:sz w:val="30"/>
          <w:szCs w:val="30"/>
        </w:rPr>
        <w:t>闪爆事故，造成3套房屋、4辆车不同程度受损，无人员伤亡。事故发生后，柳梧新区管委会领导及相关部门在第一时间赶到事故现场，并</w:t>
      </w:r>
      <w:proofErr w:type="gramStart"/>
      <w:r w:rsidRPr="008733D2">
        <w:rPr>
          <w:rFonts w:ascii="仿宋" w:eastAsia="仿宋" w:hAnsi="仿宋" w:hint="eastAsia"/>
          <w:color w:val="333333"/>
          <w:sz w:val="30"/>
          <w:szCs w:val="30"/>
        </w:rPr>
        <w:t>作出</w:t>
      </w:r>
      <w:proofErr w:type="gramEnd"/>
      <w:r w:rsidRPr="008733D2">
        <w:rPr>
          <w:rFonts w:ascii="仿宋" w:eastAsia="仿宋" w:hAnsi="仿宋" w:hint="eastAsia"/>
          <w:color w:val="333333"/>
          <w:sz w:val="30"/>
          <w:szCs w:val="30"/>
        </w:rPr>
        <w:t>了事故处理指示，同时，柳梧新区管委会立即启动安全事故应急预案，成立了由市安监局、市市政市容管委会、市住房和城乡建设局、柳梧新区公安局、柳梧消防大队、柳梧新区建设局、柳梧新区市政市容管理局、柳梧新区综治办等部门组成的事故调查组，对该起事故进行调查。事故调查组通过现场勘查、专家鉴定和多方取证，事故的经过、原因和性质现已基本查明，具体情况如下：</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一、事故基本情况</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（一）事故地点：拉萨市柳梧新区海亮</w:t>
      </w:r>
      <w:r w:rsidRPr="008733D2">
        <w:rPr>
          <w:rFonts w:hint="eastAsia"/>
          <w:color w:val="333333"/>
          <w:sz w:val="30"/>
          <w:szCs w:val="30"/>
        </w:rPr>
        <w:t>•</w:t>
      </w:r>
      <w:r w:rsidRPr="008733D2">
        <w:rPr>
          <w:rFonts w:ascii="仿宋" w:eastAsia="仿宋" w:hAnsi="仿宋" w:cs="仿宋" w:hint="eastAsia"/>
          <w:color w:val="333333"/>
          <w:sz w:val="30"/>
          <w:szCs w:val="30"/>
        </w:rPr>
        <w:t>祥云华府</w:t>
      </w:r>
      <w:r w:rsidRPr="008733D2">
        <w:rPr>
          <w:rFonts w:ascii="仿宋" w:eastAsia="仿宋" w:hAnsi="仿宋" w:hint="eastAsia"/>
          <w:color w:val="333333"/>
          <w:sz w:val="30"/>
          <w:szCs w:val="30"/>
        </w:rPr>
        <w:t>19栋</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（二）事故发生单位：拉萨市柳梧新区海亮</w:t>
      </w:r>
      <w:r w:rsidRPr="008733D2">
        <w:rPr>
          <w:rFonts w:hint="eastAsia"/>
          <w:color w:val="333333"/>
          <w:sz w:val="30"/>
          <w:szCs w:val="30"/>
        </w:rPr>
        <w:t>•</w:t>
      </w:r>
      <w:r w:rsidRPr="008733D2">
        <w:rPr>
          <w:rFonts w:ascii="仿宋" w:eastAsia="仿宋" w:hAnsi="仿宋" w:cs="仿宋" w:hint="eastAsia"/>
          <w:color w:val="333333"/>
          <w:sz w:val="30"/>
          <w:szCs w:val="30"/>
        </w:rPr>
        <w:t>祥云华府小区。该小区系西藏海亮房地产发展有限公司开发，该公司法定代表人：冯剑铭，公司类型：有限责任公司，住所：拉萨市柳梧新区北京</w:t>
      </w:r>
      <w:proofErr w:type="gramStart"/>
      <w:r w:rsidRPr="008733D2">
        <w:rPr>
          <w:rFonts w:ascii="仿宋" w:eastAsia="仿宋" w:hAnsi="仿宋" w:cs="仿宋" w:hint="eastAsia"/>
          <w:color w:val="333333"/>
          <w:sz w:val="30"/>
          <w:szCs w:val="30"/>
        </w:rPr>
        <w:t>大道海</w:t>
      </w:r>
      <w:proofErr w:type="gramEnd"/>
      <w:r w:rsidRPr="008733D2">
        <w:rPr>
          <w:rFonts w:ascii="仿宋" w:eastAsia="仿宋" w:hAnsi="仿宋" w:cs="仿宋" w:hint="eastAsia"/>
          <w:color w:val="333333"/>
          <w:sz w:val="30"/>
          <w:szCs w:val="30"/>
        </w:rPr>
        <w:t>亮世纪新城办公楼，注册资本：壹亿陆仟万元整，成立日</w:t>
      </w:r>
      <w:r w:rsidRPr="008733D2">
        <w:rPr>
          <w:rFonts w:ascii="仿宋" w:eastAsia="仿宋" w:hAnsi="仿宋" w:cs="仿宋" w:hint="eastAsia"/>
          <w:color w:val="333333"/>
          <w:sz w:val="30"/>
          <w:szCs w:val="30"/>
        </w:rPr>
        <w:lastRenderedPageBreak/>
        <w:t>期：</w:t>
      </w:r>
      <w:r w:rsidRPr="008733D2">
        <w:rPr>
          <w:rFonts w:ascii="仿宋" w:eastAsia="仿宋" w:hAnsi="仿宋" w:hint="eastAsia"/>
          <w:color w:val="333333"/>
          <w:sz w:val="30"/>
          <w:szCs w:val="30"/>
        </w:rPr>
        <w:t>2008年6月20日，营业期限：2008年6月20日至2018年6月19日，经营范围：房地产开发贰级，建筑材料销售。</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（三）相关责任单位：江苏启安建设集团有限公司、拉萨市暖心燃气热力有限责任公司、西藏海亮房地产发展有限公司、西藏海亮物业服务有限公司以及海亮</w:t>
      </w:r>
      <w:r w:rsidRPr="008733D2">
        <w:rPr>
          <w:rFonts w:hint="eastAsia"/>
          <w:color w:val="333333"/>
          <w:sz w:val="30"/>
          <w:szCs w:val="30"/>
        </w:rPr>
        <w:t>•</w:t>
      </w:r>
      <w:r w:rsidRPr="008733D2">
        <w:rPr>
          <w:rFonts w:ascii="仿宋" w:eastAsia="仿宋" w:hAnsi="仿宋" w:cs="仿宋" w:hint="eastAsia"/>
          <w:color w:val="333333"/>
          <w:sz w:val="30"/>
          <w:szCs w:val="30"/>
        </w:rPr>
        <w:t>祥云华府</w:t>
      </w:r>
      <w:r w:rsidRPr="008733D2">
        <w:rPr>
          <w:rFonts w:ascii="仿宋" w:eastAsia="仿宋" w:hAnsi="仿宋" w:hint="eastAsia"/>
          <w:color w:val="333333"/>
          <w:sz w:val="30"/>
          <w:szCs w:val="30"/>
        </w:rPr>
        <w:t>19栋202户。</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（四）事故发生前的不安全状况：海亮</w:t>
      </w:r>
      <w:r w:rsidRPr="008733D2">
        <w:rPr>
          <w:rFonts w:hint="eastAsia"/>
          <w:color w:val="333333"/>
          <w:sz w:val="30"/>
          <w:szCs w:val="30"/>
        </w:rPr>
        <w:t>•</w:t>
      </w:r>
      <w:r w:rsidRPr="008733D2">
        <w:rPr>
          <w:rFonts w:ascii="仿宋" w:eastAsia="仿宋" w:hAnsi="仿宋" w:cs="仿宋" w:hint="eastAsia"/>
          <w:color w:val="333333"/>
          <w:sz w:val="30"/>
          <w:szCs w:val="30"/>
        </w:rPr>
        <w:t>祥云华府</w:t>
      </w:r>
      <w:r w:rsidRPr="008733D2">
        <w:rPr>
          <w:rFonts w:ascii="仿宋" w:eastAsia="仿宋" w:hAnsi="仿宋" w:hint="eastAsia"/>
          <w:color w:val="333333"/>
          <w:sz w:val="30"/>
          <w:szCs w:val="30"/>
        </w:rPr>
        <w:t>19栋202户主家中燃气管道为拆开状态，19栋02、03户型共用燃气立管的阀门处于开启状态。</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二、事故发生的经过及善后情况</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（一）事故发生经过</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经调查，海亮</w:t>
      </w:r>
      <w:r w:rsidRPr="008733D2">
        <w:rPr>
          <w:rFonts w:hint="eastAsia"/>
          <w:color w:val="333333"/>
          <w:sz w:val="30"/>
          <w:szCs w:val="30"/>
        </w:rPr>
        <w:t>•</w:t>
      </w:r>
      <w:r w:rsidRPr="008733D2">
        <w:rPr>
          <w:rFonts w:ascii="仿宋" w:eastAsia="仿宋" w:hAnsi="仿宋" w:cs="仿宋" w:hint="eastAsia"/>
          <w:color w:val="333333"/>
          <w:sz w:val="30"/>
          <w:szCs w:val="30"/>
        </w:rPr>
        <w:t>祥云华府</w:t>
      </w:r>
      <w:r w:rsidRPr="008733D2">
        <w:rPr>
          <w:rFonts w:ascii="仿宋" w:eastAsia="仿宋" w:hAnsi="仿宋" w:hint="eastAsia"/>
          <w:color w:val="333333"/>
          <w:sz w:val="30"/>
          <w:szCs w:val="30"/>
        </w:rPr>
        <w:t>19栋1402住户于2016年12月24日晚闻到有类似煤气的味道，</w:t>
      </w:r>
      <w:proofErr w:type="gramStart"/>
      <w:r w:rsidRPr="008733D2">
        <w:rPr>
          <w:rFonts w:ascii="仿宋" w:eastAsia="仿宋" w:hAnsi="仿宋" w:hint="eastAsia"/>
          <w:color w:val="333333"/>
          <w:sz w:val="30"/>
          <w:szCs w:val="30"/>
        </w:rPr>
        <w:t>12月25日14时许该户主</w:t>
      </w:r>
      <w:proofErr w:type="gramEnd"/>
      <w:r w:rsidRPr="008733D2">
        <w:rPr>
          <w:rFonts w:ascii="仿宋" w:eastAsia="仿宋" w:hAnsi="仿宋" w:hint="eastAsia"/>
          <w:color w:val="333333"/>
          <w:sz w:val="30"/>
          <w:szCs w:val="30"/>
        </w:rPr>
        <w:t>再次进入厨房时，闻到的煤气味道更浓，17时20分许发生爆炸。</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2016年12月25日15时许，江苏启安建设集团有限公司工人刘建辉准备为19栋603户主更换燃气表，发现19栋02、03户型共用燃气立管的阀门处于开启状态，刘建辉将其关闭后，到19栋603室更换燃气表，换好后下楼将19栋02、03户型共用燃气立管的阀门打开，然后到50栋维修地下管道的排水，17时</w:t>
      </w:r>
      <w:r w:rsidRPr="008733D2">
        <w:rPr>
          <w:rFonts w:ascii="仿宋" w:eastAsia="仿宋" w:hAnsi="仿宋" w:hint="eastAsia"/>
          <w:color w:val="333333"/>
          <w:sz w:val="30"/>
          <w:szCs w:val="30"/>
        </w:rPr>
        <w:lastRenderedPageBreak/>
        <w:t>20分许，刘建辉听到爆炸后，开车到19栋楼下把19栋02、03户型共用燃气立管的阀门关闭。</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2016年12月25日17点45分，柳梧新区公安局接到市民报警，称海亮二期工程祥云华府19栋1402房间发生</w:t>
      </w:r>
      <w:proofErr w:type="gramStart"/>
      <w:r w:rsidRPr="008733D2">
        <w:rPr>
          <w:rFonts w:ascii="仿宋" w:eastAsia="仿宋" w:hAnsi="仿宋" w:hint="eastAsia"/>
          <w:color w:val="333333"/>
          <w:sz w:val="30"/>
          <w:szCs w:val="30"/>
        </w:rPr>
        <w:t>天燃气</w:t>
      </w:r>
      <w:proofErr w:type="gramEnd"/>
      <w:r w:rsidRPr="008733D2">
        <w:rPr>
          <w:rFonts w:ascii="仿宋" w:eastAsia="仿宋" w:hAnsi="仿宋" w:hint="eastAsia"/>
          <w:color w:val="333333"/>
          <w:sz w:val="30"/>
          <w:szCs w:val="30"/>
        </w:rPr>
        <w:t>爆炸。接到报警后，柳梧新区一线指挥中心立即通知柳梧新区公安局、柳梧消防大队以及柳梧新区管委会等相关部门赶往现场，对事发现场进行排查是否有人员伤亡和险情恶化隐患，同时将整栋楼房人员进行紧急疏散。经过消防部门确定没有任何险情后，公安机关进行仔细排查确定，此次爆炸不是人为破坏、纵火等可能。消防人员排除火灾险情等可能。</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在排查过程中发现，19栋1202、1402、1502</w:t>
      </w:r>
      <w:proofErr w:type="gramStart"/>
      <w:r w:rsidRPr="008733D2">
        <w:rPr>
          <w:rFonts w:ascii="仿宋" w:eastAsia="仿宋" w:hAnsi="仿宋" w:hint="eastAsia"/>
          <w:color w:val="333333"/>
          <w:sz w:val="30"/>
          <w:szCs w:val="30"/>
        </w:rPr>
        <w:t>三</w:t>
      </w:r>
      <w:proofErr w:type="gramEnd"/>
      <w:r w:rsidRPr="008733D2">
        <w:rPr>
          <w:rFonts w:ascii="仿宋" w:eastAsia="仿宋" w:hAnsi="仿宋" w:hint="eastAsia"/>
          <w:color w:val="333333"/>
          <w:sz w:val="30"/>
          <w:szCs w:val="30"/>
        </w:rPr>
        <w:t>家住户家未开通</w:t>
      </w:r>
      <w:proofErr w:type="gramStart"/>
      <w:r w:rsidRPr="008733D2">
        <w:rPr>
          <w:rFonts w:ascii="仿宋" w:eastAsia="仿宋" w:hAnsi="仿宋" w:hint="eastAsia"/>
          <w:color w:val="333333"/>
          <w:sz w:val="30"/>
          <w:szCs w:val="30"/>
        </w:rPr>
        <w:t>天燃气</w:t>
      </w:r>
      <w:proofErr w:type="gramEnd"/>
      <w:r w:rsidRPr="008733D2">
        <w:rPr>
          <w:rFonts w:ascii="仿宋" w:eastAsia="仿宋" w:hAnsi="仿宋" w:hint="eastAsia"/>
          <w:color w:val="333333"/>
          <w:sz w:val="30"/>
          <w:szCs w:val="30"/>
        </w:rPr>
        <w:t>。公安机关对事故现场进行取证并了解了事故发生的整个过程，勘查现场中发现1202、1402、1502房间内的玻璃门窗部分受损，高空坠落的玻璃碎片导致停放在地面停车位的4辆车不同程度受损，未造成人员伤亡。</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事故发生时现场只有1402</w:t>
      </w:r>
      <w:proofErr w:type="gramStart"/>
      <w:r w:rsidRPr="008733D2">
        <w:rPr>
          <w:rFonts w:ascii="仿宋" w:eastAsia="仿宋" w:hAnsi="仿宋" w:hint="eastAsia"/>
          <w:color w:val="333333"/>
          <w:sz w:val="30"/>
          <w:szCs w:val="30"/>
        </w:rPr>
        <w:t>一</w:t>
      </w:r>
      <w:proofErr w:type="gramEnd"/>
      <w:r w:rsidRPr="008733D2">
        <w:rPr>
          <w:rFonts w:ascii="仿宋" w:eastAsia="仿宋" w:hAnsi="仿宋" w:hint="eastAsia"/>
          <w:color w:val="333333"/>
          <w:sz w:val="30"/>
          <w:szCs w:val="30"/>
        </w:rPr>
        <w:t>位女士受到冲击波的冲击，柳梧新区管委会相关部门要求物业公司立即将该女士送往医院进行全面检查，对房屋受损住户立即安抚并安排居住地，对围观群众和整个小区的居民进行解释，该事故不是故意人为。同时关闭整</w:t>
      </w:r>
      <w:r w:rsidRPr="008733D2">
        <w:rPr>
          <w:rFonts w:ascii="仿宋" w:eastAsia="仿宋" w:hAnsi="仿宋" w:hint="eastAsia"/>
          <w:color w:val="333333"/>
          <w:sz w:val="30"/>
          <w:szCs w:val="30"/>
        </w:rPr>
        <w:lastRenderedPageBreak/>
        <w:t>个小区所有的</w:t>
      </w:r>
      <w:proofErr w:type="gramStart"/>
      <w:r w:rsidRPr="008733D2">
        <w:rPr>
          <w:rFonts w:ascii="仿宋" w:eastAsia="仿宋" w:hAnsi="仿宋" w:hint="eastAsia"/>
          <w:color w:val="333333"/>
          <w:sz w:val="30"/>
          <w:szCs w:val="30"/>
        </w:rPr>
        <w:t>天燃气</w:t>
      </w:r>
      <w:proofErr w:type="gramEnd"/>
      <w:r w:rsidRPr="008733D2">
        <w:rPr>
          <w:rFonts w:ascii="仿宋" w:eastAsia="仿宋" w:hAnsi="仿宋" w:hint="eastAsia"/>
          <w:color w:val="333333"/>
          <w:sz w:val="30"/>
          <w:szCs w:val="30"/>
        </w:rPr>
        <w:t>管道，要求燃气公司和消防部门专业人员进行检测，确保该小区没有任何的漏气现象。</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调查中通过调取该小区监控发现，江苏启安建设集团有限公司工人刘建辉事发时，先后三次到19栋02、03户型的燃气立管阀门处擅自进行操作。经查，该公司工人刘建辉无从事燃气专业操作资质。</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2016年12月26日，西藏海亮房地产发展有限公司、拉萨市暖心燃气热力有限责任公司、西藏海亮物业服务有限公司、江苏启安建设集团有限公司对19栋燃气管道进行打压，逐户排查发现，19栋202户管道漏气导致压力上不去，进户后发现该户厨房燃气管道为拆开状态。</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调查发现，19栋202户于2015年12月对房屋进行装修，西藏海亮物业服务有限公司收取了装修押金，2016年6月退还，19栋202户装修完成时间在19栋燃气开通（2016年12月）之前。</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拉萨市暖心燃气热力有限责任公司于2016年11月份陆续接受西藏海亮房地产发展有限公司报送的海亮世纪新城二期（祥云华府）</w:t>
      </w:r>
      <w:proofErr w:type="gramStart"/>
      <w:r w:rsidRPr="008733D2">
        <w:rPr>
          <w:rFonts w:ascii="仿宋" w:eastAsia="仿宋" w:hAnsi="仿宋" w:hint="eastAsia"/>
          <w:color w:val="333333"/>
          <w:sz w:val="30"/>
          <w:szCs w:val="30"/>
        </w:rPr>
        <w:t>天燃气</w:t>
      </w:r>
      <w:proofErr w:type="gramEnd"/>
      <w:r w:rsidRPr="008733D2">
        <w:rPr>
          <w:rFonts w:ascii="仿宋" w:eastAsia="仿宋" w:hAnsi="仿宋" w:hint="eastAsia"/>
          <w:color w:val="333333"/>
          <w:sz w:val="30"/>
          <w:szCs w:val="30"/>
        </w:rPr>
        <w:t>设计、施工等资料，海</w:t>
      </w:r>
      <w:proofErr w:type="gramStart"/>
      <w:r w:rsidRPr="008733D2">
        <w:rPr>
          <w:rFonts w:ascii="仿宋" w:eastAsia="仿宋" w:hAnsi="仿宋" w:hint="eastAsia"/>
          <w:color w:val="333333"/>
          <w:sz w:val="30"/>
          <w:szCs w:val="30"/>
        </w:rPr>
        <w:t>亮公司</w:t>
      </w:r>
      <w:proofErr w:type="gramEnd"/>
      <w:r w:rsidRPr="008733D2">
        <w:rPr>
          <w:rFonts w:ascii="仿宋" w:eastAsia="仿宋" w:hAnsi="仿宋" w:hint="eastAsia"/>
          <w:color w:val="333333"/>
          <w:sz w:val="30"/>
          <w:szCs w:val="30"/>
        </w:rPr>
        <w:t>于2016年12月19日向拉萨市暖心燃气热力有限责任公司交付507048.86元海亮</w:t>
      </w:r>
      <w:r w:rsidRPr="008733D2">
        <w:rPr>
          <w:rFonts w:ascii="仿宋" w:eastAsia="仿宋" w:hAnsi="仿宋" w:hint="eastAsia"/>
          <w:color w:val="333333"/>
          <w:sz w:val="30"/>
          <w:szCs w:val="30"/>
        </w:rPr>
        <w:lastRenderedPageBreak/>
        <w:t>世纪新城二期（祥云华府）</w:t>
      </w:r>
      <w:proofErr w:type="gramStart"/>
      <w:r w:rsidRPr="008733D2">
        <w:rPr>
          <w:rFonts w:ascii="仿宋" w:eastAsia="仿宋" w:hAnsi="仿宋" w:hint="eastAsia"/>
          <w:color w:val="333333"/>
          <w:sz w:val="30"/>
          <w:szCs w:val="30"/>
        </w:rPr>
        <w:t>天燃气</w:t>
      </w:r>
      <w:proofErr w:type="gramEnd"/>
      <w:r w:rsidRPr="008733D2">
        <w:rPr>
          <w:rFonts w:ascii="仿宋" w:eastAsia="仿宋" w:hAnsi="仿宋" w:hint="eastAsia"/>
          <w:color w:val="333333"/>
          <w:sz w:val="30"/>
          <w:szCs w:val="30"/>
        </w:rPr>
        <w:t>置换开通费，拉萨市暖心燃气热力有限责任公司于2016年12月开始向海亮世纪新城二期（祥云华府）小区开通燃气。经查阅资料，海亮</w:t>
      </w:r>
      <w:r w:rsidRPr="008733D2">
        <w:rPr>
          <w:rFonts w:hint="eastAsia"/>
          <w:color w:val="333333"/>
          <w:sz w:val="30"/>
          <w:szCs w:val="30"/>
        </w:rPr>
        <w:t>•</w:t>
      </w:r>
      <w:r w:rsidRPr="008733D2">
        <w:rPr>
          <w:rFonts w:ascii="仿宋" w:eastAsia="仿宋" w:hAnsi="仿宋" w:cs="仿宋" w:hint="eastAsia"/>
          <w:color w:val="333333"/>
          <w:sz w:val="30"/>
          <w:szCs w:val="30"/>
        </w:rPr>
        <w:t>祥云华府小区于</w:t>
      </w:r>
      <w:r w:rsidRPr="008733D2">
        <w:rPr>
          <w:rFonts w:ascii="仿宋" w:eastAsia="仿宋" w:hAnsi="仿宋" w:hint="eastAsia"/>
          <w:color w:val="333333"/>
          <w:sz w:val="30"/>
          <w:szCs w:val="30"/>
        </w:rPr>
        <w:t>2015年10月份全面竣工，并通过质监站竣工验收。2015年11月通过消防验收。</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（二）善后工作</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目前该事故中4辆受损车辆已由江苏启安建设集团有限公司先行安排修理，各业主房屋、财产损失由海亮物业服务有限公司、西藏海亮房地产发展有限公司进行了统计。</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三、事故造成的人员伤亡和直接经济损失</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（一）伤亡人员情况：无</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（二）事故直接经济损失：284036.10元</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四、事故原因和性质</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（一）事故发生原因</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1.直接原因</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江苏启安建设集团有限公司使用无资质人员（刘建辉，无燃气专业相关资质）违规操作燃气阀门。海亮</w:t>
      </w:r>
      <w:r w:rsidRPr="008733D2">
        <w:rPr>
          <w:rFonts w:hint="eastAsia"/>
          <w:color w:val="333333"/>
          <w:sz w:val="30"/>
          <w:szCs w:val="30"/>
        </w:rPr>
        <w:t>•</w:t>
      </w:r>
      <w:r w:rsidRPr="008733D2">
        <w:rPr>
          <w:rFonts w:ascii="仿宋" w:eastAsia="仿宋" w:hAnsi="仿宋" w:cs="仿宋" w:hint="eastAsia"/>
          <w:color w:val="333333"/>
          <w:sz w:val="30"/>
          <w:szCs w:val="30"/>
        </w:rPr>
        <w:t>祥云华府</w:t>
      </w:r>
      <w:r w:rsidRPr="008733D2">
        <w:rPr>
          <w:rFonts w:ascii="仿宋" w:eastAsia="仿宋" w:hAnsi="仿宋" w:hint="eastAsia"/>
          <w:color w:val="333333"/>
          <w:sz w:val="30"/>
          <w:szCs w:val="30"/>
        </w:rPr>
        <w:t>19栋202</w:t>
      </w:r>
      <w:r w:rsidRPr="008733D2">
        <w:rPr>
          <w:rFonts w:ascii="仿宋" w:eastAsia="仿宋" w:hAnsi="仿宋" w:hint="eastAsia"/>
          <w:color w:val="333333"/>
          <w:sz w:val="30"/>
          <w:szCs w:val="30"/>
        </w:rPr>
        <w:lastRenderedPageBreak/>
        <w:t>户主家中燃气管道为拆开状态（客观事实存在），存在私自改装拆除内燃气表前阀、燃气表、燃气管道管件的情况，导致燃气泄漏至烟道。综上行为，违反了《城镇燃气管理条例》（中华人民共和国国务院令第666号）第二十八条第一、四款，第三十六条之规定。</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2.间接原因</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19栋202户于2015年12月对房屋进行装修，西藏海亮物业服务有限公司收取了装修押金，2016年6月退还，未对业主做安全使用燃气的告知工作，对业主的装修没有进行正规验收，未对业主装修房屋时擅自改动燃气设施进行监管，未履行物业管理职责。</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拉萨市暖心燃气热力有限责任公司对该小区燃气管道存在不安全状况的监管不到位。拉萨市暖心燃气热力有限责任公司在小区通气之前，未对小区的所有燃气管道设施、设备进行逐一检查、排查，违反了《城镇燃气管理条例》（中华人民共和国国务院令第666号）第十七、三十五、五十二条之规定。</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西藏海亮房地产发展有限公司作为建设单位，未会同施工单位与管道燃气经营者共同制定燃气设施保护方案，违反了《城镇</w:t>
      </w:r>
      <w:r w:rsidRPr="008733D2">
        <w:rPr>
          <w:rFonts w:ascii="仿宋" w:eastAsia="仿宋" w:hAnsi="仿宋" w:hint="eastAsia"/>
          <w:color w:val="333333"/>
          <w:sz w:val="30"/>
          <w:szCs w:val="30"/>
        </w:rPr>
        <w:lastRenderedPageBreak/>
        <w:t>燃气管理条例》（中华人民共和国国务院令第666号）第五十二条之规定。</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（二）事故性质</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该事故为责任事故，其中</w:t>
      </w:r>
      <w:proofErr w:type="gramStart"/>
      <w:r w:rsidRPr="008733D2">
        <w:rPr>
          <w:rFonts w:ascii="仿宋" w:eastAsia="仿宋" w:hAnsi="仿宋" w:hint="eastAsia"/>
          <w:color w:val="333333"/>
          <w:sz w:val="30"/>
          <w:szCs w:val="30"/>
        </w:rPr>
        <w:t>江苏启安建设集团有限公司负该事故</w:t>
      </w:r>
      <w:proofErr w:type="gramEnd"/>
      <w:r w:rsidRPr="008733D2">
        <w:rPr>
          <w:rFonts w:ascii="仿宋" w:eastAsia="仿宋" w:hAnsi="仿宋" w:hint="eastAsia"/>
          <w:color w:val="333333"/>
          <w:sz w:val="30"/>
          <w:szCs w:val="30"/>
        </w:rPr>
        <w:t>的主要责任。西藏海亮房地产发展有限公司、西藏海亮物业服务有限公司、拉萨市暖心燃气热力有限责任公司、19栋202户负次要责任。</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五、有关责任单位的处理建议</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由于柳梧新区管委会属拉萨市政府的派出机构，没有相应的行政执法权，建议由拉萨市燃气主管部门对该事件进行执法处理。</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六、整改防范措施建议</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（一）拉萨市暖心燃气热力有限责任公司应对柳梧新区所有燃气管线进行全面排查。</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（二）柳梧新区各开发商、物业公司、企事业单位对院内、室内的燃气设施进行全面自检。</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（三）燃气主管部门对本地区的燃气行业制定规范的验收、备案制度，根据行业法律、法规进行严格的管理，加大安全使用燃气的宣传力度。</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lastRenderedPageBreak/>
        <w:t>（四）燃气主管部门组织该行业的专家对燃气经营者进行定期培训。</w:t>
      </w:r>
    </w:p>
    <w:p w:rsidR="008733D2" w:rsidRPr="008733D2" w:rsidRDefault="008733D2" w:rsidP="008733D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8733D2">
        <w:rPr>
          <w:rFonts w:ascii="仿宋" w:eastAsia="仿宋" w:hAnsi="仿宋" w:hint="eastAsia"/>
          <w:b/>
          <w:bCs/>
          <w:color w:val="333333"/>
          <w:sz w:val="30"/>
          <w:szCs w:val="30"/>
          <w:bdr w:val="none" w:sz="0" w:space="0" w:color="auto" w:frame="1"/>
        </w:rPr>
        <w:t>七、附件</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1.调查组的组建</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2.事故现场图片</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3.建筑结构安全性检测鉴定报告</w:t>
      </w:r>
    </w:p>
    <w:p w:rsidR="008733D2" w:rsidRPr="008733D2" w:rsidRDefault="008733D2" w:rsidP="008733D2">
      <w:pPr>
        <w:pStyle w:val="a3"/>
        <w:shd w:val="clear" w:color="auto" w:fill="FFFFFF"/>
        <w:spacing w:before="0" w:beforeAutospacing="0" w:after="432" w:afterAutospacing="0" w:line="480" w:lineRule="auto"/>
        <w:ind w:firstLine="480"/>
        <w:rPr>
          <w:rFonts w:ascii="仿宋" w:eastAsia="仿宋" w:hAnsi="仿宋" w:hint="eastAsia"/>
          <w:color w:val="333333"/>
          <w:sz w:val="30"/>
          <w:szCs w:val="30"/>
        </w:rPr>
      </w:pPr>
      <w:r w:rsidRPr="008733D2">
        <w:rPr>
          <w:rFonts w:ascii="仿宋" w:eastAsia="仿宋" w:hAnsi="仿宋" w:hint="eastAsia"/>
          <w:color w:val="333333"/>
          <w:sz w:val="30"/>
          <w:szCs w:val="30"/>
        </w:rPr>
        <w:t>4.财产损失清单</w:t>
      </w:r>
    </w:p>
    <w:p w:rsidR="008733D2" w:rsidRPr="008733D2" w:rsidRDefault="008733D2" w:rsidP="008733D2">
      <w:pPr>
        <w:pStyle w:val="a3"/>
        <w:shd w:val="clear" w:color="auto" w:fill="FFFFFF"/>
        <w:spacing w:before="0" w:beforeAutospacing="0" w:after="432" w:afterAutospacing="0" w:line="480" w:lineRule="auto"/>
        <w:ind w:firstLine="480"/>
        <w:jc w:val="right"/>
        <w:rPr>
          <w:rFonts w:ascii="仿宋" w:eastAsia="仿宋" w:hAnsi="仿宋" w:hint="eastAsia"/>
          <w:color w:val="333333"/>
          <w:sz w:val="30"/>
          <w:szCs w:val="30"/>
        </w:rPr>
      </w:pPr>
      <w:r w:rsidRPr="008733D2">
        <w:rPr>
          <w:rFonts w:ascii="仿宋" w:eastAsia="仿宋" w:hAnsi="仿宋" w:hint="eastAsia"/>
          <w:color w:val="333333"/>
          <w:sz w:val="30"/>
          <w:szCs w:val="30"/>
        </w:rPr>
        <w:t>拉萨市柳梧新区管委会</w:t>
      </w:r>
    </w:p>
    <w:p w:rsidR="008733D2" w:rsidRPr="008733D2" w:rsidRDefault="008733D2" w:rsidP="008733D2">
      <w:pPr>
        <w:pStyle w:val="a3"/>
        <w:shd w:val="clear" w:color="auto" w:fill="FFFFFF"/>
        <w:spacing w:before="0" w:beforeAutospacing="0" w:after="432" w:afterAutospacing="0" w:line="480" w:lineRule="auto"/>
        <w:ind w:firstLine="480"/>
        <w:jc w:val="right"/>
        <w:rPr>
          <w:rFonts w:ascii="仿宋" w:eastAsia="仿宋" w:hAnsi="仿宋" w:hint="eastAsia"/>
          <w:color w:val="333333"/>
          <w:sz w:val="30"/>
          <w:szCs w:val="30"/>
        </w:rPr>
      </w:pPr>
      <w:r w:rsidRPr="008733D2">
        <w:rPr>
          <w:rFonts w:ascii="仿宋" w:eastAsia="仿宋" w:hAnsi="仿宋" w:hint="eastAsia"/>
          <w:color w:val="333333"/>
          <w:sz w:val="30"/>
          <w:szCs w:val="30"/>
        </w:rPr>
        <w:t>2017年4月11日</w:t>
      </w:r>
    </w:p>
    <w:p w:rsidR="00A94153" w:rsidRPr="008733D2" w:rsidRDefault="00A94153">
      <w:pPr>
        <w:rPr>
          <w:rFonts w:ascii="仿宋" w:eastAsia="仿宋" w:hAnsi="仿宋"/>
          <w:sz w:val="30"/>
          <w:szCs w:val="30"/>
        </w:rPr>
      </w:pPr>
    </w:p>
    <w:sectPr w:rsidR="00A94153" w:rsidRPr="0087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53"/>
    <w:rsid w:val="00141853"/>
    <w:rsid w:val="008733D2"/>
    <w:rsid w:val="00A9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733D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733D2"/>
    <w:rPr>
      <w:rFonts w:ascii="宋体" w:eastAsia="宋体" w:hAnsi="宋体" w:cs="宋体"/>
      <w:b/>
      <w:bCs/>
      <w:kern w:val="0"/>
      <w:sz w:val="24"/>
      <w:szCs w:val="24"/>
    </w:rPr>
  </w:style>
  <w:style w:type="paragraph" w:styleId="a3">
    <w:name w:val="Normal (Web)"/>
    <w:basedOn w:val="a"/>
    <w:uiPriority w:val="99"/>
    <w:semiHidden/>
    <w:unhideWhenUsed/>
    <w:rsid w:val="008733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733D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733D2"/>
    <w:rPr>
      <w:rFonts w:ascii="宋体" w:eastAsia="宋体" w:hAnsi="宋体" w:cs="宋体"/>
      <w:b/>
      <w:bCs/>
      <w:kern w:val="0"/>
      <w:sz w:val="24"/>
      <w:szCs w:val="24"/>
    </w:rPr>
  </w:style>
  <w:style w:type="paragraph" w:styleId="a3">
    <w:name w:val="Normal (Web)"/>
    <w:basedOn w:val="a"/>
    <w:uiPriority w:val="99"/>
    <w:semiHidden/>
    <w:unhideWhenUsed/>
    <w:rsid w:val="008733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06">
      <w:bodyDiv w:val="1"/>
      <w:marLeft w:val="0"/>
      <w:marRight w:val="0"/>
      <w:marTop w:val="0"/>
      <w:marBottom w:val="0"/>
      <w:divBdr>
        <w:top w:val="none" w:sz="0" w:space="0" w:color="auto"/>
        <w:left w:val="none" w:sz="0" w:space="0" w:color="auto"/>
        <w:bottom w:val="none" w:sz="0" w:space="0" w:color="auto"/>
        <w:right w:val="none" w:sz="0" w:space="0" w:color="auto"/>
      </w:divBdr>
    </w:div>
    <w:div w:id="9994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470</Words>
  <Characters>2680</Characters>
  <Application>Microsoft Office Word</Application>
  <DocSecurity>0</DocSecurity>
  <Lines>22</Lines>
  <Paragraphs>6</Paragraphs>
  <ScaleCrop>false</ScaleCrop>
  <Company>微软中国</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2021-03-05T09:35:00Z</dcterms:created>
  <dcterms:modified xsi:type="dcterms:W3CDTF">2021-03-05T09:36:00Z</dcterms:modified>
</cp:coreProperties>
</file>