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F48" w:rsidRPr="00D06F48" w:rsidRDefault="00D06F48" w:rsidP="00D06F48">
      <w:pPr>
        <w:pStyle w:val="a3"/>
        <w:spacing w:before="0" w:beforeAutospacing="0" w:after="0" w:afterAutospacing="0" w:line="555" w:lineRule="atLeast"/>
        <w:jc w:val="center"/>
        <w:rPr>
          <w:rFonts w:ascii="仿宋" w:eastAsia="仿宋" w:hAnsi="仿宋"/>
          <w:b/>
          <w:sz w:val="32"/>
          <w:szCs w:val="30"/>
        </w:rPr>
      </w:pPr>
      <w:r w:rsidRPr="00D06F48">
        <w:rPr>
          <w:rFonts w:ascii="仿宋" w:eastAsia="仿宋" w:hAnsi="仿宋" w:hint="eastAsia"/>
          <w:b/>
          <w:sz w:val="32"/>
          <w:szCs w:val="30"/>
        </w:rPr>
        <w:t>昆明市东川金水矿业有限责任公司</w:t>
      </w:r>
    </w:p>
    <w:p w:rsidR="00D06F48" w:rsidRPr="00D06F48" w:rsidRDefault="00D06F48" w:rsidP="00D06F48">
      <w:pPr>
        <w:pStyle w:val="a3"/>
        <w:spacing w:before="0" w:beforeAutospacing="0" w:after="0" w:afterAutospacing="0" w:line="555" w:lineRule="atLeast"/>
        <w:jc w:val="center"/>
        <w:rPr>
          <w:rFonts w:ascii="仿宋" w:eastAsia="仿宋" w:hAnsi="仿宋"/>
          <w:b/>
          <w:sz w:val="32"/>
          <w:szCs w:val="30"/>
        </w:rPr>
      </w:pPr>
      <w:r w:rsidRPr="00D06F48">
        <w:rPr>
          <w:rFonts w:ascii="仿宋" w:eastAsia="仿宋" w:hAnsi="仿宋" w:hint="eastAsia"/>
          <w:b/>
          <w:sz w:val="32"/>
          <w:szCs w:val="30"/>
        </w:rPr>
        <w:t>落雪铜矿石将军南沿矿段8·13高处坠落事故调查报告</w:t>
      </w:r>
      <w:bookmarkStart w:id="0" w:name="_GoBack"/>
      <w:bookmarkEnd w:id="0"/>
    </w:p>
    <w:p w:rsidR="00D06F48" w:rsidRPr="00D06F48" w:rsidRDefault="00D06F48" w:rsidP="00D06F48">
      <w:pPr>
        <w:pStyle w:val="a3"/>
        <w:spacing w:before="0" w:beforeAutospacing="0" w:after="0" w:afterAutospacing="0" w:line="555" w:lineRule="atLeast"/>
        <w:ind w:firstLine="645"/>
        <w:jc w:val="both"/>
        <w:rPr>
          <w:rFonts w:ascii="仿宋" w:eastAsia="仿宋" w:hAnsi="仿宋"/>
          <w:sz w:val="30"/>
          <w:szCs w:val="30"/>
        </w:rPr>
      </w:pPr>
      <w:r w:rsidRPr="00D06F48">
        <w:rPr>
          <w:rFonts w:ascii="仿宋" w:eastAsia="仿宋" w:hAnsi="仿宋" w:hint="eastAsia"/>
          <w:sz w:val="30"/>
          <w:szCs w:val="30"/>
        </w:rPr>
        <w:t>2018年8月13日12时左右，昆明市东川金水矿业有限责任公司落雪铜矿石将军南沿矿段发生一起高处坠落事故，造成1人死亡3人受伤。依据《安全生产法》、《生产安全事故报告和调查处理条例》的规定，东川区人民政府于8月13日批准成立“昆明市东川金水矿业有限责任公司落雪铜矿石将军南沿矿段8·13高处坠落事故调查组”（以下简称事故调查组），事故调查组由区安监局局长普红任组长，区安监局、区公安局、区人力资源和社会保障局、区总工会、区监察委、区国土局、汤丹镇人民政府为成员单位组成，全面负责事故调查工作，并邀请区检察院参加事故调查。事故调查组按照“科学严谨、依法依规、实事求是、注重实效”的原则，经过现场勘查、询问相关人员、查阅资料、分析论证等方式查明了事故经过、原因、人员伤亡和直接经济损失等情况，认定了有关责任人员和责任单位的责任并提出处理建议，分析了事故暴露出的问题并提出事故防范措施。现将事故调查情况报告如下：</w:t>
      </w:r>
    </w:p>
    <w:p w:rsidR="00D06F48" w:rsidRPr="00D06F48" w:rsidRDefault="00D06F48" w:rsidP="00D06F48">
      <w:pPr>
        <w:pStyle w:val="a3"/>
        <w:spacing w:before="0" w:beforeAutospacing="0" w:after="0" w:afterAutospacing="0" w:line="555" w:lineRule="atLeast"/>
        <w:ind w:firstLine="645"/>
        <w:jc w:val="both"/>
        <w:rPr>
          <w:rFonts w:ascii="仿宋" w:eastAsia="仿宋" w:hAnsi="仿宋"/>
          <w:sz w:val="30"/>
          <w:szCs w:val="30"/>
        </w:rPr>
      </w:pPr>
      <w:r w:rsidRPr="00D06F48">
        <w:rPr>
          <w:rFonts w:ascii="仿宋" w:eastAsia="仿宋" w:hAnsi="仿宋" w:hint="eastAsia"/>
          <w:sz w:val="30"/>
          <w:szCs w:val="30"/>
        </w:rPr>
        <w:t>一、事故单位情况</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（一）昆明市东川金水矿业有限责任公司</w:t>
      </w:r>
    </w:p>
    <w:p w:rsidR="00D06F48" w:rsidRPr="00D06F48" w:rsidRDefault="00D06F48" w:rsidP="00D06F48">
      <w:pPr>
        <w:pStyle w:val="a3"/>
        <w:spacing w:before="0" w:beforeAutospacing="0" w:after="0" w:afterAutospacing="0" w:line="555" w:lineRule="atLeast"/>
        <w:ind w:firstLine="645"/>
        <w:jc w:val="both"/>
        <w:rPr>
          <w:rFonts w:ascii="仿宋" w:eastAsia="仿宋" w:hAnsi="仿宋"/>
          <w:sz w:val="30"/>
          <w:szCs w:val="30"/>
        </w:rPr>
      </w:pPr>
      <w:r w:rsidRPr="00D06F48">
        <w:rPr>
          <w:rFonts w:ascii="仿宋" w:eastAsia="仿宋" w:hAnsi="仿宋" w:hint="eastAsia"/>
          <w:sz w:val="30"/>
          <w:szCs w:val="30"/>
        </w:rPr>
        <w:t>昆明市东川金水矿业有限责任公司（以下简称金水公司）成立于2001年10月，公司位于昆明市东川区新村路南段（白云街），系自然人出资有限责任公司（私营），法定代表人张XX（总经</w:t>
      </w:r>
      <w:r w:rsidRPr="00D06F48">
        <w:rPr>
          <w:rFonts w:ascii="仿宋" w:eastAsia="仿宋" w:hAnsi="仿宋" w:hint="eastAsia"/>
          <w:sz w:val="30"/>
          <w:szCs w:val="30"/>
        </w:rPr>
        <w:lastRenderedPageBreak/>
        <w:t>理），注册资本2660万元，经营范围主要有铜矿开采、铜矿浮选，冰铜冶炼，矿山机械等。公司下设安全环保部、财务部、人力资源部、宣传部及6个生产部门（落雪铜矿、金水选厂、金水一分厂、金水二分厂、金水三分厂、金水四分厂）。公司具有合法有效的采矿许可证、营业执照。公司名下矿山为“昆明市东川金水矿业有限责任公司落雪铜矿”，该座矿山生产规模49.5万吨/年，开采深度2110m至3700m。现有萝卜地矿段（安全生产许可证编号昆FM</w:t>
      </w:r>
      <w:proofErr w:type="gramStart"/>
      <w:r w:rsidRPr="00D06F48">
        <w:rPr>
          <w:rFonts w:ascii="仿宋" w:eastAsia="仿宋" w:hAnsi="仿宋" w:hint="eastAsia"/>
          <w:sz w:val="30"/>
          <w:szCs w:val="30"/>
        </w:rPr>
        <w:t>安许证</w:t>
      </w:r>
      <w:proofErr w:type="gramEnd"/>
      <w:r w:rsidRPr="00D06F48">
        <w:rPr>
          <w:rFonts w:ascii="仿宋" w:eastAsia="仿宋" w:hAnsi="仿宋" w:hint="eastAsia"/>
          <w:sz w:val="30"/>
          <w:szCs w:val="30"/>
        </w:rPr>
        <w:t>字FM0530XXXXXXXXXXXXXX000044）和石将军南沿矿段（安全生产许可证编号昆FM</w:t>
      </w:r>
      <w:proofErr w:type="gramStart"/>
      <w:r w:rsidRPr="00D06F48">
        <w:rPr>
          <w:rFonts w:ascii="仿宋" w:eastAsia="仿宋" w:hAnsi="仿宋" w:hint="eastAsia"/>
          <w:sz w:val="30"/>
          <w:szCs w:val="30"/>
        </w:rPr>
        <w:t>安许证</w:t>
      </w:r>
      <w:proofErr w:type="gramEnd"/>
      <w:r w:rsidRPr="00D06F48">
        <w:rPr>
          <w:rFonts w:ascii="仿宋" w:eastAsia="仿宋" w:hAnsi="仿宋" w:hint="eastAsia"/>
          <w:sz w:val="30"/>
          <w:szCs w:val="30"/>
        </w:rPr>
        <w:t>字FM0530113XXXXXXXXXXX000033）2个独立的生产系统，安全生产许可证均合法有效。金水公司将石将军南沿矿段3080～2218m地下开采系统发包给昆明风景矿业有限责任公司，发包内容为井巷开拓、采场建设、铜矿产品采掘施工。双方于2014年8月19日签订了《非煤矿山外包工程安全生产管理协议》。金水公司任命石将军南沿矿段矿长1名和专职安全员2名对承包方的安全生产实施管理和监督。</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（二）昆明风景矿业有限责任公司</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昆明风景矿业有限责任公司（以下简称风景公司）是昆明市东川金水矿业有限责任公司落雪铜矿石将军南沿矿段总承包单位。公司成立于2007年4月，注册资本1000万元，法定代表人张XX，总经理李XX。公司经营范围主要是矿产品开发及销售、矿山机械设备购销、矿山技术服务、建筑工程施工总承包、矿山</w:t>
      </w:r>
      <w:r w:rsidRPr="00D06F48">
        <w:rPr>
          <w:rFonts w:ascii="仿宋" w:eastAsia="仿宋" w:hAnsi="仿宋" w:hint="eastAsia"/>
          <w:sz w:val="30"/>
          <w:szCs w:val="30"/>
        </w:rPr>
        <w:lastRenderedPageBreak/>
        <w:t>工程施工总承包等。公司下设办公室、</w:t>
      </w:r>
      <w:proofErr w:type="gramStart"/>
      <w:r w:rsidRPr="00D06F48">
        <w:rPr>
          <w:rFonts w:ascii="仿宋" w:eastAsia="仿宋" w:hAnsi="仿宋" w:hint="eastAsia"/>
          <w:sz w:val="30"/>
          <w:szCs w:val="30"/>
        </w:rPr>
        <w:t>设能部</w:t>
      </w:r>
      <w:proofErr w:type="gramEnd"/>
      <w:r w:rsidRPr="00D06F48">
        <w:rPr>
          <w:rFonts w:ascii="仿宋" w:eastAsia="仿宋" w:hAnsi="仿宋" w:hint="eastAsia"/>
          <w:sz w:val="30"/>
          <w:szCs w:val="30"/>
        </w:rPr>
        <w:t>、采购部、财务部、安环调度部、保卫部、人力资源部、质检部、营销部、生产技术部、找</w:t>
      </w:r>
      <w:proofErr w:type="gramStart"/>
      <w:r w:rsidRPr="00D06F48">
        <w:rPr>
          <w:rFonts w:ascii="仿宋" w:eastAsia="仿宋" w:hAnsi="仿宋" w:hint="eastAsia"/>
          <w:sz w:val="30"/>
          <w:szCs w:val="30"/>
        </w:rPr>
        <w:t>探矿部</w:t>
      </w:r>
      <w:proofErr w:type="gramEnd"/>
      <w:r w:rsidRPr="00D06F48">
        <w:rPr>
          <w:rFonts w:ascii="仿宋" w:eastAsia="仿宋" w:hAnsi="仿宋" w:hint="eastAsia"/>
          <w:sz w:val="30"/>
          <w:szCs w:val="30"/>
        </w:rPr>
        <w:t>等11个部室。所承包的石将军南沿矿段有一片区、二片区、四片区、五片区、七片区和选厂等6个生产单位。公司持有云南省安全生产监督管理局颁发的安全生产许可证和昆明市住房和城乡建设局颁发的建筑业企业资质证书，资质类别及等级为建筑工程施工总承包叁级、矿山工程施工总承包叁级。</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二、事故基本情况</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（一）事故现场情况</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事故发生于七片区（2218m中段）5#探矿通风井。5#探矿通风井联通2338m中段和2218m中段，为探矿解决通风问题。通风井</w:t>
      </w:r>
      <w:proofErr w:type="gramStart"/>
      <w:r w:rsidRPr="00D06F48">
        <w:rPr>
          <w:rFonts w:ascii="仿宋" w:eastAsia="仿宋" w:hAnsi="仿宋" w:hint="eastAsia"/>
          <w:sz w:val="30"/>
          <w:szCs w:val="30"/>
        </w:rPr>
        <w:t>井脚距2218硐</w:t>
      </w:r>
      <w:proofErr w:type="gramEnd"/>
      <w:r w:rsidRPr="00D06F48">
        <w:rPr>
          <w:rFonts w:ascii="仿宋" w:eastAsia="仿宋" w:hAnsi="仿宋" w:hint="eastAsia"/>
          <w:sz w:val="30"/>
          <w:szCs w:val="30"/>
        </w:rPr>
        <w:t>口约3630米，垂直高度120米。通风井底部联道至</w:t>
      </w:r>
      <w:proofErr w:type="gramStart"/>
      <w:r w:rsidRPr="00D06F48">
        <w:rPr>
          <w:rFonts w:ascii="仿宋" w:eastAsia="仿宋" w:hAnsi="仿宋" w:hint="eastAsia"/>
          <w:sz w:val="30"/>
          <w:szCs w:val="30"/>
        </w:rPr>
        <w:t>一</w:t>
      </w:r>
      <w:proofErr w:type="gramEnd"/>
      <w:r w:rsidRPr="00D06F48">
        <w:rPr>
          <w:rFonts w:ascii="仿宋" w:eastAsia="仿宋" w:hAnsi="仿宋" w:hint="eastAsia"/>
          <w:sz w:val="30"/>
          <w:szCs w:val="30"/>
        </w:rPr>
        <w:t>分层垂直高度17米，倾角约60°，井筒尺寸为2.0m*2.0m；</w:t>
      </w:r>
      <w:proofErr w:type="gramStart"/>
      <w:r w:rsidRPr="00D06F48">
        <w:rPr>
          <w:rFonts w:ascii="仿宋" w:eastAsia="仿宋" w:hAnsi="仿宋" w:hint="eastAsia"/>
          <w:sz w:val="30"/>
          <w:szCs w:val="30"/>
        </w:rPr>
        <w:t>一</w:t>
      </w:r>
      <w:proofErr w:type="gramEnd"/>
      <w:r w:rsidRPr="00D06F48">
        <w:rPr>
          <w:rFonts w:ascii="仿宋" w:eastAsia="仿宋" w:hAnsi="仿宋" w:hint="eastAsia"/>
          <w:sz w:val="30"/>
          <w:szCs w:val="30"/>
        </w:rPr>
        <w:t>分层至二分层垂直高度18米，倾角约70°，井筒尺寸为1.6m×1.6m。</w:t>
      </w:r>
      <w:proofErr w:type="gramStart"/>
      <w:r w:rsidRPr="00D06F48">
        <w:rPr>
          <w:rFonts w:ascii="仿宋" w:eastAsia="仿宋" w:hAnsi="仿宋" w:hint="eastAsia"/>
          <w:sz w:val="30"/>
          <w:szCs w:val="30"/>
        </w:rPr>
        <w:t>底部联</w:t>
      </w:r>
      <w:proofErr w:type="gramEnd"/>
      <w:r w:rsidRPr="00D06F48">
        <w:rPr>
          <w:rFonts w:ascii="仿宋" w:eastAsia="仿宋" w:hAnsi="仿宋" w:hint="eastAsia"/>
          <w:sz w:val="30"/>
          <w:szCs w:val="30"/>
        </w:rPr>
        <w:t>道到二分层搭建有4个平台，平台搭建采用4角打眼，用直径0.3厘米、长50厘米的圆钢嵌入井壁，用圆木捆扎在圆钢上，再在圆木上沿井壁铺设5厘米厚、宽18～20厘米的木板形成平台，平台中部留出约80厘米×80厘米的梯子孔，平台与平台之间采用金属梯子连接。平台布置符合《金属非金属矿山安全规程》（GB16423-2006）相关要求。距通风井约12米是2338m中段至2218m中段下碴井，</w:t>
      </w:r>
      <w:proofErr w:type="gramStart"/>
      <w:r w:rsidRPr="00D06F48">
        <w:rPr>
          <w:rFonts w:ascii="仿宋" w:eastAsia="仿宋" w:hAnsi="仿宋" w:hint="eastAsia"/>
          <w:sz w:val="30"/>
          <w:szCs w:val="30"/>
        </w:rPr>
        <w:t>下碴井有</w:t>
      </w:r>
      <w:proofErr w:type="gramEnd"/>
      <w:r w:rsidRPr="00D06F48">
        <w:rPr>
          <w:rFonts w:ascii="仿宋" w:eastAsia="仿宋" w:hAnsi="仿宋" w:hint="eastAsia"/>
          <w:sz w:val="30"/>
          <w:szCs w:val="30"/>
        </w:rPr>
        <w:t>观察联道与通风井相通。发生坠落的平台为第4平台（二分层联道处）。</w:t>
      </w:r>
    </w:p>
    <w:p w:rsidR="00D06F48" w:rsidRPr="00D06F48" w:rsidRDefault="00D06F48" w:rsidP="00D06F48">
      <w:pPr>
        <w:pStyle w:val="a3"/>
        <w:spacing w:before="0" w:beforeAutospacing="0" w:after="0" w:afterAutospacing="0" w:line="450" w:lineRule="atLeast"/>
        <w:jc w:val="center"/>
        <w:rPr>
          <w:rFonts w:ascii="仿宋" w:eastAsia="仿宋" w:hAnsi="仿宋"/>
          <w:sz w:val="30"/>
          <w:szCs w:val="30"/>
        </w:rPr>
      </w:pPr>
      <w:r w:rsidRPr="00D06F48">
        <w:rPr>
          <w:rFonts w:ascii="仿宋" w:eastAsia="仿宋" w:hAnsi="仿宋"/>
          <w:noProof/>
          <w:color w:val="1E1E17"/>
          <w:sz w:val="30"/>
          <w:szCs w:val="30"/>
        </w:rPr>
        <w:lastRenderedPageBreak/>
        <mc:AlternateContent>
          <mc:Choice Requires="wps">
            <w:drawing>
              <wp:inline distT="0" distB="0" distL="0" distR="0" wp14:anchorId="27802DD8" wp14:editId="7B6B85C4">
                <wp:extent cx="304800" cy="304800"/>
                <wp:effectExtent l="0" t="0" r="0" b="0"/>
                <wp:docPr id="1" name="矩形 1" descr="QQ截图20181113093123">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QQ截图20181113093123" href="http://kmdc.gov.cn/xxg/preview/kmdc.gov.cn/upload/resources/image/2018/11/13/1732349.pn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" o:button="t" filled="f" stroked="f">
                <v:fill o:detectmouseclick="t"/>
                <o:lock v:ext="edit" aspectratio="t"/>
                <w10:anchorlock/>
              </v:rect>
            </w:pict>
          </mc:Fallback>
        </mc:AlternateContent>
      </w:r>
    </w:p>
    <w:p w:rsidR="00D06F48" w:rsidRPr="00D06F48" w:rsidRDefault="00D06F48" w:rsidP="00D06F48">
      <w:pPr>
        <w:pStyle w:val="a3"/>
        <w:spacing w:before="0" w:beforeAutospacing="0" w:after="0" w:afterAutospacing="0" w:line="450" w:lineRule="atLeast"/>
        <w:jc w:val="center"/>
        <w:rPr>
          <w:rFonts w:ascii="仿宋" w:eastAsia="仿宋" w:hAnsi="仿宋"/>
          <w:sz w:val="30"/>
          <w:szCs w:val="30"/>
        </w:rPr>
      </w:pP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（二）事故发生及救援经过</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2018年8月13日上午8时30分左右,风景公司七片区作业人员李X燕（队组长）、李X</w:t>
      </w:r>
      <w:proofErr w:type="gramStart"/>
      <w:r w:rsidRPr="00D06F48">
        <w:rPr>
          <w:rFonts w:ascii="仿宋" w:eastAsia="仿宋" w:hAnsi="仿宋" w:hint="eastAsia"/>
          <w:sz w:val="30"/>
          <w:szCs w:val="30"/>
        </w:rPr>
        <w:t>祥</w:t>
      </w:r>
      <w:proofErr w:type="gramEnd"/>
      <w:r w:rsidRPr="00D06F48">
        <w:rPr>
          <w:rFonts w:ascii="仿宋" w:eastAsia="仿宋" w:hAnsi="仿宋" w:hint="eastAsia"/>
          <w:sz w:val="30"/>
          <w:szCs w:val="30"/>
        </w:rPr>
        <w:t>、段X和周XX等4人在井口排班后乘坐人车进入2218中段到5#探矿通风井处作业，作业内容是吊运钢板门封堵</w:t>
      </w:r>
      <w:proofErr w:type="gramStart"/>
      <w:r w:rsidRPr="00D06F48">
        <w:rPr>
          <w:rFonts w:ascii="仿宋" w:eastAsia="仿宋" w:hAnsi="仿宋" w:hint="eastAsia"/>
          <w:sz w:val="30"/>
          <w:szCs w:val="30"/>
        </w:rPr>
        <w:t>下碴井与</w:t>
      </w:r>
      <w:proofErr w:type="gramEnd"/>
      <w:r w:rsidRPr="00D06F48">
        <w:rPr>
          <w:rFonts w:ascii="仿宋" w:eastAsia="仿宋" w:hAnsi="仿宋" w:hint="eastAsia"/>
          <w:sz w:val="30"/>
          <w:szCs w:val="30"/>
        </w:rPr>
        <w:t>5#通风井之间的观察联道。</w:t>
      </w:r>
      <w:proofErr w:type="gramStart"/>
      <w:r w:rsidRPr="00D06F48">
        <w:rPr>
          <w:rFonts w:ascii="仿宋" w:eastAsia="仿宋" w:hAnsi="仿宋" w:hint="eastAsia"/>
          <w:sz w:val="30"/>
          <w:szCs w:val="30"/>
        </w:rPr>
        <w:t>途中李</w:t>
      </w:r>
      <w:proofErr w:type="gramEnd"/>
      <w:r w:rsidRPr="00D06F48">
        <w:rPr>
          <w:rFonts w:ascii="仿宋" w:eastAsia="仿宋" w:hAnsi="仿宋" w:hint="eastAsia"/>
          <w:sz w:val="30"/>
          <w:szCs w:val="30"/>
        </w:rPr>
        <w:t>X燕在平巷</w:t>
      </w:r>
      <w:proofErr w:type="gramStart"/>
      <w:r w:rsidRPr="00D06F48">
        <w:rPr>
          <w:rFonts w:ascii="仿宋" w:eastAsia="仿宋" w:hAnsi="仿宋" w:hint="eastAsia"/>
          <w:sz w:val="30"/>
          <w:szCs w:val="30"/>
        </w:rPr>
        <w:t>处理跳道机车</w:t>
      </w:r>
      <w:proofErr w:type="gramEnd"/>
      <w:r w:rsidRPr="00D06F48">
        <w:rPr>
          <w:rFonts w:ascii="仿宋" w:eastAsia="仿宋" w:hAnsi="仿宋" w:hint="eastAsia"/>
          <w:sz w:val="30"/>
          <w:szCs w:val="30"/>
        </w:rPr>
        <w:t>，其余3人先到5#</w:t>
      </w:r>
      <w:proofErr w:type="gramStart"/>
      <w:r w:rsidRPr="00D06F48">
        <w:rPr>
          <w:rFonts w:ascii="仿宋" w:eastAsia="仿宋" w:hAnsi="仿宋" w:hint="eastAsia"/>
          <w:sz w:val="30"/>
          <w:szCs w:val="30"/>
        </w:rPr>
        <w:t>通风井井脚开始</w:t>
      </w:r>
      <w:proofErr w:type="gramEnd"/>
      <w:r w:rsidRPr="00D06F48">
        <w:rPr>
          <w:rFonts w:ascii="仿宋" w:eastAsia="仿宋" w:hAnsi="仿宋" w:hint="eastAsia"/>
          <w:sz w:val="30"/>
          <w:szCs w:val="30"/>
        </w:rPr>
        <w:t>进行</w:t>
      </w:r>
      <w:proofErr w:type="gramStart"/>
      <w:r w:rsidRPr="00D06F48">
        <w:rPr>
          <w:rFonts w:ascii="仿宋" w:eastAsia="仿宋" w:hAnsi="仿宋" w:hint="eastAsia"/>
          <w:sz w:val="30"/>
          <w:szCs w:val="30"/>
        </w:rPr>
        <w:t>吊运作</w:t>
      </w:r>
      <w:proofErr w:type="gramEnd"/>
      <w:r w:rsidRPr="00D06F48">
        <w:rPr>
          <w:rFonts w:ascii="仿宋" w:eastAsia="仿宋" w:hAnsi="仿宋" w:hint="eastAsia"/>
          <w:sz w:val="30"/>
          <w:szCs w:val="30"/>
        </w:rPr>
        <w:t>业。3人用绳索将钢板门</w:t>
      </w:r>
      <w:proofErr w:type="gramStart"/>
      <w:r w:rsidRPr="00D06F48">
        <w:rPr>
          <w:rFonts w:ascii="仿宋" w:eastAsia="仿宋" w:hAnsi="仿宋" w:hint="eastAsia"/>
          <w:sz w:val="30"/>
          <w:szCs w:val="30"/>
        </w:rPr>
        <w:t>从井脚吊到一</w:t>
      </w:r>
      <w:proofErr w:type="gramEnd"/>
      <w:r w:rsidRPr="00D06F48">
        <w:rPr>
          <w:rFonts w:ascii="仿宋" w:eastAsia="仿宋" w:hAnsi="仿宋" w:hint="eastAsia"/>
          <w:sz w:val="30"/>
          <w:szCs w:val="30"/>
        </w:rPr>
        <w:t>分层，此时李X燕也到</w:t>
      </w:r>
      <w:proofErr w:type="gramStart"/>
      <w:r w:rsidRPr="00D06F48">
        <w:rPr>
          <w:rFonts w:ascii="仿宋" w:eastAsia="仿宋" w:hAnsi="仿宋" w:hint="eastAsia"/>
          <w:sz w:val="30"/>
          <w:szCs w:val="30"/>
        </w:rPr>
        <w:t>一</w:t>
      </w:r>
      <w:proofErr w:type="gramEnd"/>
      <w:r w:rsidRPr="00D06F48">
        <w:rPr>
          <w:rFonts w:ascii="仿宋" w:eastAsia="仿宋" w:hAnsi="仿宋" w:hint="eastAsia"/>
          <w:sz w:val="30"/>
          <w:szCs w:val="30"/>
        </w:rPr>
        <w:t>分层。4人进行分工，由周XX、李X</w:t>
      </w:r>
      <w:proofErr w:type="gramStart"/>
      <w:r w:rsidRPr="00D06F48">
        <w:rPr>
          <w:rFonts w:ascii="仿宋" w:eastAsia="仿宋" w:hAnsi="仿宋" w:hint="eastAsia"/>
          <w:sz w:val="30"/>
          <w:szCs w:val="30"/>
        </w:rPr>
        <w:t>祥</w:t>
      </w:r>
      <w:proofErr w:type="gramEnd"/>
      <w:r w:rsidRPr="00D06F48">
        <w:rPr>
          <w:rFonts w:ascii="仿宋" w:eastAsia="仿宋" w:hAnsi="仿宋" w:hint="eastAsia"/>
          <w:sz w:val="30"/>
          <w:szCs w:val="30"/>
        </w:rPr>
        <w:t>、段X3人到3号平台吊运，李X燕在1分层观察。分好工后，周XX、李X</w:t>
      </w:r>
      <w:proofErr w:type="gramStart"/>
      <w:r w:rsidRPr="00D06F48">
        <w:rPr>
          <w:rFonts w:ascii="仿宋" w:eastAsia="仿宋" w:hAnsi="仿宋" w:hint="eastAsia"/>
          <w:sz w:val="30"/>
          <w:szCs w:val="30"/>
        </w:rPr>
        <w:t>祥</w:t>
      </w:r>
      <w:proofErr w:type="gramEnd"/>
      <w:r w:rsidRPr="00D06F48">
        <w:rPr>
          <w:rFonts w:ascii="仿宋" w:eastAsia="仿宋" w:hAnsi="仿宋" w:hint="eastAsia"/>
          <w:sz w:val="30"/>
          <w:szCs w:val="30"/>
        </w:rPr>
        <w:t>、段X3人上到3号平台将门吊到平台上。稍作休息后，大约11时50分，3人接着又上到4号平台开始吊运，李X燕在3号平台下面观察，副片区长陆XX也在</w:t>
      </w:r>
      <w:proofErr w:type="gramStart"/>
      <w:r w:rsidRPr="00D06F48">
        <w:rPr>
          <w:rFonts w:ascii="仿宋" w:eastAsia="仿宋" w:hAnsi="仿宋" w:hint="eastAsia"/>
          <w:sz w:val="30"/>
          <w:szCs w:val="30"/>
        </w:rPr>
        <w:t>一</w:t>
      </w:r>
      <w:proofErr w:type="gramEnd"/>
      <w:r w:rsidRPr="00D06F48">
        <w:rPr>
          <w:rFonts w:ascii="仿宋" w:eastAsia="仿宋" w:hAnsi="仿宋" w:hint="eastAsia"/>
          <w:sz w:val="30"/>
          <w:szCs w:val="30"/>
        </w:rPr>
        <w:t>分层处观察。周XX、李X</w:t>
      </w:r>
      <w:proofErr w:type="gramStart"/>
      <w:r w:rsidRPr="00D06F48">
        <w:rPr>
          <w:rFonts w:ascii="仿宋" w:eastAsia="仿宋" w:hAnsi="仿宋" w:hint="eastAsia"/>
          <w:sz w:val="30"/>
          <w:szCs w:val="30"/>
        </w:rPr>
        <w:t>祥</w:t>
      </w:r>
      <w:proofErr w:type="gramEnd"/>
      <w:r w:rsidRPr="00D06F48">
        <w:rPr>
          <w:rFonts w:ascii="仿宋" w:eastAsia="仿宋" w:hAnsi="仿宋" w:hint="eastAsia"/>
          <w:sz w:val="30"/>
          <w:szCs w:val="30"/>
        </w:rPr>
        <w:t>、段X3人分别站在平台3个侧面开始吊运，刚把门提起一段距离，段X脚下的一块平台木板断裂，段X往下坠落，将周XX、李X</w:t>
      </w:r>
      <w:proofErr w:type="gramStart"/>
      <w:r w:rsidRPr="00D06F48">
        <w:rPr>
          <w:rFonts w:ascii="仿宋" w:eastAsia="仿宋" w:hAnsi="仿宋" w:hint="eastAsia"/>
          <w:sz w:val="30"/>
          <w:szCs w:val="30"/>
        </w:rPr>
        <w:t>祥</w:t>
      </w:r>
      <w:proofErr w:type="gramEnd"/>
      <w:r w:rsidRPr="00D06F48">
        <w:rPr>
          <w:rFonts w:ascii="仿宋" w:eastAsia="仿宋" w:hAnsi="仿宋" w:hint="eastAsia"/>
          <w:sz w:val="30"/>
          <w:szCs w:val="30"/>
        </w:rPr>
        <w:t>2人连带坠下，3人坠落到3号平台上，李X燕在平台下被坠落的木板打伤腰部。陆XX看到后将李X燕搀扶到巷道边坐下，随后立即到2218平巷组织正在附近作业的吴XX、孙XX、赵XX等人到事故点救援，并到井下调度室安排舒XX打电话向井外值班室报告。吴XX首先到达3号平台，随后赵XX、孙XX2人也到达平台，3人先将意识清醒的段X和周XX救起护送下平台。此</w:t>
      </w:r>
      <w:r w:rsidRPr="00D06F48">
        <w:rPr>
          <w:rFonts w:ascii="仿宋" w:eastAsia="仿宋" w:hAnsi="仿宋" w:hint="eastAsia"/>
          <w:sz w:val="30"/>
          <w:szCs w:val="30"/>
        </w:rPr>
        <w:lastRenderedPageBreak/>
        <w:t>时杨XX、舒XX等人也赶到现场，吴XX、赵XX、孙XX3人继续将段X、周XX、李X燕3人护送到主平巷的人车上，人车将3人送出井外；其余人员继续到3号平台救援李X</w:t>
      </w:r>
      <w:proofErr w:type="gramStart"/>
      <w:r w:rsidRPr="00D06F48">
        <w:rPr>
          <w:rFonts w:ascii="仿宋" w:eastAsia="仿宋" w:hAnsi="仿宋" w:hint="eastAsia"/>
          <w:sz w:val="30"/>
          <w:szCs w:val="30"/>
        </w:rPr>
        <w:t>祥</w:t>
      </w:r>
      <w:proofErr w:type="gramEnd"/>
      <w:r w:rsidRPr="00D06F48">
        <w:rPr>
          <w:rFonts w:ascii="仿宋" w:eastAsia="仿宋" w:hAnsi="仿宋" w:hint="eastAsia"/>
          <w:sz w:val="30"/>
          <w:szCs w:val="30"/>
        </w:rPr>
        <w:t>。救援人员现场初步判断李X</w:t>
      </w:r>
      <w:proofErr w:type="gramStart"/>
      <w:r w:rsidRPr="00D06F48">
        <w:rPr>
          <w:rFonts w:ascii="仿宋" w:eastAsia="仿宋" w:hAnsi="仿宋" w:hint="eastAsia"/>
          <w:sz w:val="30"/>
          <w:szCs w:val="30"/>
        </w:rPr>
        <w:t>祥</w:t>
      </w:r>
      <w:proofErr w:type="gramEnd"/>
      <w:r w:rsidRPr="00D06F48">
        <w:rPr>
          <w:rFonts w:ascii="仿宋" w:eastAsia="仿宋" w:hAnsi="仿宋" w:hint="eastAsia"/>
          <w:sz w:val="30"/>
          <w:szCs w:val="30"/>
        </w:rPr>
        <w:t>已经没有呼吸，将李X</w:t>
      </w:r>
      <w:proofErr w:type="gramStart"/>
      <w:r w:rsidRPr="00D06F48">
        <w:rPr>
          <w:rFonts w:ascii="仿宋" w:eastAsia="仿宋" w:hAnsi="仿宋" w:hint="eastAsia"/>
          <w:sz w:val="30"/>
          <w:szCs w:val="30"/>
        </w:rPr>
        <w:t>祥</w:t>
      </w:r>
      <w:proofErr w:type="gramEnd"/>
      <w:r w:rsidRPr="00D06F48">
        <w:rPr>
          <w:rFonts w:ascii="仿宋" w:eastAsia="仿宋" w:hAnsi="仿宋" w:hint="eastAsia"/>
          <w:sz w:val="30"/>
          <w:szCs w:val="30"/>
        </w:rPr>
        <w:t>从平台救下，用人车送出井外，经确认，李X</w:t>
      </w:r>
      <w:proofErr w:type="gramStart"/>
      <w:r w:rsidRPr="00D06F48">
        <w:rPr>
          <w:rFonts w:ascii="仿宋" w:eastAsia="仿宋" w:hAnsi="仿宋" w:hint="eastAsia"/>
          <w:sz w:val="30"/>
          <w:szCs w:val="30"/>
        </w:rPr>
        <w:t>祥</w:t>
      </w:r>
      <w:proofErr w:type="gramEnd"/>
      <w:r w:rsidRPr="00D06F48">
        <w:rPr>
          <w:rFonts w:ascii="仿宋" w:eastAsia="仿宋" w:hAnsi="仿宋" w:hint="eastAsia"/>
          <w:sz w:val="30"/>
          <w:szCs w:val="30"/>
        </w:rPr>
        <w:t>已死亡。</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事故发生后，风景公司安全环保部主任张X于12时左右接到调度室报告，于12时15分左右分别向分管安全副总经理</w:t>
      </w:r>
      <w:proofErr w:type="gramStart"/>
      <w:r w:rsidRPr="00D06F48">
        <w:rPr>
          <w:rFonts w:ascii="仿宋" w:eastAsia="仿宋" w:hAnsi="仿宋" w:hint="eastAsia"/>
          <w:sz w:val="30"/>
          <w:szCs w:val="30"/>
        </w:rPr>
        <w:t>彭</w:t>
      </w:r>
      <w:proofErr w:type="gramEnd"/>
      <w:r w:rsidRPr="00D06F48">
        <w:rPr>
          <w:rFonts w:ascii="仿宋" w:eastAsia="仿宋" w:hAnsi="仿宋" w:hint="eastAsia"/>
          <w:sz w:val="30"/>
          <w:szCs w:val="30"/>
        </w:rPr>
        <w:t>X和总经理李XX报告，同时向金水公司派驻专职安全员杨X报告，并到现场救援，组织七片区作业人员撤出至</w:t>
      </w:r>
      <w:proofErr w:type="gramStart"/>
      <w:r w:rsidRPr="00D06F48">
        <w:rPr>
          <w:rFonts w:ascii="仿宋" w:eastAsia="仿宋" w:hAnsi="仿宋" w:hint="eastAsia"/>
          <w:sz w:val="30"/>
          <w:szCs w:val="30"/>
        </w:rPr>
        <w:t>硐</w:t>
      </w:r>
      <w:proofErr w:type="gramEnd"/>
      <w:r w:rsidRPr="00D06F48">
        <w:rPr>
          <w:rFonts w:ascii="仿宋" w:eastAsia="仿宋" w:hAnsi="仿宋" w:hint="eastAsia"/>
          <w:sz w:val="30"/>
          <w:szCs w:val="30"/>
        </w:rPr>
        <w:t>口。杨X接报后赶到七片区井口通过调度室打电话到井下了解情况后，于13时15分向汤丹镇安监站和区安监局报告。</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（三）事故类别</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高处坠落事故。</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（四）伤亡人员情况</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1.死者情况</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李X</w:t>
      </w:r>
      <w:proofErr w:type="gramStart"/>
      <w:r w:rsidRPr="00D06F48">
        <w:rPr>
          <w:rFonts w:ascii="仿宋" w:eastAsia="仿宋" w:hAnsi="仿宋" w:hint="eastAsia"/>
          <w:sz w:val="30"/>
          <w:szCs w:val="30"/>
        </w:rPr>
        <w:t>祥</w:t>
      </w:r>
      <w:proofErr w:type="gramEnd"/>
      <w:r w:rsidRPr="00D06F48">
        <w:rPr>
          <w:rFonts w:ascii="仿宋" w:eastAsia="仿宋" w:hAnsi="仿宋" w:hint="eastAsia"/>
          <w:sz w:val="30"/>
          <w:szCs w:val="30"/>
        </w:rPr>
        <w:t>，男，汉族，43岁，身份证号：530113XXXXXXXX033X</w:t>
      </w:r>
      <w:r w:rsidRPr="00D06F48">
        <w:rPr>
          <w:rFonts w:ascii="仿宋" w:eastAsia="仿宋" w:hAnsi="仿宋" w:hint="eastAsia"/>
          <w:color w:val="444444"/>
          <w:sz w:val="30"/>
          <w:szCs w:val="30"/>
          <w:shd w:val="clear" w:color="auto" w:fill="FFFFFF"/>
        </w:rPr>
        <w:t>。</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color w:val="444444"/>
          <w:sz w:val="30"/>
          <w:szCs w:val="30"/>
          <w:shd w:val="clear" w:color="auto" w:fill="FFFFFF"/>
        </w:rPr>
        <w:t>2.伤者情况。</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李X燕，男，汉族，45岁，身份证号：530113XXXXXXXX0354。</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周XX，男，汉族，45岁，身份证号：530113XXXXXXXX0333。</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段X，男，汉族，26岁，身份证号：530113XXXXXXXX0315。</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（五）直接经济损失</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该起事故直接经济损失120万元。</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lastRenderedPageBreak/>
        <w:t>（六）事故等级</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一般事故。</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（七）事故性质</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生产安全责任事故。</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（八）善后处理</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昆明风景矿业有限公司</w:t>
      </w:r>
      <w:r w:rsidRPr="00D06F48">
        <w:rPr>
          <w:rFonts w:ascii="仿宋" w:eastAsia="仿宋" w:hAnsi="仿宋" w:hint="eastAsia"/>
          <w:color w:val="444444"/>
          <w:sz w:val="30"/>
          <w:szCs w:val="30"/>
          <w:shd w:val="clear" w:color="auto" w:fill="FFFFFF"/>
        </w:rPr>
        <w:t>与死者李X</w:t>
      </w:r>
      <w:proofErr w:type="gramStart"/>
      <w:r w:rsidRPr="00D06F48">
        <w:rPr>
          <w:rFonts w:ascii="仿宋" w:eastAsia="仿宋" w:hAnsi="仿宋" w:hint="eastAsia"/>
          <w:color w:val="444444"/>
          <w:sz w:val="30"/>
          <w:szCs w:val="30"/>
          <w:shd w:val="clear" w:color="auto" w:fill="FFFFFF"/>
        </w:rPr>
        <w:t>祥</w:t>
      </w:r>
      <w:proofErr w:type="gramEnd"/>
      <w:r w:rsidRPr="00D06F48">
        <w:rPr>
          <w:rFonts w:ascii="仿宋" w:eastAsia="仿宋" w:hAnsi="仿宋" w:hint="eastAsia"/>
          <w:color w:val="444444"/>
          <w:sz w:val="30"/>
          <w:szCs w:val="30"/>
          <w:shd w:val="clear" w:color="auto" w:fill="FFFFFF"/>
        </w:rPr>
        <w:t>的亲属签订了《赔偿协议书》，赔偿死者亲属人民币88万元，事故善后工作已妥善处理；3名受伤人员在医院治疗，无生命危险。</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三、事故原因分析</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（一）直接原因</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李X</w:t>
      </w:r>
      <w:proofErr w:type="gramStart"/>
      <w:r w:rsidRPr="00D06F48">
        <w:rPr>
          <w:rFonts w:ascii="仿宋" w:eastAsia="仿宋" w:hAnsi="仿宋" w:hint="eastAsia"/>
          <w:sz w:val="30"/>
          <w:szCs w:val="30"/>
        </w:rPr>
        <w:t>祥</w:t>
      </w:r>
      <w:proofErr w:type="gramEnd"/>
      <w:r w:rsidRPr="00D06F48">
        <w:rPr>
          <w:rFonts w:ascii="仿宋" w:eastAsia="仿宋" w:hAnsi="仿宋" w:hint="eastAsia"/>
          <w:sz w:val="30"/>
          <w:szCs w:val="30"/>
        </w:rPr>
        <w:t>、周XX、段X3人违规作业，未按《金属非金属矿山安全规程》的规定在高处作业时系安全带，作业过程中平台木板断裂致3人从平台坠落。</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（二）间接原因</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1.4号作业平台木板存在缺陷，木板中间有节，节的一侧有裂纹。</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2.个人防护装备未配备齐全，5#通风井作业处仅放置了一条安全带。</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3.作业前未进行安全检查确认。未认真检查平台稳固性，没有发现平台木板存在的陈旧裂纹；对高处作业需配备的安全带等防护用品未检查确认。</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lastRenderedPageBreak/>
        <w:t>4.现场管理人员未制止违章作业。队组长李X燕、副片区长陆XX在现场发现作业人员未按规定佩戴安全带时，没有履行监护职责加以制止。</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5.未按照高处作业安全管理规定进行高处作业审批。</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四、事故责任分析及处理建议</w:t>
      </w:r>
    </w:p>
    <w:p w:rsidR="00D06F48" w:rsidRPr="00D06F48" w:rsidRDefault="00D06F48" w:rsidP="00D06F48">
      <w:pPr>
        <w:pStyle w:val="a3"/>
        <w:spacing w:before="0" w:beforeAutospacing="0" w:after="0" w:afterAutospacing="0" w:line="450" w:lineRule="atLeast"/>
        <w:ind w:firstLine="645"/>
        <w:jc w:val="both"/>
        <w:rPr>
          <w:rFonts w:ascii="仿宋" w:eastAsia="仿宋" w:hAnsi="仿宋"/>
          <w:sz w:val="30"/>
          <w:szCs w:val="30"/>
        </w:rPr>
      </w:pPr>
      <w:r w:rsidRPr="00D06F48">
        <w:rPr>
          <w:rFonts w:ascii="仿宋" w:eastAsia="仿宋" w:hAnsi="仿宋" w:hint="eastAsia"/>
          <w:sz w:val="30"/>
          <w:szCs w:val="30"/>
        </w:rPr>
        <w:t>（一）昆明风景矿业有限责任公司员工李X</w:t>
      </w:r>
      <w:proofErr w:type="gramStart"/>
      <w:r w:rsidRPr="00D06F48">
        <w:rPr>
          <w:rFonts w:ascii="仿宋" w:eastAsia="仿宋" w:hAnsi="仿宋" w:hint="eastAsia"/>
          <w:sz w:val="30"/>
          <w:szCs w:val="30"/>
        </w:rPr>
        <w:t>祥</w:t>
      </w:r>
      <w:proofErr w:type="gramEnd"/>
      <w:r w:rsidRPr="00D06F48">
        <w:rPr>
          <w:rFonts w:ascii="仿宋" w:eastAsia="仿宋" w:hAnsi="仿宋" w:hint="eastAsia"/>
          <w:sz w:val="30"/>
          <w:szCs w:val="30"/>
        </w:rPr>
        <w:t>、段X、周XX3人安全意识淡薄，违反操作规程和管理规定，违规冒险作业导致事故发生，对此次事故负直接责任。李X</w:t>
      </w:r>
      <w:proofErr w:type="gramStart"/>
      <w:r w:rsidRPr="00D06F48">
        <w:rPr>
          <w:rFonts w:ascii="仿宋" w:eastAsia="仿宋" w:hAnsi="仿宋" w:hint="eastAsia"/>
          <w:sz w:val="30"/>
          <w:szCs w:val="30"/>
        </w:rPr>
        <w:t>祥</w:t>
      </w:r>
      <w:proofErr w:type="gramEnd"/>
      <w:r w:rsidRPr="00D06F48">
        <w:rPr>
          <w:rFonts w:ascii="仿宋" w:eastAsia="仿宋" w:hAnsi="仿宋" w:hint="eastAsia"/>
          <w:sz w:val="30"/>
          <w:szCs w:val="30"/>
        </w:rPr>
        <w:t>在事故中已死亡，建议不再追究责任。段X、周XX建议由公司按相关规定处理，并将处理结果报事故调查组。</w:t>
      </w:r>
    </w:p>
    <w:p w:rsidR="00D06F48" w:rsidRPr="00D06F48" w:rsidRDefault="00D06F48" w:rsidP="00D06F48">
      <w:pPr>
        <w:pStyle w:val="a3"/>
        <w:spacing w:before="0" w:beforeAutospacing="0" w:after="0" w:afterAutospacing="0" w:line="450" w:lineRule="atLeast"/>
        <w:ind w:firstLine="645"/>
        <w:jc w:val="both"/>
        <w:rPr>
          <w:rFonts w:ascii="仿宋" w:eastAsia="仿宋" w:hAnsi="仿宋"/>
          <w:sz w:val="30"/>
          <w:szCs w:val="30"/>
        </w:rPr>
      </w:pPr>
      <w:r w:rsidRPr="00D06F48">
        <w:rPr>
          <w:rFonts w:ascii="仿宋" w:eastAsia="仿宋" w:hAnsi="仿宋" w:hint="eastAsia"/>
          <w:sz w:val="30"/>
          <w:szCs w:val="30"/>
        </w:rPr>
        <w:t>（二）李X燕，当班作业队组长，未认真进行安全检查确认，违章指挥，未制止作业人员违规作业行为，对事故发生负有直接责任，建议由公司对其进行处理。</w:t>
      </w:r>
    </w:p>
    <w:p w:rsidR="00D06F48" w:rsidRPr="00D06F48" w:rsidRDefault="00D06F48" w:rsidP="00D06F48">
      <w:pPr>
        <w:pStyle w:val="a3"/>
        <w:spacing w:before="0" w:beforeAutospacing="0" w:after="0" w:afterAutospacing="0" w:line="450" w:lineRule="atLeast"/>
        <w:ind w:firstLine="645"/>
        <w:jc w:val="both"/>
        <w:rPr>
          <w:rFonts w:ascii="仿宋" w:eastAsia="仿宋" w:hAnsi="仿宋"/>
          <w:sz w:val="30"/>
          <w:szCs w:val="30"/>
        </w:rPr>
      </w:pPr>
      <w:r w:rsidRPr="00D06F48">
        <w:rPr>
          <w:rFonts w:ascii="仿宋" w:eastAsia="仿宋" w:hAnsi="仿宋" w:hint="eastAsia"/>
          <w:sz w:val="30"/>
          <w:szCs w:val="30"/>
        </w:rPr>
        <w:t>（三）昆明风景矿业有限责任公司七片区副片区长陆XX，当班负责七片区的整个作业现场的安全监管工作，安全管理不到位，没有及时制止员工违章冒险作业行为，对事故发生负有领导责任。</w:t>
      </w:r>
      <w:r w:rsidRPr="00D06F48">
        <w:rPr>
          <w:rFonts w:ascii="仿宋" w:eastAsia="仿宋" w:hAnsi="仿宋" w:hint="eastAsia"/>
          <w:color w:val="333333"/>
          <w:sz w:val="30"/>
          <w:szCs w:val="30"/>
          <w:shd w:val="clear" w:color="auto" w:fill="FFFFFF"/>
        </w:rPr>
        <w:t>根据《安全生产法》第九十三条的规定，建议撤销陆XX安全生产管理资格。</w:t>
      </w:r>
    </w:p>
    <w:p w:rsidR="00D06F48" w:rsidRPr="00D06F48" w:rsidRDefault="00D06F48" w:rsidP="00D06F48">
      <w:pPr>
        <w:pStyle w:val="a3"/>
        <w:spacing w:before="0" w:beforeAutospacing="0" w:after="0" w:afterAutospacing="0" w:line="450" w:lineRule="atLeast"/>
        <w:ind w:firstLine="645"/>
        <w:jc w:val="both"/>
        <w:rPr>
          <w:rFonts w:ascii="仿宋" w:eastAsia="仿宋" w:hAnsi="仿宋"/>
          <w:sz w:val="30"/>
          <w:szCs w:val="30"/>
        </w:rPr>
      </w:pPr>
      <w:r w:rsidRPr="00D06F48">
        <w:rPr>
          <w:rFonts w:ascii="仿宋" w:eastAsia="仿宋" w:hAnsi="仿宋" w:hint="eastAsia"/>
          <w:sz w:val="30"/>
          <w:szCs w:val="30"/>
        </w:rPr>
        <w:t>（四）昆明风景矿业有限责任公司七片区片区长任XX，作为七片区的主要负责人，履行安全管理职责不到位，未按规定办理高处作业票，组织安全隐患排查不到位，对事故的发生负有领</w:t>
      </w:r>
      <w:r w:rsidRPr="00D06F48">
        <w:rPr>
          <w:rFonts w:ascii="仿宋" w:eastAsia="仿宋" w:hAnsi="仿宋" w:hint="eastAsia"/>
          <w:sz w:val="30"/>
          <w:szCs w:val="30"/>
        </w:rPr>
        <w:lastRenderedPageBreak/>
        <w:t>导责任。</w:t>
      </w:r>
      <w:r w:rsidRPr="00D06F48">
        <w:rPr>
          <w:rFonts w:ascii="仿宋" w:eastAsia="仿宋" w:hAnsi="仿宋" w:hint="eastAsia"/>
          <w:color w:val="333333"/>
          <w:sz w:val="30"/>
          <w:szCs w:val="30"/>
          <w:shd w:val="clear" w:color="auto" w:fill="FFFFFF"/>
        </w:rPr>
        <w:t>根据《安全生产法》第九十三条的规定，建议撤销任XX安全生产管理资格。</w:t>
      </w:r>
    </w:p>
    <w:p w:rsidR="00D06F48" w:rsidRPr="00D06F48" w:rsidRDefault="00D06F48" w:rsidP="00D06F48">
      <w:pPr>
        <w:pStyle w:val="a3"/>
        <w:spacing w:before="0" w:beforeAutospacing="0" w:after="0" w:afterAutospacing="0" w:line="555" w:lineRule="atLeast"/>
        <w:ind w:firstLine="645"/>
        <w:jc w:val="both"/>
        <w:rPr>
          <w:rFonts w:ascii="仿宋" w:eastAsia="仿宋" w:hAnsi="仿宋"/>
          <w:sz w:val="30"/>
          <w:szCs w:val="30"/>
        </w:rPr>
      </w:pPr>
      <w:r w:rsidRPr="00D06F48">
        <w:rPr>
          <w:rFonts w:ascii="仿宋" w:eastAsia="仿宋" w:hAnsi="仿宋" w:hint="eastAsia"/>
          <w:sz w:val="30"/>
          <w:szCs w:val="30"/>
        </w:rPr>
        <w:t>（五）昆明风景矿业有限责任公司</w:t>
      </w:r>
      <w:r w:rsidRPr="00D06F48">
        <w:rPr>
          <w:rFonts w:ascii="仿宋" w:eastAsia="仿宋" w:hAnsi="仿宋" w:hint="eastAsia"/>
          <w:color w:val="333333"/>
          <w:sz w:val="30"/>
          <w:szCs w:val="30"/>
          <w:bdr w:val="none" w:sz="0" w:space="0" w:color="auto" w:frame="1"/>
          <w:shd w:val="clear" w:color="auto" w:fill="FFFFFF"/>
        </w:rPr>
        <w:t>安全监督检查不到位，未及时消除事故隐患，安全制度执行不到位，现场安全管理不到位，未落实危险作业防范措施，教育和督促从业人员严格执行安全操作规程不力，对此次事故的发生负有责任，依据《安全生产法》第一百零九条第（一）项规定，建议对</w:t>
      </w:r>
      <w:r w:rsidRPr="00D06F48">
        <w:rPr>
          <w:rFonts w:ascii="仿宋" w:eastAsia="仿宋" w:hAnsi="仿宋" w:hint="eastAsia"/>
          <w:sz w:val="30"/>
          <w:szCs w:val="30"/>
        </w:rPr>
        <w:t>昆明风景矿业有限责任公司罚款贰拾贰万元（￥220000.00）。</w:t>
      </w:r>
    </w:p>
    <w:p w:rsidR="00D06F48" w:rsidRPr="00D06F48" w:rsidRDefault="00D06F48" w:rsidP="00D06F48">
      <w:pPr>
        <w:pStyle w:val="a3"/>
        <w:spacing w:before="0" w:beforeAutospacing="0" w:after="0" w:afterAutospacing="0" w:line="555" w:lineRule="atLeast"/>
        <w:ind w:firstLine="645"/>
        <w:jc w:val="both"/>
        <w:rPr>
          <w:rFonts w:ascii="仿宋" w:eastAsia="仿宋" w:hAnsi="仿宋"/>
          <w:sz w:val="30"/>
          <w:szCs w:val="30"/>
        </w:rPr>
      </w:pPr>
      <w:r w:rsidRPr="00D06F48">
        <w:rPr>
          <w:rFonts w:ascii="仿宋" w:eastAsia="仿宋" w:hAnsi="仿宋" w:hint="eastAsia"/>
          <w:sz w:val="30"/>
          <w:szCs w:val="30"/>
        </w:rPr>
        <w:t>（六）昆明市东川金水矿业有限责任公司，作为发包方，依法完善了矿山相关手续，并按照《非煤矿山外包工程安全管理暂行办法》（原安监总局62号令）规定履行发包单位的安全生产职责，对该起事故发生不承担责任。</w:t>
      </w:r>
    </w:p>
    <w:p w:rsidR="00D06F48" w:rsidRPr="00D06F48" w:rsidRDefault="00D06F48" w:rsidP="00D06F48">
      <w:pPr>
        <w:pStyle w:val="a3"/>
        <w:spacing w:before="0" w:beforeAutospacing="0" w:after="0" w:afterAutospacing="0" w:line="555" w:lineRule="atLeast"/>
        <w:ind w:firstLine="630"/>
        <w:jc w:val="both"/>
        <w:rPr>
          <w:rFonts w:ascii="仿宋" w:eastAsia="仿宋" w:hAnsi="仿宋"/>
          <w:sz w:val="30"/>
          <w:szCs w:val="30"/>
        </w:rPr>
      </w:pPr>
      <w:r w:rsidRPr="00D06F48">
        <w:rPr>
          <w:rFonts w:ascii="仿宋" w:eastAsia="仿宋" w:hAnsi="仿宋" w:hint="eastAsia"/>
          <w:sz w:val="30"/>
          <w:szCs w:val="30"/>
        </w:rPr>
        <w:t>五、防范措施</w:t>
      </w:r>
    </w:p>
    <w:p w:rsidR="00D06F48" w:rsidRPr="00D06F48" w:rsidRDefault="00D06F48" w:rsidP="00D06F48">
      <w:pPr>
        <w:pStyle w:val="a3"/>
        <w:shd w:val="clear" w:color="auto" w:fill="FFFFFF"/>
        <w:spacing w:before="0" w:beforeAutospacing="0" w:after="0" w:afterAutospacing="0" w:line="450" w:lineRule="atLeast"/>
        <w:ind w:firstLine="555"/>
        <w:jc w:val="both"/>
        <w:rPr>
          <w:rFonts w:ascii="仿宋" w:eastAsia="仿宋" w:hAnsi="仿宋"/>
          <w:sz w:val="30"/>
          <w:szCs w:val="30"/>
        </w:rPr>
      </w:pPr>
      <w:r w:rsidRPr="00D06F48">
        <w:rPr>
          <w:rFonts w:ascii="仿宋" w:eastAsia="仿宋" w:hAnsi="仿宋" w:hint="eastAsia"/>
          <w:color w:val="333333"/>
          <w:sz w:val="30"/>
          <w:szCs w:val="30"/>
          <w:bdr w:val="none" w:sz="0" w:space="0" w:color="auto" w:frame="1"/>
        </w:rPr>
        <w:t>（一）区政府组织相关企业召开安全生产会议，通报本次事故，对企业进行警示教育。各行业</w:t>
      </w:r>
      <w:r w:rsidRPr="00D06F48">
        <w:rPr>
          <w:rFonts w:ascii="仿宋" w:eastAsia="仿宋" w:hAnsi="仿宋" w:hint="eastAsia"/>
          <w:color w:val="333333"/>
          <w:sz w:val="30"/>
          <w:szCs w:val="30"/>
        </w:rPr>
        <w:t>严格按照“党政同责，一岗双责，齐抓共管”和“管行业必须管安全，管业务必须管安全，管生产必须管安全”的总体要求，强化安全监管，开展安全检查，严格督促企业落实安全主体责任，防止各类安全事故发生。</w:t>
      </w:r>
    </w:p>
    <w:p w:rsidR="00D06F48" w:rsidRPr="00D06F48" w:rsidRDefault="00D06F48" w:rsidP="00D06F48">
      <w:pPr>
        <w:pStyle w:val="a3"/>
        <w:shd w:val="clear" w:color="auto" w:fill="FFFFFF"/>
        <w:spacing w:before="0" w:beforeAutospacing="0" w:after="0" w:afterAutospacing="0" w:line="450" w:lineRule="atLeast"/>
        <w:ind w:firstLine="480"/>
        <w:jc w:val="both"/>
        <w:rPr>
          <w:rFonts w:ascii="仿宋" w:eastAsia="仿宋" w:hAnsi="仿宋"/>
          <w:sz w:val="30"/>
          <w:szCs w:val="30"/>
        </w:rPr>
      </w:pPr>
      <w:r w:rsidRPr="00D06F48">
        <w:rPr>
          <w:rFonts w:ascii="仿宋" w:eastAsia="仿宋" w:hAnsi="仿宋" w:hint="eastAsia"/>
          <w:color w:val="333333"/>
          <w:sz w:val="30"/>
          <w:szCs w:val="30"/>
        </w:rPr>
        <w:t>（二）责令昆明市东川金水矿业有限公司立即停止石将军南沿矿段七片区生产作业，组织开展全面隐患排查治理，隐患整改完成后报请区安监局复查验收方能恢复生产。</w:t>
      </w:r>
    </w:p>
    <w:p w:rsidR="00D06F48" w:rsidRPr="00D06F48" w:rsidRDefault="00D06F48" w:rsidP="00D06F48">
      <w:pPr>
        <w:pStyle w:val="a3"/>
        <w:shd w:val="clear" w:color="auto" w:fill="FFFFFF"/>
        <w:spacing w:before="0" w:beforeAutospacing="0" w:after="0" w:afterAutospacing="0" w:line="450" w:lineRule="atLeast"/>
        <w:ind w:firstLine="555"/>
        <w:jc w:val="both"/>
        <w:rPr>
          <w:rFonts w:ascii="仿宋" w:eastAsia="仿宋" w:hAnsi="仿宋"/>
          <w:sz w:val="30"/>
          <w:szCs w:val="30"/>
        </w:rPr>
      </w:pPr>
      <w:r w:rsidRPr="00D06F48">
        <w:rPr>
          <w:rFonts w:ascii="仿宋" w:eastAsia="仿宋" w:hAnsi="仿宋" w:hint="eastAsia"/>
          <w:color w:val="333333"/>
          <w:sz w:val="30"/>
          <w:szCs w:val="30"/>
          <w:bdr w:val="none" w:sz="0" w:space="0" w:color="auto" w:frame="1"/>
        </w:rPr>
        <w:lastRenderedPageBreak/>
        <w:t>（三）昆明风景矿业有限公司要在全公司通报本次高处坠落事故，开展安全警示教育。针对此次事故暴露出的问题举一反三，深入查找问题根源，采取有效措施督促各部门严格落实规章制度，加强现场安全管理和隐患排查治理，强化员工安全意识教育，深入开展反</w:t>
      </w:r>
      <w:r w:rsidRPr="00D06F48">
        <w:rPr>
          <w:rFonts w:ascii="仿宋" w:eastAsia="仿宋" w:hAnsi="仿宋" w:hint="eastAsia"/>
          <w:color w:val="333333"/>
          <w:sz w:val="30"/>
          <w:szCs w:val="30"/>
        </w:rPr>
        <w:t>“三违”专项行动，坚决杜绝再发生因违章指挥、违规作业造成的事故。</w:t>
      </w:r>
    </w:p>
    <w:p w:rsidR="00D06F48" w:rsidRPr="00D06F48" w:rsidRDefault="00D06F48" w:rsidP="00D06F48">
      <w:pPr>
        <w:pStyle w:val="a3"/>
        <w:spacing w:before="0" w:beforeAutospacing="0" w:after="0" w:afterAutospacing="0" w:line="555" w:lineRule="atLeast"/>
        <w:ind w:firstLine="3195"/>
        <w:jc w:val="both"/>
        <w:rPr>
          <w:rFonts w:ascii="仿宋" w:eastAsia="仿宋" w:hAnsi="仿宋"/>
          <w:sz w:val="30"/>
          <w:szCs w:val="30"/>
        </w:rPr>
      </w:pPr>
      <w:r w:rsidRPr="00D06F48">
        <w:rPr>
          <w:rFonts w:ascii="仿宋" w:eastAsia="仿宋" w:hAnsi="仿宋" w:hint="eastAsia"/>
          <w:sz w:val="30"/>
          <w:szCs w:val="30"/>
        </w:rPr>
        <w:t>昆明市东川区“八一三”事故调查组</w:t>
      </w:r>
    </w:p>
    <w:p w:rsidR="00D06F48" w:rsidRPr="00D06F48" w:rsidRDefault="00D06F48" w:rsidP="00D06F48">
      <w:pPr>
        <w:pStyle w:val="a3"/>
        <w:spacing w:before="0" w:beforeAutospacing="0" w:after="0" w:afterAutospacing="0" w:line="555" w:lineRule="atLeast"/>
        <w:ind w:firstLine="4320"/>
        <w:jc w:val="both"/>
        <w:rPr>
          <w:rFonts w:ascii="仿宋" w:eastAsia="仿宋" w:hAnsi="仿宋"/>
          <w:sz w:val="30"/>
          <w:szCs w:val="30"/>
        </w:rPr>
      </w:pPr>
      <w:r w:rsidRPr="00D06F48">
        <w:rPr>
          <w:rFonts w:ascii="仿宋" w:eastAsia="仿宋" w:hAnsi="仿宋" w:hint="eastAsia"/>
          <w:sz w:val="30"/>
          <w:szCs w:val="30"/>
        </w:rPr>
        <w:t>2018年9月14日</w:t>
      </w:r>
    </w:p>
    <w:p w:rsidR="002D5DAE" w:rsidRPr="00D06F48" w:rsidRDefault="002D5DAE">
      <w:pPr>
        <w:rPr>
          <w:rFonts w:ascii="仿宋" w:eastAsia="仿宋" w:hAnsi="仿宋"/>
          <w:sz w:val="30"/>
          <w:szCs w:val="30"/>
        </w:rPr>
      </w:pPr>
    </w:p>
    <w:sectPr w:rsidR="002D5DAE" w:rsidRPr="00D06F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C3"/>
    <w:rsid w:val="002D5DAE"/>
    <w:rsid w:val="008252C3"/>
    <w:rsid w:val="00D06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6F4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6F4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54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mdc.gov.cn/xxg/preview/kmdc.gov.cn/upload/resources/image/2018/11/13/1732349.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655</Words>
  <Characters>3739</Characters>
  <Application>Microsoft Office Word</Application>
  <DocSecurity>0</DocSecurity>
  <Lines>31</Lines>
  <Paragraphs>8</Paragraphs>
  <ScaleCrop>false</ScaleCrop>
  <Company>微软中国</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2021-03-06T07:55:00Z</dcterms:created>
  <dcterms:modified xsi:type="dcterms:W3CDTF">2021-03-06T07:55:00Z</dcterms:modified>
</cp:coreProperties>
</file>