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2868" w:rsidRPr="000D532E" w:rsidRDefault="000D532E" w:rsidP="000D532E">
      <w:pPr>
        <w:jc w:val="center"/>
        <w:rPr>
          <w:rFonts w:ascii="仿宋" w:eastAsia="仿宋" w:hAnsi="仿宋" w:hint="eastAsia"/>
          <w:b/>
          <w:bCs/>
          <w:color w:val="DA1609"/>
          <w:sz w:val="32"/>
          <w:szCs w:val="32"/>
          <w:shd w:val="clear" w:color="auto" w:fill="FFFFFF"/>
        </w:rPr>
      </w:pPr>
      <w:bookmarkStart w:id="0" w:name="_GoBack"/>
      <w:r w:rsidRPr="000D532E">
        <w:rPr>
          <w:rFonts w:ascii="仿宋" w:eastAsia="仿宋" w:hAnsi="仿宋" w:hint="eastAsia"/>
          <w:b/>
          <w:bCs/>
          <w:color w:val="DA1609"/>
          <w:sz w:val="32"/>
          <w:szCs w:val="32"/>
          <w:shd w:val="clear" w:color="auto" w:fill="FFFFFF"/>
        </w:rPr>
        <w:t>成都市乐达上品家具有限公司内“2017</w:t>
      </w:r>
      <w:r w:rsidRPr="000D532E">
        <w:rPr>
          <w:rFonts w:ascii="宋体" w:eastAsia="宋体" w:hAnsi="宋体" w:cs="宋体" w:hint="eastAsia"/>
          <w:b/>
          <w:bCs/>
          <w:color w:val="DA1609"/>
          <w:sz w:val="32"/>
          <w:szCs w:val="32"/>
          <w:shd w:val="clear" w:color="auto" w:fill="FFFFFF"/>
        </w:rPr>
        <w:t>•</w:t>
      </w:r>
      <w:r w:rsidRPr="000D532E">
        <w:rPr>
          <w:rFonts w:ascii="仿宋" w:eastAsia="仿宋" w:hAnsi="仿宋" w:hint="eastAsia"/>
          <w:b/>
          <w:bCs/>
          <w:color w:val="DA1609"/>
          <w:sz w:val="32"/>
          <w:szCs w:val="32"/>
          <w:shd w:val="clear" w:color="auto" w:fill="FFFFFF"/>
        </w:rPr>
        <w:t>5</w:t>
      </w:r>
      <w:r w:rsidRPr="000D532E">
        <w:rPr>
          <w:rFonts w:ascii="宋体" w:eastAsia="宋体" w:hAnsi="宋体" w:cs="宋体" w:hint="eastAsia"/>
          <w:b/>
          <w:bCs/>
          <w:color w:val="DA1609"/>
          <w:sz w:val="32"/>
          <w:szCs w:val="32"/>
          <w:shd w:val="clear" w:color="auto" w:fill="FFFFFF"/>
        </w:rPr>
        <w:t>•</w:t>
      </w:r>
      <w:r w:rsidRPr="000D532E">
        <w:rPr>
          <w:rFonts w:ascii="仿宋" w:eastAsia="仿宋" w:hAnsi="仿宋" w:hint="eastAsia"/>
          <w:b/>
          <w:bCs/>
          <w:color w:val="DA1609"/>
          <w:sz w:val="32"/>
          <w:szCs w:val="32"/>
          <w:shd w:val="clear" w:color="auto" w:fill="FFFFFF"/>
        </w:rPr>
        <w:t>20”触电事故调查报告</w:t>
      </w:r>
    </w:p>
    <w:bookmarkEnd w:id="0"/>
    <w:p w:rsidR="000D532E" w:rsidRPr="000D532E" w:rsidRDefault="000D532E" w:rsidP="000D532E">
      <w:pPr>
        <w:widowControl/>
        <w:spacing w:line="660" w:lineRule="atLeast"/>
        <w:jc w:val="left"/>
        <w:rPr>
          <w:rFonts w:ascii="仿宋" w:eastAsia="仿宋" w:hAnsi="仿宋" w:cs="宋体"/>
          <w:color w:val="333333"/>
          <w:kern w:val="0"/>
          <w:sz w:val="30"/>
          <w:szCs w:val="30"/>
        </w:rPr>
      </w:pPr>
      <w:r w:rsidRPr="000D532E">
        <w:rPr>
          <w:rFonts w:ascii="仿宋" w:eastAsia="仿宋" w:hAnsi="仿宋" w:cs="宋体" w:hint="eastAsia"/>
          <w:color w:val="333333"/>
          <w:kern w:val="0"/>
          <w:sz w:val="30"/>
          <w:szCs w:val="30"/>
        </w:rPr>
        <w:t>2017年5月20日16时30分左右，成都岚萱净化设备有限公司在成都市乐达上品家具有限公司厂房内</w:t>
      </w:r>
      <w:proofErr w:type="gramStart"/>
      <w:r w:rsidRPr="000D532E">
        <w:rPr>
          <w:rFonts w:ascii="仿宋" w:eastAsia="仿宋" w:hAnsi="仿宋" w:cs="宋体" w:hint="eastAsia"/>
          <w:color w:val="333333"/>
          <w:kern w:val="0"/>
          <w:sz w:val="30"/>
          <w:szCs w:val="30"/>
        </w:rPr>
        <w:t>进行漆房修建</w:t>
      </w:r>
      <w:proofErr w:type="gramEnd"/>
      <w:r w:rsidRPr="000D532E">
        <w:rPr>
          <w:rFonts w:ascii="仿宋" w:eastAsia="仿宋" w:hAnsi="仿宋" w:cs="宋体" w:hint="eastAsia"/>
          <w:color w:val="333333"/>
          <w:kern w:val="0"/>
          <w:sz w:val="30"/>
          <w:szCs w:val="30"/>
        </w:rPr>
        <w:t>中发生一起触电事故（以下简称“事故”），造成一人死亡。</w:t>
      </w:r>
    </w:p>
    <w:p w:rsidR="000D532E" w:rsidRPr="000D532E" w:rsidRDefault="000D532E" w:rsidP="000D532E">
      <w:pPr>
        <w:widowControl/>
        <w:spacing w:line="660" w:lineRule="atLeast"/>
        <w:ind w:firstLine="640"/>
        <w:jc w:val="left"/>
        <w:rPr>
          <w:rFonts w:ascii="仿宋" w:eastAsia="仿宋" w:hAnsi="仿宋" w:cs="宋体" w:hint="eastAsia"/>
          <w:color w:val="333333"/>
          <w:kern w:val="0"/>
          <w:sz w:val="30"/>
          <w:szCs w:val="30"/>
        </w:rPr>
      </w:pPr>
      <w:r w:rsidRPr="000D532E">
        <w:rPr>
          <w:rFonts w:ascii="仿宋" w:eastAsia="仿宋" w:hAnsi="仿宋" w:cs="宋体" w:hint="eastAsia"/>
          <w:color w:val="333333"/>
          <w:kern w:val="0"/>
          <w:sz w:val="30"/>
          <w:szCs w:val="30"/>
        </w:rPr>
        <w:t>2017年5月24日，彭州市人民政府依据《安全生产法》、《生产安全事故报告和调查处理条例》，牵头成立了以市安监局局长曾正泽为组长，市安监局副局长杨继刚为副组长，市监察局、市公安局、市总工会、市综合执法局、市安监局等部门相关人员为成员的事故调查组，并邀请彭州市人民检察院派员参加事故调查。通过现场勘查、对相关人员的调查取证，查明了事故原因，认定了事故责任，提出了整改建议。现将有关情况报告如下：</w:t>
      </w:r>
    </w:p>
    <w:p w:rsidR="000D532E" w:rsidRPr="000D532E" w:rsidRDefault="000D532E" w:rsidP="000D532E">
      <w:pPr>
        <w:widowControl/>
        <w:spacing w:line="660" w:lineRule="atLeast"/>
        <w:ind w:firstLine="640"/>
        <w:jc w:val="left"/>
        <w:rPr>
          <w:rFonts w:ascii="仿宋" w:eastAsia="仿宋" w:hAnsi="仿宋" w:cs="宋体" w:hint="eastAsia"/>
          <w:color w:val="333333"/>
          <w:kern w:val="0"/>
          <w:sz w:val="30"/>
          <w:szCs w:val="30"/>
        </w:rPr>
      </w:pPr>
      <w:r w:rsidRPr="000D532E">
        <w:rPr>
          <w:rFonts w:ascii="仿宋" w:eastAsia="仿宋" w:hAnsi="仿宋" w:cs="宋体" w:hint="eastAsia"/>
          <w:color w:val="333333"/>
          <w:kern w:val="0"/>
          <w:sz w:val="30"/>
          <w:szCs w:val="30"/>
        </w:rPr>
        <w:t>一、事故单位相关情况</w:t>
      </w:r>
    </w:p>
    <w:p w:rsidR="000D532E" w:rsidRPr="000D532E" w:rsidRDefault="000D532E" w:rsidP="000D532E">
      <w:pPr>
        <w:widowControl/>
        <w:spacing w:line="660" w:lineRule="atLeast"/>
        <w:ind w:firstLine="640"/>
        <w:jc w:val="left"/>
        <w:rPr>
          <w:rFonts w:ascii="仿宋" w:eastAsia="仿宋" w:hAnsi="仿宋" w:cs="宋体" w:hint="eastAsia"/>
          <w:color w:val="333333"/>
          <w:kern w:val="0"/>
          <w:sz w:val="30"/>
          <w:szCs w:val="30"/>
        </w:rPr>
      </w:pPr>
      <w:r w:rsidRPr="000D532E">
        <w:rPr>
          <w:rFonts w:ascii="仿宋" w:eastAsia="仿宋" w:hAnsi="仿宋" w:cs="宋体" w:hint="eastAsia"/>
          <w:color w:val="333333"/>
          <w:kern w:val="0"/>
          <w:sz w:val="30"/>
          <w:szCs w:val="30"/>
        </w:rPr>
        <w:t>（一）成都市乐达上品家具有限公司，成立于</w:t>
      </w:r>
      <w:r w:rsidRPr="000D532E">
        <w:rPr>
          <w:rFonts w:ascii="仿宋" w:eastAsia="仿宋" w:hAnsi="仿宋" w:cs="Times New Roman" w:hint="eastAsia"/>
          <w:color w:val="333333"/>
          <w:kern w:val="0"/>
          <w:sz w:val="30"/>
          <w:szCs w:val="30"/>
        </w:rPr>
        <w:t>2017</w:t>
      </w:r>
      <w:r w:rsidRPr="000D532E">
        <w:rPr>
          <w:rFonts w:ascii="仿宋" w:eastAsia="仿宋" w:hAnsi="仿宋" w:cs="宋体" w:hint="eastAsia"/>
          <w:color w:val="333333"/>
          <w:kern w:val="0"/>
          <w:sz w:val="30"/>
          <w:szCs w:val="30"/>
        </w:rPr>
        <w:t>年</w:t>
      </w:r>
      <w:r w:rsidRPr="000D532E">
        <w:rPr>
          <w:rFonts w:ascii="仿宋" w:eastAsia="仿宋" w:hAnsi="仿宋" w:cs="Times New Roman" w:hint="eastAsia"/>
          <w:color w:val="333333"/>
          <w:kern w:val="0"/>
          <w:sz w:val="30"/>
          <w:szCs w:val="30"/>
        </w:rPr>
        <w:t>3</w:t>
      </w:r>
      <w:r w:rsidRPr="000D532E">
        <w:rPr>
          <w:rFonts w:ascii="仿宋" w:eastAsia="仿宋" w:hAnsi="仿宋" w:cs="宋体" w:hint="eastAsia"/>
          <w:color w:val="333333"/>
          <w:kern w:val="0"/>
          <w:sz w:val="30"/>
          <w:szCs w:val="30"/>
        </w:rPr>
        <w:t>月</w:t>
      </w:r>
      <w:r w:rsidRPr="000D532E">
        <w:rPr>
          <w:rFonts w:ascii="仿宋" w:eastAsia="仿宋" w:hAnsi="仿宋" w:cs="Times New Roman" w:hint="eastAsia"/>
          <w:color w:val="333333"/>
          <w:kern w:val="0"/>
          <w:sz w:val="30"/>
          <w:szCs w:val="30"/>
        </w:rPr>
        <w:t>27</w:t>
      </w:r>
      <w:r w:rsidRPr="000D532E">
        <w:rPr>
          <w:rFonts w:ascii="仿宋" w:eastAsia="仿宋" w:hAnsi="仿宋" w:cs="宋体" w:hint="eastAsia"/>
          <w:color w:val="333333"/>
          <w:kern w:val="0"/>
          <w:sz w:val="30"/>
          <w:szCs w:val="30"/>
        </w:rPr>
        <w:t>日，位于四川省彭州市致和镇百</w:t>
      </w:r>
      <w:proofErr w:type="gramStart"/>
      <w:r w:rsidRPr="000D532E">
        <w:rPr>
          <w:rFonts w:ascii="仿宋" w:eastAsia="仿宋" w:hAnsi="仿宋" w:cs="宋体" w:hint="eastAsia"/>
          <w:color w:val="333333"/>
          <w:kern w:val="0"/>
          <w:sz w:val="30"/>
          <w:szCs w:val="30"/>
        </w:rPr>
        <w:t>祥</w:t>
      </w:r>
      <w:proofErr w:type="gramEnd"/>
      <w:r w:rsidRPr="000D532E">
        <w:rPr>
          <w:rFonts w:ascii="仿宋" w:eastAsia="仿宋" w:hAnsi="仿宋" w:cs="宋体" w:hint="eastAsia"/>
          <w:color w:val="333333"/>
          <w:kern w:val="0"/>
          <w:sz w:val="30"/>
          <w:szCs w:val="30"/>
        </w:rPr>
        <w:t>村</w:t>
      </w:r>
      <w:r w:rsidRPr="000D532E">
        <w:rPr>
          <w:rFonts w:ascii="仿宋" w:eastAsia="仿宋" w:hAnsi="仿宋" w:cs="Times New Roman" w:hint="eastAsia"/>
          <w:color w:val="333333"/>
          <w:kern w:val="0"/>
          <w:sz w:val="30"/>
          <w:szCs w:val="30"/>
        </w:rPr>
        <w:t>7</w:t>
      </w:r>
      <w:r w:rsidRPr="000D532E">
        <w:rPr>
          <w:rFonts w:ascii="仿宋" w:eastAsia="仿宋" w:hAnsi="仿宋" w:cs="宋体" w:hint="eastAsia"/>
          <w:color w:val="333333"/>
          <w:kern w:val="0"/>
          <w:sz w:val="30"/>
          <w:szCs w:val="30"/>
        </w:rPr>
        <w:t>组。法定代表人：谢保全；注册资本：</w:t>
      </w:r>
      <w:r w:rsidRPr="000D532E">
        <w:rPr>
          <w:rFonts w:ascii="仿宋" w:eastAsia="仿宋" w:hAnsi="仿宋" w:cs="Times New Roman" w:hint="eastAsia"/>
          <w:color w:val="333333"/>
          <w:kern w:val="0"/>
          <w:sz w:val="30"/>
          <w:szCs w:val="30"/>
        </w:rPr>
        <w:t>(</w:t>
      </w:r>
      <w:r w:rsidRPr="000D532E">
        <w:rPr>
          <w:rFonts w:ascii="仿宋" w:eastAsia="仿宋" w:hAnsi="仿宋" w:cs="宋体" w:hint="eastAsia"/>
          <w:color w:val="333333"/>
          <w:kern w:val="0"/>
          <w:sz w:val="30"/>
          <w:szCs w:val="30"/>
        </w:rPr>
        <w:t>人民币</w:t>
      </w:r>
      <w:r w:rsidRPr="000D532E">
        <w:rPr>
          <w:rFonts w:ascii="仿宋" w:eastAsia="仿宋" w:hAnsi="仿宋" w:cs="Times New Roman" w:hint="eastAsia"/>
          <w:color w:val="333333"/>
          <w:kern w:val="0"/>
          <w:sz w:val="30"/>
          <w:szCs w:val="30"/>
        </w:rPr>
        <w:t>)</w:t>
      </w:r>
      <w:r w:rsidRPr="000D532E">
        <w:rPr>
          <w:rFonts w:ascii="仿宋" w:eastAsia="仿宋" w:hAnsi="仿宋" w:cs="宋体" w:hint="eastAsia"/>
          <w:color w:val="333333"/>
          <w:kern w:val="0"/>
          <w:sz w:val="30"/>
          <w:szCs w:val="30"/>
        </w:rPr>
        <w:t>伍拾万元；经营范围：设计、加工、销售家具；销售：五金交电、家居饰品</w:t>
      </w:r>
      <w:r w:rsidRPr="000D532E">
        <w:rPr>
          <w:rFonts w:ascii="仿宋" w:eastAsia="仿宋" w:hAnsi="仿宋" w:cs="Times New Roman" w:hint="eastAsia"/>
          <w:color w:val="333333"/>
          <w:kern w:val="0"/>
          <w:sz w:val="30"/>
          <w:szCs w:val="30"/>
        </w:rPr>
        <w:t>[</w:t>
      </w:r>
      <w:r w:rsidRPr="000D532E">
        <w:rPr>
          <w:rFonts w:ascii="仿宋" w:eastAsia="仿宋" w:hAnsi="仿宋" w:cs="宋体" w:hint="eastAsia"/>
          <w:color w:val="333333"/>
          <w:kern w:val="0"/>
          <w:sz w:val="30"/>
          <w:szCs w:val="30"/>
        </w:rPr>
        <w:t>依法须经批准的项目，经相关部门批准后方可开展经营活动</w:t>
      </w:r>
      <w:r w:rsidRPr="000D532E">
        <w:rPr>
          <w:rFonts w:ascii="仿宋" w:eastAsia="仿宋" w:hAnsi="仿宋" w:cs="Times New Roman" w:hint="eastAsia"/>
          <w:color w:val="333333"/>
          <w:kern w:val="0"/>
          <w:sz w:val="30"/>
          <w:szCs w:val="30"/>
        </w:rPr>
        <w:t>]</w:t>
      </w:r>
      <w:r w:rsidRPr="000D532E">
        <w:rPr>
          <w:rFonts w:ascii="仿宋" w:eastAsia="仿宋" w:hAnsi="仿宋" w:cs="宋体" w:hint="eastAsia"/>
          <w:color w:val="333333"/>
          <w:kern w:val="0"/>
          <w:sz w:val="30"/>
          <w:szCs w:val="30"/>
        </w:rPr>
        <w:t>。</w:t>
      </w:r>
    </w:p>
    <w:p w:rsidR="000D532E" w:rsidRPr="000D532E" w:rsidRDefault="000D532E" w:rsidP="000D532E">
      <w:pPr>
        <w:widowControl/>
        <w:spacing w:line="660" w:lineRule="atLeast"/>
        <w:ind w:firstLine="640"/>
        <w:jc w:val="left"/>
        <w:rPr>
          <w:rFonts w:ascii="仿宋" w:eastAsia="仿宋" w:hAnsi="仿宋" w:cs="宋体" w:hint="eastAsia"/>
          <w:color w:val="333333"/>
          <w:kern w:val="0"/>
          <w:sz w:val="30"/>
          <w:szCs w:val="30"/>
        </w:rPr>
      </w:pPr>
      <w:r w:rsidRPr="000D532E">
        <w:rPr>
          <w:rFonts w:ascii="仿宋" w:eastAsia="仿宋" w:hAnsi="仿宋" w:cs="宋体" w:hint="eastAsia"/>
          <w:color w:val="333333"/>
          <w:kern w:val="0"/>
          <w:sz w:val="30"/>
          <w:szCs w:val="30"/>
        </w:rPr>
        <w:t>（二）成都岚萱净化设备有限公司，成立于</w:t>
      </w:r>
      <w:r w:rsidRPr="000D532E">
        <w:rPr>
          <w:rFonts w:ascii="仿宋" w:eastAsia="仿宋" w:hAnsi="仿宋" w:cs="Times New Roman" w:hint="eastAsia"/>
          <w:color w:val="333333"/>
          <w:kern w:val="0"/>
          <w:sz w:val="30"/>
          <w:szCs w:val="30"/>
        </w:rPr>
        <w:t>2013</w:t>
      </w:r>
      <w:r w:rsidRPr="000D532E">
        <w:rPr>
          <w:rFonts w:ascii="仿宋" w:eastAsia="仿宋" w:hAnsi="仿宋" w:cs="宋体" w:hint="eastAsia"/>
          <w:color w:val="333333"/>
          <w:kern w:val="0"/>
          <w:sz w:val="30"/>
          <w:szCs w:val="30"/>
        </w:rPr>
        <w:t>年</w:t>
      </w:r>
      <w:r w:rsidRPr="000D532E">
        <w:rPr>
          <w:rFonts w:ascii="仿宋" w:eastAsia="仿宋" w:hAnsi="仿宋" w:cs="Times New Roman" w:hint="eastAsia"/>
          <w:color w:val="333333"/>
          <w:kern w:val="0"/>
          <w:sz w:val="30"/>
          <w:szCs w:val="30"/>
        </w:rPr>
        <w:t>4</w:t>
      </w:r>
      <w:r w:rsidRPr="000D532E">
        <w:rPr>
          <w:rFonts w:ascii="仿宋" w:eastAsia="仿宋" w:hAnsi="仿宋" w:cs="宋体" w:hint="eastAsia"/>
          <w:color w:val="333333"/>
          <w:kern w:val="0"/>
          <w:sz w:val="30"/>
          <w:szCs w:val="30"/>
        </w:rPr>
        <w:t>月</w:t>
      </w:r>
      <w:r w:rsidRPr="000D532E">
        <w:rPr>
          <w:rFonts w:ascii="仿宋" w:eastAsia="仿宋" w:hAnsi="仿宋" w:cs="Times New Roman" w:hint="eastAsia"/>
          <w:color w:val="333333"/>
          <w:kern w:val="0"/>
          <w:sz w:val="30"/>
          <w:szCs w:val="30"/>
        </w:rPr>
        <w:t>7</w:t>
      </w:r>
      <w:r w:rsidRPr="000D532E">
        <w:rPr>
          <w:rFonts w:ascii="仿宋" w:eastAsia="仿宋" w:hAnsi="仿宋" w:cs="宋体" w:hint="eastAsia"/>
          <w:color w:val="333333"/>
          <w:kern w:val="0"/>
          <w:sz w:val="30"/>
          <w:szCs w:val="30"/>
        </w:rPr>
        <w:t>日。位于成都市新都区新繁镇两河村</w:t>
      </w:r>
      <w:r w:rsidRPr="000D532E">
        <w:rPr>
          <w:rFonts w:ascii="仿宋" w:eastAsia="仿宋" w:hAnsi="仿宋" w:cs="Times New Roman" w:hint="eastAsia"/>
          <w:color w:val="333333"/>
          <w:kern w:val="0"/>
          <w:sz w:val="30"/>
          <w:szCs w:val="30"/>
        </w:rPr>
        <w:t>8</w:t>
      </w:r>
      <w:r w:rsidRPr="000D532E">
        <w:rPr>
          <w:rFonts w:ascii="仿宋" w:eastAsia="仿宋" w:hAnsi="仿宋" w:cs="宋体" w:hint="eastAsia"/>
          <w:color w:val="333333"/>
          <w:kern w:val="0"/>
          <w:sz w:val="30"/>
          <w:szCs w:val="30"/>
        </w:rPr>
        <w:t>社。法定代表人：陈小全；</w:t>
      </w:r>
      <w:r w:rsidRPr="000D532E">
        <w:rPr>
          <w:rFonts w:ascii="仿宋" w:eastAsia="仿宋" w:hAnsi="仿宋" w:cs="宋体" w:hint="eastAsia"/>
          <w:color w:val="333333"/>
          <w:kern w:val="0"/>
          <w:sz w:val="30"/>
          <w:szCs w:val="30"/>
        </w:rPr>
        <w:lastRenderedPageBreak/>
        <w:t>注册资本：（人民币）伍拾万元；经营范围：销售喷涂设备、空气净化设备、通风设备、钢结构。</w:t>
      </w:r>
    </w:p>
    <w:p w:rsidR="000D532E" w:rsidRPr="000D532E" w:rsidRDefault="000D532E" w:rsidP="000D532E">
      <w:pPr>
        <w:widowControl/>
        <w:spacing w:line="660" w:lineRule="atLeast"/>
        <w:ind w:firstLine="640"/>
        <w:jc w:val="left"/>
        <w:rPr>
          <w:rFonts w:ascii="仿宋" w:eastAsia="仿宋" w:hAnsi="仿宋" w:cs="宋体" w:hint="eastAsia"/>
          <w:color w:val="333333"/>
          <w:kern w:val="0"/>
          <w:sz w:val="30"/>
          <w:szCs w:val="30"/>
        </w:rPr>
      </w:pPr>
      <w:r w:rsidRPr="000D532E">
        <w:rPr>
          <w:rFonts w:ascii="仿宋" w:eastAsia="仿宋" w:hAnsi="仿宋" w:cs="宋体" w:hint="eastAsia"/>
          <w:color w:val="333333"/>
          <w:kern w:val="0"/>
          <w:sz w:val="30"/>
          <w:szCs w:val="30"/>
        </w:rPr>
        <w:t>（三）成都市乐达上品家具有限公司与成都岚萱净化设备有限公司于</w:t>
      </w:r>
      <w:r w:rsidRPr="000D532E">
        <w:rPr>
          <w:rFonts w:ascii="仿宋" w:eastAsia="仿宋" w:hAnsi="仿宋" w:cs="Times New Roman" w:hint="eastAsia"/>
          <w:color w:val="333333"/>
          <w:kern w:val="0"/>
          <w:sz w:val="30"/>
          <w:szCs w:val="30"/>
        </w:rPr>
        <w:t>2017</w:t>
      </w:r>
      <w:r w:rsidRPr="000D532E">
        <w:rPr>
          <w:rFonts w:ascii="仿宋" w:eastAsia="仿宋" w:hAnsi="仿宋" w:cs="宋体" w:hint="eastAsia"/>
          <w:color w:val="333333"/>
          <w:kern w:val="0"/>
          <w:sz w:val="30"/>
          <w:szCs w:val="30"/>
        </w:rPr>
        <w:t>年</w:t>
      </w:r>
      <w:r w:rsidRPr="000D532E">
        <w:rPr>
          <w:rFonts w:ascii="仿宋" w:eastAsia="仿宋" w:hAnsi="仿宋" w:cs="Times New Roman" w:hint="eastAsia"/>
          <w:color w:val="333333"/>
          <w:kern w:val="0"/>
          <w:sz w:val="30"/>
          <w:szCs w:val="30"/>
        </w:rPr>
        <w:t>5</w:t>
      </w:r>
      <w:r w:rsidRPr="000D532E">
        <w:rPr>
          <w:rFonts w:ascii="仿宋" w:eastAsia="仿宋" w:hAnsi="仿宋" w:cs="宋体" w:hint="eastAsia"/>
          <w:color w:val="333333"/>
          <w:kern w:val="0"/>
          <w:sz w:val="30"/>
          <w:szCs w:val="30"/>
        </w:rPr>
        <w:t>月</w:t>
      </w:r>
      <w:r w:rsidRPr="000D532E">
        <w:rPr>
          <w:rFonts w:ascii="仿宋" w:eastAsia="仿宋" w:hAnsi="仿宋" w:cs="Times New Roman" w:hint="eastAsia"/>
          <w:color w:val="333333"/>
          <w:kern w:val="0"/>
          <w:sz w:val="30"/>
          <w:szCs w:val="30"/>
        </w:rPr>
        <w:t>11</w:t>
      </w:r>
      <w:r w:rsidRPr="000D532E">
        <w:rPr>
          <w:rFonts w:ascii="仿宋" w:eastAsia="仿宋" w:hAnsi="仿宋" w:cs="宋体" w:hint="eastAsia"/>
          <w:color w:val="333333"/>
          <w:kern w:val="0"/>
          <w:sz w:val="30"/>
          <w:szCs w:val="30"/>
        </w:rPr>
        <w:t>日</w:t>
      </w:r>
      <w:proofErr w:type="gramStart"/>
      <w:r w:rsidRPr="000D532E">
        <w:rPr>
          <w:rFonts w:ascii="仿宋" w:eastAsia="仿宋" w:hAnsi="仿宋" w:cs="宋体" w:hint="eastAsia"/>
          <w:color w:val="333333"/>
          <w:kern w:val="0"/>
          <w:sz w:val="30"/>
          <w:szCs w:val="30"/>
        </w:rPr>
        <w:t>签定</w:t>
      </w:r>
      <w:proofErr w:type="gramEnd"/>
      <w:r w:rsidRPr="000D532E">
        <w:rPr>
          <w:rFonts w:ascii="仿宋" w:eastAsia="仿宋" w:hAnsi="仿宋" w:cs="宋体" w:hint="eastAsia"/>
          <w:color w:val="333333"/>
          <w:kern w:val="0"/>
          <w:sz w:val="30"/>
          <w:szCs w:val="30"/>
        </w:rPr>
        <w:t>了《购销合同》，把油漆房新建工程承包给成都岚萱净化设备有限公司。</w:t>
      </w:r>
    </w:p>
    <w:p w:rsidR="000D532E" w:rsidRPr="000D532E" w:rsidRDefault="000D532E" w:rsidP="000D532E">
      <w:pPr>
        <w:widowControl/>
        <w:spacing w:line="660" w:lineRule="atLeast"/>
        <w:ind w:firstLine="640"/>
        <w:jc w:val="left"/>
        <w:rPr>
          <w:rFonts w:ascii="仿宋" w:eastAsia="仿宋" w:hAnsi="仿宋" w:cs="宋体" w:hint="eastAsia"/>
          <w:color w:val="333333"/>
          <w:kern w:val="0"/>
          <w:sz w:val="30"/>
          <w:szCs w:val="30"/>
        </w:rPr>
      </w:pPr>
      <w:r w:rsidRPr="000D532E">
        <w:rPr>
          <w:rFonts w:ascii="仿宋" w:eastAsia="仿宋" w:hAnsi="仿宋" w:cs="宋体" w:hint="eastAsia"/>
          <w:color w:val="333333"/>
          <w:kern w:val="0"/>
          <w:sz w:val="30"/>
          <w:szCs w:val="30"/>
        </w:rPr>
        <w:t>二、事故发生的经过、事故救援及善后处理情况</w:t>
      </w:r>
    </w:p>
    <w:p w:rsidR="000D532E" w:rsidRPr="000D532E" w:rsidRDefault="000D532E" w:rsidP="000D532E">
      <w:pPr>
        <w:widowControl/>
        <w:spacing w:line="660" w:lineRule="atLeast"/>
        <w:ind w:firstLine="640"/>
        <w:jc w:val="left"/>
        <w:rPr>
          <w:rFonts w:ascii="仿宋" w:eastAsia="仿宋" w:hAnsi="仿宋" w:cs="宋体" w:hint="eastAsia"/>
          <w:color w:val="333333"/>
          <w:kern w:val="0"/>
          <w:sz w:val="30"/>
          <w:szCs w:val="30"/>
        </w:rPr>
      </w:pPr>
      <w:r w:rsidRPr="000D532E">
        <w:rPr>
          <w:rFonts w:ascii="仿宋" w:eastAsia="仿宋" w:hAnsi="仿宋" w:cs="宋体" w:hint="eastAsia"/>
          <w:color w:val="333333"/>
          <w:kern w:val="0"/>
          <w:sz w:val="30"/>
          <w:szCs w:val="30"/>
        </w:rPr>
        <w:t>（一）事故经过</w:t>
      </w:r>
    </w:p>
    <w:p w:rsidR="000D532E" w:rsidRPr="000D532E" w:rsidRDefault="000D532E" w:rsidP="000D532E">
      <w:pPr>
        <w:widowControl/>
        <w:spacing w:line="660" w:lineRule="atLeast"/>
        <w:ind w:firstLine="640"/>
        <w:jc w:val="left"/>
        <w:rPr>
          <w:rFonts w:ascii="仿宋" w:eastAsia="仿宋" w:hAnsi="仿宋" w:cs="宋体" w:hint="eastAsia"/>
          <w:color w:val="333333"/>
          <w:kern w:val="0"/>
          <w:sz w:val="30"/>
          <w:szCs w:val="30"/>
        </w:rPr>
      </w:pPr>
      <w:r w:rsidRPr="000D532E">
        <w:rPr>
          <w:rFonts w:ascii="仿宋" w:eastAsia="仿宋" w:hAnsi="仿宋" w:cs="宋体" w:hint="eastAsia"/>
          <w:color w:val="333333"/>
          <w:kern w:val="0"/>
          <w:sz w:val="30"/>
          <w:szCs w:val="30"/>
        </w:rPr>
        <w:t>2017年5月20日8时30分左右，成都岚萱净化设备有限公司工人来到成都市乐达上品家具有限公司安装油漆房，其中龙兵（死者）、宋俊强、唐大兵和廖敏四人负责安装底漆房，16时30分左右，龙兵正在底漆房内的钢质人形梯上进行铆钉作业，突然人形梯</w:t>
      </w:r>
      <w:proofErr w:type="gramStart"/>
      <w:r w:rsidRPr="000D532E">
        <w:rPr>
          <w:rFonts w:ascii="仿宋" w:eastAsia="仿宋" w:hAnsi="仿宋" w:cs="宋体" w:hint="eastAsia"/>
          <w:color w:val="333333"/>
          <w:kern w:val="0"/>
          <w:sz w:val="30"/>
          <w:szCs w:val="30"/>
        </w:rPr>
        <w:t>梯脚压</w:t>
      </w:r>
      <w:proofErr w:type="gramEnd"/>
      <w:r w:rsidRPr="000D532E">
        <w:rPr>
          <w:rFonts w:ascii="仿宋" w:eastAsia="仿宋" w:hAnsi="仿宋" w:cs="宋体" w:hint="eastAsia"/>
          <w:color w:val="333333"/>
          <w:kern w:val="0"/>
          <w:sz w:val="30"/>
          <w:szCs w:val="30"/>
        </w:rPr>
        <w:t>断电钻机电缆，由于梯脚未进行绝缘保护，造成电流通过梯脚瞬间传导到龙兵身上，导致龙兵触电昏迷，现场人员立即断电并将龙兵扶下梯子，同时拨打</w:t>
      </w:r>
      <w:r w:rsidRPr="000D532E">
        <w:rPr>
          <w:rFonts w:ascii="仿宋" w:eastAsia="仿宋" w:hAnsi="仿宋" w:cs="Times New Roman" w:hint="eastAsia"/>
          <w:color w:val="333333"/>
          <w:kern w:val="0"/>
          <w:sz w:val="30"/>
          <w:szCs w:val="30"/>
        </w:rPr>
        <w:t>120</w:t>
      </w:r>
      <w:r w:rsidRPr="000D532E">
        <w:rPr>
          <w:rFonts w:ascii="仿宋" w:eastAsia="仿宋" w:hAnsi="仿宋" w:cs="宋体" w:hint="eastAsia"/>
          <w:color w:val="333333"/>
          <w:kern w:val="0"/>
          <w:sz w:val="30"/>
          <w:szCs w:val="30"/>
        </w:rPr>
        <w:t>，后经抢救无效，造成龙兵触电死亡。</w:t>
      </w:r>
    </w:p>
    <w:p w:rsidR="000D532E" w:rsidRPr="000D532E" w:rsidRDefault="000D532E" w:rsidP="000D532E">
      <w:pPr>
        <w:widowControl/>
        <w:spacing w:line="660" w:lineRule="atLeast"/>
        <w:jc w:val="left"/>
        <w:rPr>
          <w:rFonts w:ascii="仿宋" w:eastAsia="仿宋" w:hAnsi="仿宋" w:cs="宋体" w:hint="eastAsia"/>
          <w:color w:val="333333"/>
          <w:kern w:val="0"/>
          <w:sz w:val="30"/>
          <w:szCs w:val="30"/>
        </w:rPr>
      </w:pPr>
      <w:r w:rsidRPr="000D532E">
        <w:rPr>
          <w:rFonts w:ascii="宋体" w:eastAsia="宋体" w:hAnsi="宋体" w:cs="宋体" w:hint="eastAsia"/>
          <w:color w:val="333333"/>
          <w:kern w:val="0"/>
          <w:sz w:val="30"/>
          <w:szCs w:val="30"/>
        </w:rPr>
        <w:t>    </w:t>
      </w:r>
      <w:r w:rsidRPr="000D532E">
        <w:rPr>
          <w:rFonts w:ascii="仿宋" w:eastAsia="仿宋" w:hAnsi="仿宋" w:cs="宋体" w:hint="eastAsia"/>
          <w:color w:val="333333"/>
          <w:kern w:val="0"/>
          <w:sz w:val="30"/>
          <w:szCs w:val="30"/>
        </w:rPr>
        <w:t>（二）事故应急救援情况</w:t>
      </w:r>
    </w:p>
    <w:p w:rsidR="000D532E" w:rsidRPr="000D532E" w:rsidRDefault="000D532E" w:rsidP="000D532E">
      <w:pPr>
        <w:widowControl/>
        <w:spacing w:line="660" w:lineRule="atLeast"/>
        <w:ind w:firstLine="640"/>
        <w:jc w:val="left"/>
        <w:rPr>
          <w:rFonts w:ascii="仿宋" w:eastAsia="仿宋" w:hAnsi="仿宋" w:cs="宋体" w:hint="eastAsia"/>
          <w:color w:val="333333"/>
          <w:kern w:val="0"/>
          <w:sz w:val="30"/>
          <w:szCs w:val="30"/>
        </w:rPr>
      </w:pPr>
      <w:r w:rsidRPr="000D532E">
        <w:rPr>
          <w:rFonts w:ascii="仿宋" w:eastAsia="仿宋" w:hAnsi="仿宋" w:cs="宋体" w:hint="eastAsia"/>
          <w:color w:val="333333"/>
          <w:kern w:val="0"/>
          <w:sz w:val="30"/>
          <w:szCs w:val="30"/>
        </w:rPr>
        <w:t>事故发生后，现场人员立即拨打</w:t>
      </w:r>
      <w:r w:rsidRPr="000D532E">
        <w:rPr>
          <w:rFonts w:ascii="仿宋" w:eastAsia="仿宋" w:hAnsi="仿宋" w:cs="Times New Roman" w:hint="eastAsia"/>
          <w:color w:val="333333"/>
          <w:kern w:val="0"/>
          <w:sz w:val="30"/>
          <w:szCs w:val="30"/>
        </w:rPr>
        <w:t>120</w:t>
      </w:r>
      <w:r w:rsidRPr="000D532E">
        <w:rPr>
          <w:rFonts w:ascii="仿宋" w:eastAsia="仿宋" w:hAnsi="仿宋" w:cs="宋体" w:hint="eastAsia"/>
          <w:color w:val="333333"/>
          <w:kern w:val="0"/>
          <w:sz w:val="30"/>
          <w:szCs w:val="30"/>
        </w:rPr>
        <w:t>，并将龙兵用平板车往外运送，到百</w:t>
      </w:r>
      <w:proofErr w:type="gramStart"/>
      <w:r w:rsidRPr="000D532E">
        <w:rPr>
          <w:rFonts w:ascii="仿宋" w:eastAsia="仿宋" w:hAnsi="仿宋" w:cs="宋体" w:hint="eastAsia"/>
          <w:color w:val="333333"/>
          <w:kern w:val="0"/>
          <w:sz w:val="30"/>
          <w:szCs w:val="30"/>
        </w:rPr>
        <w:t>祥</w:t>
      </w:r>
      <w:proofErr w:type="gramEnd"/>
      <w:r w:rsidRPr="000D532E">
        <w:rPr>
          <w:rFonts w:ascii="仿宋" w:eastAsia="仿宋" w:hAnsi="仿宋" w:cs="宋体" w:hint="eastAsia"/>
          <w:color w:val="333333"/>
          <w:kern w:val="0"/>
          <w:sz w:val="30"/>
          <w:szCs w:val="30"/>
        </w:rPr>
        <w:t>村村委会广场时，彭州市</w:t>
      </w:r>
      <w:r w:rsidRPr="000D532E">
        <w:rPr>
          <w:rFonts w:ascii="仿宋" w:eastAsia="仿宋" w:hAnsi="仿宋" w:cs="Times New Roman" w:hint="eastAsia"/>
          <w:color w:val="333333"/>
          <w:kern w:val="0"/>
          <w:sz w:val="30"/>
          <w:szCs w:val="30"/>
        </w:rPr>
        <w:t>120</w:t>
      </w:r>
      <w:r w:rsidRPr="000D532E">
        <w:rPr>
          <w:rFonts w:ascii="仿宋" w:eastAsia="仿宋" w:hAnsi="仿宋" w:cs="宋体" w:hint="eastAsia"/>
          <w:color w:val="333333"/>
          <w:kern w:val="0"/>
          <w:sz w:val="30"/>
          <w:szCs w:val="30"/>
        </w:rPr>
        <w:t>到达，医务人员立即对龙兵进行了现场施救，经抢救无效后确定龙兵死亡。</w:t>
      </w:r>
    </w:p>
    <w:p w:rsidR="000D532E" w:rsidRPr="000D532E" w:rsidRDefault="000D532E" w:rsidP="000D532E">
      <w:pPr>
        <w:widowControl/>
        <w:spacing w:line="660" w:lineRule="atLeast"/>
        <w:ind w:firstLine="640"/>
        <w:jc w:val="left"/>
        <w:rPr>
          <w:rFonts w:ascii="仿宋" w:eastAsia="仿宋" w:hAnsi="仿宋" w:cs="宋体" w:hint="eastAsia"/>
          <w:color w:val="333333"/>
          <w:kern w:val="0"/>
          <w:sz w:val="30"/>
          <w:szCs w:val="30"/>
        </w:rPr>
      </w:pPr>
      <w:r w:rsidRPr="000D532E">
        <w:rPr>
          <w:rFonts w:ascii="仿宋" w:eastAsia="仿宋" w:hAnsi="仿宋" w:cs="宋体" w:hint="eastAsia"/>
          <w:color w:val="333333"/>
          <w:kern w:val="0"/>
          <w:sz w:val="30"/>
          <w:szCs w:val="30"/>
        </w:rPr>
        <w:t>接到事故报告后市安监局、市公安局和致和镇人民政府等相关单位</w:t>
      </w:r>
      <w:proofErr w:type="gramStart"/>
      <w:r w:rsidRPr="000D532E">
        <w:rPr>
          <w:rFonts w:ascii="仿宋" w:eastAsia="仿宋" w:hAnsi="仿宋" w:cs="宋体" w:hint="eastAsia"/>
          <w:color w:val="333333"/>
          <w:kern w:val="0"/>
          <w:sz w:val="30"/>
          <w:szCs w:val="30"/>
        </w:rPr>
        <w:t>人员第</w:t>
      </w:r>
      <w:proofErr w:type="gramEnd"/>
      <w:r w:rsidRPr="000D532E">
        <w:rPr>
          <w:rFonts w:ascii="仿宋" w:eastAsia="仿宋" w:hAnsi="仿宋" w:cs="宋体" w:hint="eastAsia"/>
          <w:color w:val="333333"/>
          <w:kern w:val="0"/>
          <w:sz w:val="30"/>
          <w:szCs w:val="30"/>
        </w:rPr>
        <w:t>一时间赶到现场对事故进行处置。</w:t>
      </w:r>
    </w:p>
    <w:p w:rsidR="000D532E" w:rsidRPr="000D532E" w:rsidRDefault="000D532E" w:rsidP="000D532E">
      <w:pPr>
        <w:widowControl/>
        <w:spacing w:line="660" w:lineRule="atLeast"/>
        <w:ind w:firstLine="640"/>
        <w:jc w:val="left"/>
        <w:rPr>
          <w:rFonts w:ascii="仿宋" w:eastAsia="仿宋" w:hAnsi="仿宋" w:cs="宋体" w:hint="eastAsia"/>
          <w:color w:val="333333"/>
          <w:kern w:val="0"/>
          <w:sz w:val="30"/>
          <w:szCs w:val="30"/>
        </w:rPr>
      </w:pPr>
      <w:r w:rsidRPr="000D532E">
        <w:rPr>
          <w:rFonts w:ascii="仿宋" w:eastAsia="仿宋" w:hAnsi="仿宋" w:cs="宋体" w:hint="eastAsia"/>
          <w:color w:val="333333"/>
          <w:kern w:val="0"/>
          <w:sz w:val="30"/>
          <w:szCs w:val="30"/>
        </w:rPr>
        <w:lastRenderedPageBreak/>
        <w:t>（三）事故造成的人员伤亡和善后处理情况</w:t>
      </w:r>
    </w:p>
    <w:p w:rsidR="000D532E" w:rsidRPr="000D532E" w:rsidRDefault="000D532E" w:rsidP="000D532E">
      <w:pPr>
        <w:widowControl/>
        <w:spacing w:line="660" w:lineRule="atLeast"/>
        <w:ind w:firstLine="640"/>
        <w:jc w:val="left"/>
        <w:rPr>
          <w:rFonts w:ascii="仿宋" w:eastAsia="仿宋" w:hAnsi="仿宋" w:cs="宋体" w:hint="eastAsia"/>
          <w:color w:val="333333"/>
          <w:kern w:val="0"/>
          <w:sz w:val="30"/>
          <w:szCs w:val="30"/>
        </w:rPr>
      </w:pPr>
      <w:r w:rsidRPr="000D532E">
        <w:rPr>
          <w:rFonts w:ascii="仿宋" w:eastAsia="仿宋" w:hAnsi="仿宋" w:cs="Times New Roman" w:hint="eastAsia"/>
          <w:color w:val="333333"/>
          <w:kern w:val="0"/>
          <w:sz w:val="30"/>
          <w:szCs w:val="30"/>
        </w:rPr>
        <w:t>1.</w:t>
      </w:r>
      <w:r w:rsidRPr="000D532E">
        <w:rPr>
          <w:rFonts w:ascii="仿宋" w:eastAsia="仿宋" w:hAnsi="仿宋" w:cs="宋体" w:hint="eastAsia"/>
          <w:color w:val="333333"/>
          <w:kern w:val="0"/>
          <w:sz w:val="30"/>
          <w:szCs w:val="30"/>
        </w:rPr>
        <w:t>人员伤亡情况。死者：龙兵，男，汉族，</w:t>
      </w:r>
      <w:r w:rsidRPr="000D532E">
        <w:rPr>
          <w:rFonts w:ascii="仿宋" w:eastAsia="仿宋" w:hAnsi="仿宋" w:cs="Times New Roman" w:hint="eastAsia"/>
          <w:color w:val="333333"/>
          <w:kern w:val="0"/>
          <w:sz w:val="30"/>
          <w:szCs w:val="30"/>
        </w:rPr>
        <w:t>20</w:t>
      </w:r>
      <w:r w:rsidRPr="000D532E">
        <w:rPr>
          <w:rFonts w:ascii="仿宋" w:eastAsia="仿宋" w:hAnsi="仿宋" w:cs="宋体" w:hint="eastAsia"/>
          <w:color w:val="333333"/>
          <w:kern w:val="0"/>
          <w:sz w:val="30"/>
          <w:szCs w:val="30"/>
        </w:rPr>
        <w:t>岁，四川省仁寿县人，身份证号：</w:t>
      </w:r>
      <w:r w:rsidRPr="000D532E">
        <w:rPr>
          <w:rFonts w:ascii="仿宋" w:eastAsia="仿宋" w:hAnsi="仿宋" w:cs="Times New Roman" w:hint="eastAsia"/>
          <w:color w:val="333333"/>
          <w:kern w:val="0"/>
          <w:sz w:val="30"/>
          <w:szCs w:val="30"/>
        </w:rPr>
        <w:t>513822199701108133</w:t>
      </w:r>
      <w:r w:rsidRPr="000D532E">
        <w:rPr>
          <w:rFonts w:ascii="仿宋" w:eastAsia="仿宋" w:hAnsi="仿宋" w:cs="宋体" w:hint="eastAsia"/>
          <w:color w:val="333333"/>
          <w:kern w:val="0"/>
          <w:sz w:val="30"/>
          <w:szCs w:val="30"/>
        </w:rPr>
        <w:t>。</w:t>
      </w:r>
    </w:p>
    <w:p w:rsidR="000D532E" w:rsidRPr="000D532E" w:rsidRDefault="000D532E" w:rsidP="000D532E">
      <w:pPr>
        <w:widowControl/>
        <w:spacing w:line="600" w:lineRule="atLeast"/>
        <w:ind w:firstLine="640"/>
        <w:jc w:val="left"/>
        <w:rPr>
          <w:rFonts w:ascii="仿宋" w:eastAsia="仿宋" w:hAnsi="仿宋" w:cs="宋体" w:hint="eastAsia"/>
          <w:color w:val="333333"/>
          <w:kern w:val="0"/>
          <w:sz w:val="30"/>
          <w:szCs w:val="30"/>
        </w:rPr>
      </w:pPr>
      <w:r w:rsidRPr="000D532E">
        <w:rPr>
          <w:rFonts w:ascii="仿宋" w:eastAsia="仿宋" w:hAnsi="仿宋" w:cs="Times New Roman" w:hint="eastAsia"/>
          <w:color w:val="333333"/>
          <w:kern w:val="0"/>
          <w:sz w:val="30"/>
          <w:szCs w:val="30"/>
        </w:rPr>
        <w:t>2.</w:t>
      </w:r>
      <w:r w:rsidRPr="000D532E">
        <w:rPr>
          <w:rFonts w:ascii="仿宋" w:eastAsia="仿宋" w:hAnsi="仿宋" w:cs="宋体" w:hint="eastAsia"/>
          <w:color w:val="333333"/>
          <w:kern w:val="0"/>
          <w:sz w:val="30"/>
          <w:szCs w:val="30"/>
        </w:rPr>
        <w:t>善后处理情况。事故发生后，市政府相关单位立即协助和督促成都岚萱净化设备有限公司开展事故善后处置工作。截至</w:t>
      </w:r>
      <w:r w:rsidRPr="000D532E">
        <w:rPr>
          <w:rFonts w:ascii="仿宋" w:eastAsia="仿宋" w:hAnsi="仿宋" w:cs="Times New Roman" w:hint="eastAsia"/>
          <w:color w:val="333333"/>
          <w:kern w:val="0"/>
          <w:sz w:val="30"/>
          <w:szCs w:val="30"/>
        </w:rPr>
        <w:t>2017</w:t>
      </w:r>
      <w:r w:rsidRPr="000D532E">
        <w:rPr>
          <w:rFonts w:ascii="仿宋" w:eastAsia="仿宋" w:hAnsi="仿宋" w:cs="宋体" w:hint="eastAsia"/>
          <w:color w:val="333333"/>
          <w:kern w:val="0"/>
          <w:sz w:val="30"/>
          <w:szCs w:val="30"/>
        </w:rPr>
        <w:t>年</w:t>
      </w:r>
      <w:r w:rsidRPr="000D532E">
        <w:rPr>
          <w:rFonts w:ascii="仿宋" w:eastAsia="仿宋" w:hAnsi="仿宋" w:cs="Times New Roman" w:hint="eastAsia"/>
          <w:color w:val="333333"/>
          <w:kern w:val="0"/>
          <w:sz w:val="30"/>
          <w:szCs w:val="30"/>
        </w:rPr>
        <w:t>5</w:t>
      </w:r>
      <w:r w:rsidRPr="000D532E">
        <w:rPr>
          <w:rFonts w:ascii="仿宋" w:eastAsia="仿宋" w:hAnsi="仿宋" w:cs="宋体" w:hint="eastAsia"/>
          <w:color w:val="333333"/>
          <w:kern w:val="0"/>
          <w:sz w:val="30"/>
          <w:szCs w:val="30"/>
        </w:rPr>
        <w:t>月</w:t>
      </w:r>
      <w:r w:rsidRPr="000D532E">
        <w:rPr>
          <w:rFonts w:ascii="仿宋" w:eastAsia="仿宋" w:hAnsi="仿宋" w:cs="Times New Roman" w:hint="eastAsia"/>
          <w:color w:val="333333"/>
          <w:kern w:val="0"/>
          <w:sz w:val="30"/>
          <w:szCs w:val="30"/>
        </w:rPr>
        <w:t>26</w:t>
      </w:r>
      <w:r w:rsidRPr="000D532E">
        <w:rPr>
          <w:rFonts w:ascii="仿宋" w:eastAsia="仿宋" w:hAnsi="仿宋" w:cs="宋体" w:hint="eastAsia"/>
          <w:color w:val="333333"/>
          <w:kern w:val="0"/>
          <w:sz w:val="30"/>
          <w:szCs w:val="30"/>
        </w:rPr>
        <w:t>日，死者家属已与成都岚萱净化设备有限公司达成赔偿协议并获得赔偿。</w:t>
      </w:r>
    </w:p>
    <w:p w:rsidR="000D532E" w:rsidRPr="000D532E" w:rsidRDefault="000D532E" w:rsidP="000D532E">
      <w:pPr>
        <w:widowControl/>
        <w:spacing w:line="660" w:lineRule="atLeast"/>
        <w:ind w:firstLine="640"/>
        <w:jc w:val="left"/>
        <w:rPr>
          <w:rFonts w:ascii="仿宋" w:eastAsia="仿宋" w:hAnsi="仿宋" w:cs="宋体" w:hint="eastAsia"/>
          <w:color w:val="333333"/>
          <w:kern w:val="0"/>
          <w:sz w:val="30"/>
          <w:szCs w:val="30"/>
        </w:rPr>
      </w:pPr>
      <w:r w:rsidRPr="000D532E">
        <w:rPr>
          <w:rFonts w:ascii="仿宋" w:eastAsia="仿宋" w:hAnsi="仿宋" w:cs="宋体" w:hint="eastAsia"/>
          <w:color w:val="333333"/>
          <w:kern w:val="0"/>
          <w:sz w:val="30"/>
          <w:szCs w:val="30"/>
        </w:rPr>
        <w:t>三、事故发生的原因和事故性质</w:t>
      </w:r>
    </w:p>
    <w:p w:rsidR="000D532E" w:rsidRPr="000D532E" w:rsidRDefault="000D532E" w:rsidP="000D532E">
      <w:pPr>
        <w:widowControl/>
        <w:spacing w:line="660" w:lineRule="atLeast"/>
        <w:ind w:firstLine="640"/>
        <w:jc w:val="left"/>
        <w:rPr>
          <w:rFonts w:ascii="仿宋" w:eastAsia="仿宋" w:hAnsi="仿宋" w:cs="宋体" w:hint="eastAsia"/>
          <w:color w:val="333333"/>
          <w:kern w:val="0"/>
          <w:sz w:val="30"/>
          <w:szCs w:val="30"/>
        </w:rPr>
      </w:pPr>
      <w:r w:rsidRPr="000D532E">
        <w:rPr>
          <w:rFonts w:ascii="仿宋" w:eastAsia="仿宋" w:hAnsi="仿宋" w:cs="宋体" w:hint="eastAsia"/>
          <w:color w:val="333333"/>
          <w:kern w:val="0"/>
          <w:sz w:val="30"/>
          <w:szCs w:val="30"/>
        </w:rPr>
        <w:t>（一）直接原因</w:t>
      </w:r>
    </w:p>
    <w:p w:rsidR="000D532E" w:rsidRPr="000D532E" w:rsidRDefault="000D532E" w:rsidP="000D532E">
      <w:pPr>
        <w:widowControl/>
        <w:spacing w:line="620" w:lineRule="atLeast"/>
        <w:ind w:firstLine="640"/>
        <w:jc w:val="left"/>
        <w:rPr>
          <w:rFonts w:ascii="仿宋" w:eastAsia="仿宋" w:hAnsi="仿宋" w:cs="宋体" w:hint="eastAsia"/>
          <w:color w:val="333333"/>
          <w:kern w:val="0"/>
          <w:sz w:val="30"/>
          <w:szCs w:val="30"/>
        </w:rPr>
      </w:pPr>
      <w:r w:rsidRPr="000D532E">
        <w:rPr>
          <w:rFonts w:ascii="仿宋" w:eastAsia="仿宋" w:hAnsi="仿宋" w:cs="宋体" w:hint="eastAsia"/>
          <w:color w:val="333333"/>
          <w:kern w:val="0"/>
          <w:sz w:val="30"/>
          <w:szCs w:val="30"/>
        </w:rPr>
        <w:t>成都岚萱净化设备有限公司所采用人形</w:t>
      </w:r>
      <w:proofErr w:type="gramStart"/>
      <w:r w:rsidRPr="000D532E">
        <w:rPr>
          <w:rFonts w:ascii="仿宋" w:eastAsia="仿宋" w:hAnsi="仿宋" w:cs="宋体" w:hint="eastAsia"/>
          <w:color w:val="333333"/>
          <w:kern w:val="0"/>
          <w:sz w:val="30"/>
          <w:szCs w:val="30"/>
        </w:rPr>
        <w:t>梯属于</w:t>
      </w:r>
      <w:proofErr w:type="gramEnd"/>
      <w:r w:rsidRPr="000D532E">
        <w:rPr>
          <w:rFonts w:ascii="仿宋" w:eastAsia="仿宋" w:hAnsi="仿宋" w:cs="宋体" w:hint="eastAsia"/>
          <w:color w:val="333333"/>
          <w:kern w:val="0"/>
          <w:sz w:val="30"/>
          <w:szCs w:val="30"/>
        </w:rPr>
        <w:t>非标设备，钢质人形梯</w:t>
      </w:r>
      <w:proofErr w:type="gramStart"/>
      <w:r w:rsidRPr="000D532E">
        <w:rPr>
          <w:rFonts w:ascii="仿宋" w:eastAsia="仿宋" w:hAnsi="仿宋" w:cs="宋体" w:hint="eastAsia"/>
          <w:color w:val="333333"/>
          <w:kern w:val="0"/>
          <w:sz w:val="30"/>
          <w:szCs w:val="30"/>
        </w:rPr>
        <w:t>梯</w:t>
      </w:r>
      <w:proofErr w:type="gramEnd"/>
      <w:r w:rsidRPr="000D532E">
        <w:rPr>
          <w:rFonts w:ascii="仿宋" w:eastAsia="仿宋" w:hAnsi="仿宋" w:cs="宋体" w:hint="eastAsia"/>
          <w:color w:val="333333"/>
          <w:kern w:val="0"/>
          <w:sz w:val="30"/>
          <w:szCs w:val="30"/>
        </w:rPr>
        <w:t>脚未进行绝缘保护，龙兵在使用过程中，由于人形梯</w:t>
      </w:r>
      <w:proofErr w:type="gramStart"/>
      <w:r w:rsidRPr="000D532E">
        <w:rPr>
          <w:rFonts w:ascii="仿宋" w:eastAsia="仿宋" w:hAnsi="仿宋" w:cs="宋体" w:hint="eastAsia"/>
          <w:color w:val="333333"/>
          <w:kern w:val="0"/>
          <w:sz w:val="30"/>
          <w:szCs w:val="30"/>
        </w:rPr>
        <w:t>梯脚压</w:t>
      </w:r>
      <w:proofErr w:type="gramEnd"/>
      <w:r w:rsidRPr="000D532E">
        <w:rPr>
          <w:rFonts w:ascii="仿宋" w:eastAsia="仿宋" w:hAnsi="仿宋" w:cs="宋体" w:hint="eastAsia"/>
          <w:color w:val="333333"/>
          <w:kern w:val="0"/>
          <w:sz w:val="30"/>
          <w:szCs w:val="30"/>
        </w:rPr>
        <w:t>断电钻机电缆，造成电流通过梯脚瞬间传导到龙兵身上，导致龙兵触电死亡，是此次事故的直接原因。</w:t>
      </w:r>
    </w:p>
    <w:p w:rsidR="000D532E" w:rsidRPr="000D532E" w:rsidRDefault="000D532E" w:rsidP="000D532E">
      <w:pPr>
        <w:widowControl/>
        <w:spacing w:line="660" w:lineRule="atLeast"/>
        <w:ind w:firstLine="640"/>
        <w:jc w:val="left"/>
        <w:rPr>
          <w:rFonts w:ascii="仿宋" w:eastAsia="仿宋" w:hAnsi="仿宋" w:cs="宋体" w:hint="eastAsia"/>
          <w:color w:val="333333"/>
          <w:kern w:val="0"/>
          <w:sz w:val="30"/>
          <w:szCs w:val="30"/>
        </w:rPr>
      </w:pPr>
      <w:r w:rsidRPr="000D532E">
        <w:rPr>
          <w:rFonts w:ascii="仿宋" w:eastAsia="仿宋" w:hAnsi="仿宋" w:cs="宋体" w:hint="eastAsia"/>
          <w:color w:val="333333"/>
          <w:kern w:val="0"/>
          <w:sz w:val="30"/>
          <w:szCs w:val="30"/>
        </w:rPr>
        <w:t>（二）间接原因</w:t>
      </w:r>
    </w:p>
    <w:p w:rsidR="000D532E" w:rsidRPr="000D532E" w:rsidRDefault="000D532E" w:rsidP="000D532E">
      <w:pPr>
        <w:widowControl/>
        <w:spacing w:line="660" w:lineRule="atLeast"/>
        <w:ind w:firstLine="800"/>
        <w:jc w:val="left"/>
        <w:rPr>
          <w:rFonts w:ascii="仿宋" w:eastAsia="仿宋" w:hAnsi="仿宋" w:cs="宋体" w:hint="eastAsia"/>
          <w:color w:val="333333"/>
          <w:kern w:val="0"/>
          <w:sz w:val="30"/>
          <w:szCs w:val="30"/>
        </w:rPr>
      </w:pPr>
      <w:r w:rsidRPr="000D532E">
        <w:rPr>
          <w:rFonts w:ascii="仿宋" w:eastAsia="仿宋" w:hAnsi="仿宋" w:cs="Times New Roman" w:hint="eastAsia"/>
          <w:color w:val="333333"/>
          <w:kern w:val="0"/>
          <w:sz w:val="30"/>
          <w:szCs w:val="30"/>
        </w:rPr>
        <w:t>1.</w:t>
      </w:r>
      <w:r w:rsidRPr="000D532E">
        <w:rPr>
          <w:rFonts w:ascii="仿宋" w:eastAsia="仿宋" w:hAnsi="仿宋" w:cs="宋体" w:hint="eastAsia"/>
          <w:color w:val="333333"/>
          <w:kern w:val="0"/>
          <w:sz w:val="30"/>
          <w:szCs w:val="30"/>
        </w:rPr>
        <w:t>成都岚萱净化设备有限公司未及时发现并消除事故隐患（具体表现在：钢质人形梯</w:t>
      </w:r>
      <w:proofErr w:type="gramStart"/>
      <w:r w:rsidRPr="000D532E">
        <w:rPr>
          <w:rFonts w:ascii="仿宋" w:eastAsia="仿宋" w:hAnsi="仿宋" w:cs="宋体" w:hint="eastAsia"/>
          <w:color w:val="333333"/>
          <w:kern w:val="0"/>
          <w:sz w:val="30"/>
          <w:szCs w:val="30"/>
        </w:rPr>
        <w:t>梯</w:t>
      </w:r>
      <w:proofErr w:type="gramEnd"/>
      <w:r w:rsidRPr="000D532E">
        <w:rPr>
          <w:rFonts w:ascii="仿宋" w:eastAsia="仿宋" w:hAnsi="仿宋" w:cs="宋体" w:hint="eastAsia"/>
          <w:color w:val="333333"/>
          <w:kern w:val="0"/>
          <w:sz w:val="30"/>
          <w:szCs w:val="30"/>
        </w:rPr>
        <w:t>脚未进行绝缘保护，在使用过程中易造成触电事故）。</w:t>
      </w:r>
    </w:p>
    <w:p w:rsidR="000D532E" w:rsidRPr="000D532E" w:rsidRDefault="000D532E" w:rsidP="000D532E">
      <w:pPr>
        <w:widowControl/>
        <w:spacing w:line="660" w:lineRule="atLeast"/>
        <w:ind w:firstLine="800"/>
        <w:jc w:val="left"/>
        <w:rPr>
          <w:rFonts w:ascii="仿宋" w:eastAsia="仿宋" w:hAnsi="仿宋" w:cs="宋体" w:hint="eastAsia"/>
          <w:color w:val="333333"/>
          <w:kern w:val="0"/>
          <w:sz w:val="30"/>
          <w:szCs w:val="30"/>
        </w:rPr>
      </w:pPr>
      <w:r w:rsidRPr="000D532E">
        <w:rPr>
          <w:rFonts w:ascii="仿宋" w:eastAsia="仿宋" w:hAnsi="仿宋" w:cs="Times New Roman" w:hint="eastAsia"/>
          <w:color w:val="333333"/>
          <w:kern w:val="0"/>
          <w:sz w:val="30"/>
          <w:szCs w:val="30"/>
        </w:rPr>
        <w:t>2.</w:t>
      </w:r>
      <w:r w:rsidRPr="000D532E">
        <w:rPr>
          <w:rFonts w:ascii="仿宋" w:eastAsia="仿宋" w:hAnsi="仿宋" w:cs="宋体" w:hint="eastAsia"/>
          <w:color w:val="333333"/>
          <w:kern w:val="0"/>
          <w:sz w:val="30"/>
          <w:szCs w:val="30"/>
        </w:rPr>
        <w:t>成都岚萱净化设备有限公司法定代表人陈</w:t>
      </w:r>
      <w:proofErr w:type="gramStart"/>
      <w:r w:rsidRPr="000D532E">
        <w:rPr>
          <w:rFonts w:ascii="仿宋" w:eastAsia="仿宋" w:hAnsi="仿宋" w:cs="宋体" w:hint="eastAsia"/>
          <w:color w:val="333333"/>
          <w:kern w:val="0"/>
          <w:sz w:val="30"/>
          <w:szCs w:val="30"/>
        </w:rPr>
        <w:t>小全未</w:t>
      </w:r>
      <w:proofErr w:type="gramEnd"/>
      <w:r w:rsidRPr="000D532E">
        <w:rPr>
          <w:rFonts w:ascii="仿宋" w:eastAsia="仿宋" w:hAnsi="仿宋" w:cs="宋体" w:hint="eastAsia"/>
          <w:color w:val="333333"/>
          <w:kern w:val="0"/>
          <w:sz w:val="30"/>
          <w:szCs w:val="30"/>
        </w:rPr>
        <w:t>建立健全和落实本单位安全生产责任制，未安排安全生产管理人员对作业现场进行监督检查。</w:t>
      </w:r>
    </w:p>
    <w:p w:rsidR="000D532E" w:rsidRPr="000D532E" w:rsidRDefault="000D532E" w:rsidP="000D532E">
      <w:pPr>
        <w:widowControl/>
        <w:spacing w:line="660" w:lineRule="atLeast"/>
        <w:ind w:firstLine="640"/>
        <w:jc w:val="left"/>
        <w:rPr>
          <w:rFonts w:ascii="仿宋" w:eastAsia="仿宋" w:hAnsi="仿宋" w:cs="宋体" w:hint="eastAsia"/>
          <w:color w:val="333333"/>
          <w:kern w:val="0"/>
          <w:sz w:val="30"/>
          <w:szCs w:val="30"/>
        </w:rPr>
      </w:pPr>
      <w:r w:rsidRPr="000D532E">
        <w:rPr>
          <w:rFonts w:ascii="仿宋" w:eastAsia="仿宋" w:hAnsi="仿宋" w:cs="宋体" w:hint="eastAsia"/>
          <w:color w:val="333333"/>
          <w:kern w:val="0"/>
          <w:sz w:val="30"/>
          <w:szCs w:val="30"/>
        </w:rPr>
        <w:t>（三）事故性质</w:t>
      </w:r>
    </w:p>
    <w:p w:rsidR="000D532E" w:rsidRPr="000D532E" w:rsidRDefault="000D532E" w:rsidP="000D532E">
      <w:pPr>
        <w:widowControl/>
        <w:spacing w:line="660" w:lineRule="atLeast"/>
        <w:ind w:firstLine="640"/>
        <w:jc w:val="left"/>
        <w:rPr>
          <w:rFonts w:ascii="仿宋" w:eastAsia="仿宋" w:hAnsi="仿宋" w:cs="宋体" w:hint="eastAsia"/>
          <w:color w:val="333333"/>
          <w:kern w:val="0"/>
          <w:sz w:val="30"/>
          <w:szCs w:val="30"/>
        </w:rPr>
      </w:pPr>
      <w:r w:rsidRPr="000D532E">
        <w:rPr>
          <w:rFonts w:ascii="仿宋" w:eastAsia="仿宋" w:hAnsi="仿宋" w:cs="宋体" w:hint="eastAsia"/>
          <w:color w:val="333333"/>
          <w:kern w:val="0"/>
          <w:sz w:val="30"/>
          <w:szCs w:val="30"/>
        </w:rPr>
        <w:lastRenderedPageBreak/>
        <w:t>一般生产安全责任事故。</w:t>
      </w:r>
    </w:p>
    <w:p w:rsidR="000D532E" w:rsidRPr="000D532E" w:rsidRDefault="000D532E" w:rsidP="000D532E">
      <w:pPr>
        <w:widowControl/>
        <w:spacing w:line="660" w:lineRule="atLeast"/>
        <w:ind w:firstLine="640"/>
        <w:jc w:val="left"/>
        <w:rPr>
          <w:rFonts w:ascii="仿宋" w:eastAsia="仿宋" w:hAnsi="仿宋" w:cs="宋体" w:hint="eastAsia"/>
          <w:color w:val="333333"/>
          <w:kern w:val="0"/>
          <w:sz w:val="30"/>
          <w:szCs w:val="30"/>
        </w:rPr>
      </w:pPr>
      <w:r w:rsidRPr="000D532E">
        <w:rPr>
          <w:rFonts w:ascii="仿宋" w:eastAsia="仿宋" w:hAnsi="仿宋" w:cs="宋体" w:hint="eastAsia"/>
          <w:color w:val="333333"/>
          <w:kern w:val="0"/>
          <w:sz w:val="30"/>
          <w:szCs w:val="30"/>
        </w:rPr>
        <w:t>四、对事故单位及其有关人员的责任认定及处理建议</w:t>
      </w:r>
    </w:p>
    <w:p w:rsidR="000D532E" w:rsidRPr="000D532E" w:rsidRDefault="000D532E" w:rsidP="000D532E">
      <w:pPr>
        <w:widowControl/>
        <w:spacing w:line="660" w:lineRule="atLeast"/>
        <w:ind w:firstLine="640"/>
        <w:jc w:val="left"/>
        <w:rPr>
          <w:rFonts w:ascii="仿宋" w:eastAsia="仿宋" w:hAnsi="仿宋" w:cs="宋体" w:hint="eastAsia"/>
          <w:color w:val="333333"/>
          <w:kern w:val="0"/>
          <w:sz w:val="30"/>
          <w:szCs w:val="30"/>
        </w:rPr>
      </w:pPr>
      <w:r w:rsidRPr="000D532E">
        <w:rPr>
          <w:rFonts w:ascii="仿宋" w:eastAsia="仿宋" w:hAnsi="仿宋" w:cs="宋体" w:hint="eastAsia"/>
          <w:color w:val="333333"/>
          <w:kern w:val="0"/>
          <w:sz w:val="30"/>
          <w:szCs w:val="30"/>
        </w:rPr>
        <w:t>（一）对有关人员的责任认定及处理建议</w:t>
      </w:r>
    </w:p>
    <w:p w:rsidR="000D532E" w:rsidRPr="000D532E" w:rsidRDefault="000D532E" w:rsidP="000D532E">
      <w:pPr>
        <w:widowControl/>
        <w:spacing w:line="660" w:lineRule="atLeast"/>
        <w:ind w:firstLine="800"/>
        <w:jc w:val="left"/>
        <w:rPr>
          <w:rFonts w:ascii="仿宋" w:eastAsia="仿宋" w:hAnsi="仿宋" w:cs="宋体" w:hint="eastAsia"/>
          <w:color w:val="333333"/>
          <w:kern w:val="0"/>
          <w:sz w:val="30"/>
          <w:szCs w:val="30"/>
        </w:rPr>
      </w:pPr>
      <w:r w:rsidRPr="000D532E">
        <w:rPr>
          <w:rFonts w:ascii="仿宋" w:eastAsia="仿宋" w:hAnsi="仿宋" w:cs="宋体" w:hint="eastAsia"/>
          <w:color w:val="333333"/>
          <w:kern w:val="0"/>
          <w:sz w:val="30"/>
          <w:szCs w:val="30"/>
        </w:rPr>
        <w:t>陈小全，系成都岚萱净化设备有限公司法定代表人，未建立健全和落实本单位安全生产责任制，未安排安全生产管理人员对作业现场进行监督检查，其行为违反了《四川省安全生产条例》第十四条第二款、第五十八条第二款的规定，依据《四川省安全生产条例》第七十八条第二款的规定，建议给予</w:t>
      </w:r>
      <w:r w:rsidRPr="000D532E">
        <w:rPr>
          <w:rFonts w:ascii="仿宋" w:eastAsia="仿宋" w:hAnsi="仿宋" w:cs="Times New Roman" w:hint="eastAsia"/>
          <w:color w:val="333333"/>
          <w:kern w:val="0"/>
          <w:sz w:val="30"/>
          <w:szCs w:val="30"/>
        </w:rPr>
        <w:t>0.5</w:t>
      </w:r>
      <w:r w:rsidRPr="000D532E">
        <w:rPr>
          <w:rFonts w:ascii="仿宋" w:eastAsia="仿宋" w:hAnsi="仿宋" w:cs="宋体" w:hint="eastAsia"/>
          <w:color w:val="333333"/>
          <w:kern w:val="0"/>
          <w:sz w:val="30"/>
          <w:szCs w:val="30"/>
        </w:rPr>
        <w:t>万元的罚款。</w:t>
      </w:r>
    </w:p>
    <w:p w:rsidR="000D532E" w:rsidRPr="000D532E" w:rsidRDefault="000D532E" w:rsidP="000D532E">
      <w:pPr>
        <w:widowControl/>
        <w:spacing w:line="660" w:lineRule="atLeast"/>
        <w:ind w:firstLine="640"/>
        <w:jc w:val="left"/>
        <w:rPr>
          <w:rFonts w:ascii="仿宋" w:eastAsia="仿宋" w:hAnsi="仿宋" w:cs="宋体" w:hint="eastAsia"/>
          <w:color w:val="333333"/>
          <w:kern w:val="0"/>
          <w:sz w:val="30"/>
          <w:szCs w:val="30"/>
        </w:rPr>
      </w:pPr>
      <w:r w:rsidRPr="000D532E">
        <w:rPr>
          <w:rFonts w:ascii="仿宋" w:eastAsia="仿宋" w:hAnsi="仿宋" w:cs="宋体" w:hint="eastAsia"/>
          <w:color w:val="333333"/>
          <w:kern w:val="0"/>
          <w:sz w:val="30"/>
          <w:szCs w:val="30"/>
        </w:rPr>
        <w:t>（二）对责任单位的责任认定及处理建议</w:t>
      </w:r>
    </w:p>
    <w:p w:rsidR="000D532E" w:rsidRPr="000D532E" w:rsidRDefault="000D532E" w:rsidP="000D532E">
      <w:pPr>
        <w:widowControl/>
        <w:spacing w:line="660" w:lineRule="atLeast"/>
        <w:ind w:firstLine="800"/>
        <w:jc w:val="left"/>
        <w:rPr>
          <w:rFonts w:ascii="仿宋" w:eastAsia="仿宋" w:hAnsi="仿宋" w:cs="宋体" w:hint="eastAsia"/>
          <w:color w:val="333333"/>
          <w:kern w:val="0"/>
          <w:sz w:val="30"/>
          <w:szCs w:val="30"/>
        </w:rPr>
      </w:pPr>
      <w:r w:rsidRPr="000D532E">
        <w:rPr>
          <w:rFonts w:ascii="仿宋" w:eastAsia="仿宋" w:hAnsi="仿宋" w:cs="Times New Roman" w:hint="eastAsia"/>
          <w:color w:val="333333"/>
          <w:kern w:val="0"/>
          <w:sz w:val="30"/>
          <w:szCs w:val="30"/>
        </w:rPr>
        <w:t>1.</w:t>
      </w:r>
      <w:r w:rsidRPr="000D532E">
        <w:rPr>
          <w:rFonts w:ascii="仿宋" w:eastAsia="仿宋" w:hAnsi="仿宋" w:cs="宋体" w:hint="eastAsia"/>
          <w:color w:val="333333"/>
          <w:kern w:val="0"/>
          <w:sz w:val="30"/>
          <w:szCs w:val="30"/>
        </w:rPr>
        <w:t>成都岚萱净化设备有限公司，未及时发现并消除事故隐患（具体表现在：钢质人形梯</w:t>
      </w:r>
      <w:proofErr w:type="gramStart"/>
      <w:r w:rsidRPr="000D532E">
        <w:rPr>
          <w:rFonts w:ascii="仿宋" w:eastAsia="仿宋" w:hAnsi="仿宋" w:cs="宋体" w:hint="eastAsia"/>
          <w:color w:val="333333"/>
          <w:kern w:val="0"/>
          <w:sz w:val="30"/>
          <w:szCs w:val="30"/>
        </w:rPr>
        <w:t>梯</w:t>
      </w:r>
      <w:proofErr w:type="gramEnd"/>
      <w:r w:rsidRPr="000D532E">
        <w:rPr>
          <w:rFonts w:ascii="仿宋" w:eastAsia="仿宋" w:hAnsi="仿宋" w:cs="宋体" w:hint="eastAsia"/>
          <w:color w:val="333333"/>
          <w:kern w:val="0"/>
          <w:sz w:val="30"/>
          <w:szCs w:val="30"/>
        </w:rPr>
        <w:t>脚未进行绝缘保护，在使用过程中易造成触电事故）</w:t>
      </w:r>
      <w:r w:rsidRPr="000D532E">
        <w:rPr>
          <w:rFonts w:ascii="仿宋" w:eastAsia="仿宋" w:hAnsi="仿宋" w:cs="Times New Roman" w:hint="eastAsia"/>
          <w:color w:val="333333"/>
          <w:kern w:val="0"/>
          <w:sz w:val="30"/>
          <w:szCs w:val="30"/>
        </w:rPr>
        <w:t>,</w:t>
      </w:r>
      <w:r w:rsidRPr="000D532E">
        <w:rPr>
          <w:rFonts w:ascii="仿宋" w:eastAsia="仿宋" w:hAnsi="仿宋" w:cs="宋体" w:hint="eastAsia"/>
          <w:color w:val="333333"/>
          <w:kern w:val="0"/>
          <w:sz w:val="30"/>
          <w:szCs w:val="30"/>
        </w:rPr>
        <w:t>其行为违反了《四川省安全生产条例》第十五条的规定，是此次事故的主要责任单位，依据《四川省安全生产条例》第七十八条第二款的规定，建议给予</w:t>
      </w:r>
      <w:r w:rsidRPr="000D532E">
        <w:rPr>
          <w:rFonts w:ascii="仿宋" w:eastAsia="仿宋" w:hAnsi="仿宋" w:cs="Times New Roman" w:hint="eastAsia"/>
          <w:color w:val="333333"/>
          <w:kern w:val="0"/>
          <w:sz w:val="30"/>
          <w:szCs w:val="30"/>
        </w:rPr>
        <w:t>2</w:t>
      </w:r>
      <w:r w:rsidRPr="000D532E">
        <w:rPr>
          <w:rFonts w:ascii="仿宋" w:eastAsia="仿宋" w:hAnsi="仿宋" w:cs="宋体" w:hint="eastAsia"/>
          <w:color w:val="333333"/>
          <w:kern w:val="0"/>
          <w:sz w:val="30"/>
          <w:szCs w:val="30"/>
        </w:rPr>
        <w:t>万元的罚款。（或按：成都岚萱净化设备有限公司未办理相关安全手续，也未办理环保相关手续，属于政府重点关闭“小散乱污”企业，建议抄报新都区政府给予关闭。）</w:t>
      </w:r>
    </w:p>
    <w:p w:rsidR="000D532E" w:rsidRPr="000D532E" w:rsidRDefault="000D532E" w:rsidP="000D532E">
      <w:pPr>
        <w:widowControl/>
        <w:spacing w:line="660" w:lineRule="atLeast"/>
        <w:ind w:firstLine="800"/>
        <w:jc w:val="left"/>
        <w:rPr>
          <w:rFonts w:ascii="仿宋" w:eastAsia="仿宋" w:hAnsi="仿宋" w:cs="宋体" w:hint="eastAsia"/>
          <w:color w:val="333333"/>
          <w:kern w:val="0"/>
          <w:sz w:val="30"/>
          <w:szCs w:val="30"/>
        </w:rPr>
      </w:pPr>
      <w:r w:rsidRPr="000D532E">
        <w:rPr>
          <w:rFonts w:ascii="仿宋" w:eastAsia="仿宋" w:hAnsi="仿宋" w:cs="Times New Roman" w:hint="eastAsia"/>
          <w:color w:val="333333"/>
          <w:kern w:val="0"/>
          <w:sz w:val="30"/>
          <w:szCs w:val="30"/>
        </w:rPr>
        <w:t>2.</w:t>
      </w:r>
      <w:r w:rsidRPr="000D532E">
        <w:rPr>
          <w:rFonts w:ascii="仿宋" w:eastAsia="仿宋" w:hAnsi="仿宋" w:cs="宋体" w:hint="eastAsia"/>
          <w:color w:val="333333"/>
          <w:kern w:val="0"/>
          <w:sz w:val="30"/>
          <w:szCs w:val="30"/>
        </w:rPr>
        <w:t>成都市乐达上品家具有限公司，在新建家具生产项目中，未办理相关安全手续，也未办理环保相关手续，属于政府重点关闭“小散乱污”企业，建议政府给予关闭。</w:t>
      </w:r>
    </w:p>
    <w:p w:rsidR="000D532E" w:rsidRPr="000D532E" w:rsidRDefault="000D532E" w:rsidP="000D532E">
      <w:pPr>
        <w:widowControl/>
        <w:spacing w:line="660" w:lineRule="atLeast"/>
        <w:ind w:firstLine="640"/>
        <w:jc w:val="left"/>
        <w:rPr>
          <w:rFonts w:ascii="仿宋" w:eastAsia="仿宋" w:hAnsi="仿宋" w:cs="宋体" w:hint="eastAsia"/>
          <w:color w:val="333333"/>
          <w:kern w:val="0"/>
          <w:sz w:val="30"/>
          <w:szCs w:val="30"/>
        </w:rPr>
      </w:pPr>
      <w:r w:rsidRPr="000D532E">
        <w:rPr>
          <w:rFonts w:ascii="仿宋" w:eastAsia="仿宋" w:hAnsi="仿宋" w:cs="宋体" w:hint="eastAsia"/>
          <w:color w:val="333333"/>
          <w:kern w:val="0"/>
          <w:sz w:val="30"/>
          <w:szCs w:val="30"/>
        </w:rPr>
        <w:t>五、事故的防范和整改措施</w:t>
      </w:r>
    </w:p>
    <w:p w:rsidR="000D532E" w:rsidRPr="000D532E" w:rsidRDefault="000D532E" w:rsidP="000D532E">
      <w:pPr>
        <w:widowControl/>
        <w:spacing w:line="660" w:lineRule="atLeast"/>
        <w:ind w:firstLine="640"/>
        <w:jc w:val="left"/>
        <w:rPr>
          <w:rFonts w:ascii="仿宋" w:eastAsia="仿宋" w:hAnsi="仿宋" w:cs="宋体" w:hint="eastAsia"/>
          <w:color w:val="333333"/>
          <w:kern w:val="0"/>
          <w:sz w:val="30"/>
          <w:szCs w:val="30"/>
        </w:rPr>
      </w:pPr>
      <w:r w:rsidRPr="000D532E">
        <w:rPr>
          <w:rFonts w:ascii="仿宋" w:eastAsia="仿宋" w:hAnsi="仿宋" w:cs="宋体" w:hint="eastAsia"/>
          <w:color w:val="333333"/>
          <w:kern w:val="0"/>
          <w:sz w:val="30"/>
          <w:szCs w:val="30"/>
        </w:rPr>
        <w:lastRenderedPageBreak/>
        <w:t>（一）成都岚萱净化设备有限公司应从此次事故中深刻吸取教训，引以为戒，举一反三，从思想上提高认识，落实企业安全生产主体责任，完善安全生产条件，提高本单位安全生产的保障水平。</w:t>
      </w:r>
    </w:p>
    <w:p w:rsidR="000D532E" w:rsidRPr="000D532E" w:rsidRDefault="000D532E" w:rsidP="000D532E">
      <w:pPr>
        <w:widowControl/>
        <w:spacing w:line="620" w:lineRule="atLeast"/>
        <w:ind w:firstLine="640"/>
        <w:jc w:val="left"/>
        <w:rPr>
          <w:rFonts w:ascii="仿宋" w:eastAsia="仿宋" w:hAnsi="仿宋" w:cs="宋体" w:hint="eastAsia"/>
          <w:color w:val="333333"/>
          <w:kern w:val="0"/>
          <w:sz w:val="30"/>
          <w:szCs w:val="30"/>
        </w:rPr>
      </w:pPr>
      <w:r w:rsidRPr="000D532E">
        <w:rPr>
          <w:rFonts w:ascii="仿宋" w:eastAsia="仿宋" w:hAnsi="仿宋" w:cs="宋体" w:hint="eastAsia"/>
          <w:color w:val="333333"/>
          <w:kern w:val="0"/>
          <w:sz w:val="30"/>
          <w:szCs w:val="30"/>
        </w:rPr>
        <w:t>（二）加强作业现场的管理，及时排查整改安全隐患，建立健全和落实企业的安全生产责任制和安全生产规章制度。</w:t>
      </w:r>
    </w:p>
    <w:p w:rsidR="000D532E" w:rsidRPr="000D532E" w:rsidRDefault="000D532E" w:rsidP="000D532E">
      <w:pPr>
        <w:widowControl/>
        <w:spacing w:line="620" w:lineRule="atLeast"/>
        <w:ind w:firstLine="640"/>
        <w:jc w:val="left"/>
        <w:rPr>
          <w:rFonts w:ascii="仿宋" w:eastAsia="仿宋" w:hAnsi="仿宋" w:cs="宋体" w:hint="eastAsia"/>
          <w:color w:val="333333"/>
          <w:kern w:val="0"/>
          <w:sz w:val="30"/>
          <w:szCs w:val="30"/>
        </w:rPr>
      </w:pPr>
      <w:r w:rsidRPr="000D532E">
        <w:rPr>
          <w:rFonts w:ascii="仿宋" w:eastAsia="仿宋" w:hAnsi="仿宋" w:cs="宋体" w:hint="eastAsia"/>
          <w:color w:val="333333"/>
          <w:kern w:val="0"/>
          <w:sz w:val="30"/>
          <w:szCs w:val="30"/>
        </w:rPr>
        <w:t>（三）严格安全生产教育培训。加强对作业人员的安全教育培训工作，提高作业人员的安全意识。</w:t>
      </w:r>
    </w:p>
    <w:p w:rsidR="000D532E" w:rsidRPr="000D532E" w:rsidRDefault="000D532E" w:rsidP="000D532E">
      <w:pPr>
        <w:widowControl/>
        <w:spacing w:line="660" w:lineRule="atLeast"/>
        <w:ind w:firstLine="5120"/>
        <w:jc w:val="left"/>
        <w:rPr>
          <w:rFonts w:ascii="仿宋" w:eastAsia="仿宋" w:hAnsi="仿宋" w:cs="宋体" w:hint="eastAsia"/>
          <w:color w:val="333333"/>
          <w:kern w:val="0"/>
          <w:sz w:val="30"/>
          <w:szCs w:val="30"/>
        </w:rPr>
      </w:pPr>
      <w:r w:rsidRPr="000D532E">
        <w:rPr>
          <w:rFonts w:ascii="仿宋" w:eastAsia="仿宋" w:hAnsi="仿宋" w:cs="Times New Roman" w:hint="eastAsia"/>
          <w:color w:val="333333"/>
          <w:kern w:val="0"/>
          <w:sz w:val="30"/>
          <w:szCs w:val="30"/>
        </w:rPr>
        <w:t>2017</w:t>
      </w:r>
      <w:r w:rsidRPr="000D532E">
        <w:rPr>
          <w:rFonts w:ascii="仿宋" w:eastAsia="仿宋" w:hAnsi="仿宋" w:cs="宋体" w:hint="eastAsia"/>
          <w:color w:val="333333"/>
          <w:kern w:val="0"/>
          <w:sz w:val="30"/>
          <w:szCs w:val="30"/>
        </w:rPr>
        <w:t>年</w:t>
      </w:r>
      <w:r w:rsidRPr="000D532E">
        <w:rPr>
          <w:rFonts w:ascii="仿宋" w:eastAsia="仿宋" w:hAnsi="仿宋" w:cs="Times New Roman" w:hint="eastAsia"/>
          <w:color w:val="333333"/>
          <w:kern w:val="0"/>
          <w:sz w:val="30"/>
          <w:szCs w:val="30"/>
        </w:rPr>
        <w:t>6</w:t>
      </w:r>
      <w:r w:rsidRPr="000D532E">
        <w:rPr>
          <w:rFonts w:ascii="仿宋" w:eastAsia="仿宋" w:hAnsi="仿宋" w:cs="宋体" w:hint="eastAsia"/>
          <w:color w:val="333333"/>
          <w:kern w:val="0"/>
          <w:sz w:val="30"/>
          <w:szCs w:val="30"/>
        </w:rPr>
        <w:t>月</w:t>
      </w:r>
      <w:r w:rsidRPr="000D532E">
        <w:rPr>
          <w:rFonts w:ascii="仿宋" w:eastAsia="仿宋" w:hAnsi="仿宋" w:cs="Times New Roman" w:hint="eastAsia"/>
          <w:color w:val="333333"/>
          <w:kern w:val="0"/>
          <w:sz w:val="30"/>
          <w:szCs w:val="30"/>
        </w:rPr>
        <w:t>22</w:t>
      </w:r>
      <w:r w:rsidRPr="000D532E">
        <w:rPr>
          <w:rFonts w:ascii="仿宋" w:eastAsia="仿宋" w:hAnsi="仿宋" w:cs="宋体" w:hint="eastAsia"/>
          <w:color w:val="333333"/>
          <w:kern w:val="0"/>
          <w:sz w:val="30"/>
          <w:szCs w:val="30"/>
        </w:rPr>
        <w:t>日</w:t>
      </w:r>
    </w:p>
    <w:p w:rsidR="000D532E" w:rsidRPr="000D532E" w:rsidRDefault="000D532E">
      <w:pPr>
        <w:rPr>
          <w:rFonts w:ascii="仿宋" w:eastAsia="仿宋" w:hAnsi="仿宋"/>
          <w:sz w:val="30"/>
          <w:szCs w:val="30"/>
        </w:rPr>
      </w:pPr>
    </w:p>
    <w:sectPr w:rsidR="000D532E" w:rsidRPr="000D53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E70"/>
    <w:rsid w:val="000D532E"/>
    <w:rsid w:val="00472868"/>
    <w:rsid w:val="00D85E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2640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322</Words>
  <Characters>1842</Characters>
  <Application>Microsoft Office Word</Application>
  <DocSecurity>0</DocSecurity>
  <Lines>15</Lines>
  <Paragraphs>4</Paragraphs>
  <ScaleCrop>false</ScaleCrop>
  <Company>微软中国</Company>
  <LinksUpToDate>false</LinksUpToDate>
  <CharactersWithSpaces>2160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2021-03-05T09:01:00Z</dcterms:created>
  <dcterms:modified xsi:type="dcterms:W3CDTF">2021-03-05T09:02:00Z</dcterms:modified>
</cp:coreProperties>
</file>