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99" w:rsidRPr="00A70899" w:rsidRDefault="00A70899" w:rsidP="00A70899">
      <w:pPr>
        <w:widowControl/>
        <w:jc w:val="center"/>
        <w:outlineLvl w:val="0"/>
        <w:rPr>
          <w:rFonts w:ascii="仿宋" w:eastAsia="仿宋" w:hAnsi="仿宋" w:cs="宋体"/>
          <w:b/>
          <w:bCs/>
          <w:color w:val="005494"/>
          <w:kern w:val="36"/>
          <w:sz w:val="32"/>
          <w:szCs w:val="32"/>
        </w:rPr>
      </w:pPr>
      <w:bookmarkStart w:id="0" w:name="_GoBack"/>
      <w:r w:rsidRPr="00A70899">
        <w:rPr>
          <w:rFonts w:ascii="仿宋" w:eastAsia="仿宋" w:hAnsi="仿宋" w:cs="宋体" w:hint="eastAsia"/>
          <w:b/>
          <w:bCs/>
          <w:color w:val="005494"/>
          <w:kern w:val="36"/>
          <w:sz w:val="32"/>
          <w:szCs w:val="32"/>
        </w:rPr>
        <w:t>建华建材（江西）有限公司“5·1”一般机械伤害事故调查报告</w:t>
      </w:r>
    </w:p>
    <w:bookmarkEnd w:id="0"/>
    <w:p w:rsidR="00A70899" w:rsidRPr="00A70899" w:rsidRDefault="00A70899" w:rsidP="00A70899">
      <w:pPr>
        <w:pStyle w:val="a3"/>
        <w:shd w:val="clear" w:color="auto" w:fill="FFFFFF"/>
        <w:spacing w:before="0" w:beforeAutospacing="0" w:after="0" w:afterAutospacing="0" w:line="480" w:lineRule="atLeast"/>
        <w:ind w:firstLine="420"/>
        <w:rPr>
          <w:rFonts w:ascii="仿宋" w:eastAsia="仿宋" w:hAnsi="仿宋"/>
          <w:color w:val="333333"/>
          <w:sz w:val="30"/>
          <w:szCs w:val="30"/>
        </w:rPr>
      </w:pPr>
      <w:r w:rsidRPr="00A70899">
        <w:rPr>
          <w:rFonts w:ascii="仿宋" w:eastAsia="仿宋" w:hAnsi="仿宋" w:hint="eastAsia"/>
          <w:color w:val="333333"/>
          <w:sz w:val="30"/>
          <w:szCs w:val="30"/>
        </w:rPr>
        <w:t>2018年5月1日6时55分，地处南昌县南新乡西江村境内的建华建材（江西）有限公司（以下简称建华公司）发生一起机械伤害事故，造成1人死亡。</w:t>
      </w:r>
    </w:p>
    <w:p w:rsidR="00A70899" w:rsidRPr="00A70899" w:rsidRDefault="00A70899" w:rsidP="00A70899">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A70899">
        <w:rPr>
          <w:rFonts w:ascii="仿宋" w:eastAsia="仿宋" w:hAnsi="仿宋" w:hint="eastAsia"/>
          <w:color w:val="333333"/>
          <w:sz w:val="30"/>
          <w:szCs w:val="30"/>
        </w:rPr>
        <w:t>为了查清事故原因，举一反三，吸取事故教训，严肃追究事故责任，防止类似事故的发生，根据《中华人民共和国安全生产法》和《生产安全事故报告和调查处理条例》等法律法规的规定，南昌县人民政府批准成立了由县安监局主任科员万文鹏为组长，县公安局、县总工会、南新乡政府等为成员单位的事故调查组。</w:t>
      </w:r>
    </w:p>
    <w:p w:rsidR="00A70899" w:rsidRPr="00A70899" w:rsidRDefault="00A70899" w:rsidP="00A70899">
      <w:pPr>
        <w:pStyle w:val="a3"/>
        <w:shd w:val="clear" w:color="auto" w:fill="FFFFFF"/>
        <w:spacing w:before="0" w:beforeAutospacing="0" w:after="0" w:afterAutospacing="0" w:line="480" w:lineRule="atLeast"/>
        <w:ind w:firstLine="420"/>
        <w:rPr>
          <w:rFonts w:ascii="仿宋" w:eastAsia="仿宋" w:hAnsi="仿宋" w:hint="eastAsia"/>
          <w:color w:val="333333"/>
          <w:sz w:val="30"/>
          <w:szCs w:val="30"/>
        </w:rPr>
      </w:pPr>
      <w:r w:rsidRPr="00A70899">
        <w:rPr>
          <w:rFonts w:ascii="仿宋" w:eastAsia="仿宋" w:hAnsi="仿宋" w:hint="eastAsia"/>
          <w:color w:val="333333"/>
          <w:sz w:val="30"/>
          <w:szCs w:val="30"/>
        </w:rPr>
        <w:t>事故调查组按照“四不放过”和“科学严谨，依法依规、实事求是、注重实效”的原则，通过现场勘验、查阅资料、调查取证，查清了事故发生的经过、原因、人员伤亡和财产损失等情况，认定了事故的性质和责任，提出了对相关责任单位和责任人员的处理建议，并针对事故暴露的问题，提出了事故防范措施等。现将有关情况报告如下：</w:t>
      </w:r>
    </w:p>
    <w:p w:rsidR="00A70899" w:rsidRPr="00A70899" w:rsidRDefault="00A70899" w:rsidP="00A70899">
      <w:pPr>
        <w:pStyle w:val="a3"/>
        <w:shd w:val="clear" w:color="auto" w:fill="FFFFFF"/>
        <w:spacing w:before="225" w:beforeAutospacing="0" w:after="225" w:afterAutospacing="0"/>
        <w:rPr>
          <w:rFonts w:ascii="仿宋" w:eastAsia="仿宋" w:hAnsi="仿宋" w:hint="eastAsia"/>
          <w:color w:val="000000"/>
          <w:sz w:val="30"/>
          <w:szCs w:val="30"/>
        </w:rPr>
      </w:pPr>
      <w:r w:rsidRPr="00A70899">
        <w:rPr>
          <w:rFonts w:ascii="仿宋" w:eastAsia="仿宋" w:hAnsi="仿宋" w:hint="eastAsia"/>
          <w:color w:val="000000"/>
          <w:sz w:val="30"/>
          <w:szCs w:val="30"/>
        </w:rPr>
        <w:t>一、事故单位基本情况</w:t>
      </w:r>
    </w:p>
    <w:p w:rsidR="00A70899" w:rsidRPr="00A70899" w:rsidRDefault="00A70899" w:rsidP="00A70899">
      <w:pPr>
        <w:pStyle w:val="a3"/>
        <w:shd w:val="clear" w:color="auto" w:fill="FFFFFF"/>
        <w:spacing w:before="0" w:beforeAutospacing="0" w:after="0" w:afterAutospacing="0"/>
        <w:rPr>
          <w:rFonts w:ascii="仿宋" w:eastAsia="仿宋" w:hAnsi="仿宋" w:hint="eastAsia"/>
          <w:color w:val="000000"/>
          <w:sz w:val="30"/>
          <w:szCs w:val="30"/>
        </w:rPr>
      </w:pPr>
      <w:r w:rsidRPr="00A70899">
        <w:rPr>
          <w:rStyle w:val="a4"/>
          <w:rFonts w:ascii="仿宋" w:eastAsia="仿宋" w:hAnsi="仿宋" w:hint="eastAsia"/>
          <w:color w:val="000000"/>
          <w:sz w:val="30"/>
          <w:szCs w:val="30"/>
        </w:rPr>
        <w:t>1.事故企业情况：</w:t>
      </w:r>
    </w:p>
    <w:p w:rsidR="00A70899" w:rsidRPr="00A70899" w:rsidRDefault="00A70899" w:rsidP="00A70899">
      <w:pPr>
        <w:pStyle w:val="a3"/>
        <w:shd w:val="clear" w:color="auto" w:fill="FFFFFF"/>
        <w:spacing w:before="0" w:beforeAutospacing="0" w:after="0" w:afterAutospacing="0"/>
        <w:rPr>
          <w:rFonts w:ascii="仿宋" w:eastAsia="仿宋" w:hAnsi="仿宋" w:hint="eastAsia"/>
          <w:color w:val="000000"/>
          <w:sz w:val="30"/>
          <w:szCs w:val="30"/>
        </w:rPr>
      </w:pPr>
      <w:r w:rsidRPr="00A70899">
        <w:rPr>
          <w:rFonts w:ascii="仿宋" w:eastAsia="仿宋" w:hAnsi="仿宋" w:hint="eastAsia"/>
          <w:color w:val="000000"/>
          <w:sz w:val="30"/>
          <w:szCs w:val="30"/>
        </w:rPr>
        <w:t>事故单位为建华建材（江西）有限公司，</w:t>
      </w:r>
      <w:proofErr w:type="gramStart"/>
      <w:r w:rsidRPr="00A70899">
        <w:rPr>
          <w:rFonts w:ascii="仿宋" w:eastAsia="仿宋" w:hAnsi="仿宋" w:hint="eastAsia"/>
          <w:color w:val="000000"/>
          <w:sz w:val="30"/>
          <w:szCs w:val="30"/>
        </w:rPr>
        <w:t>系建华</w:t>
      </w:r>
      <w:proofErr w:type="gramEnd"/>
      <w:r w:rsidRPr="00A70899">
        <w:rPr>
          <w:rFonts w:ascii="仿宋" w:eastAsia="仿宋" w:hAnsi="仿宋" w:hint="eastAsia"/>
          <w:color w:val="000000"/>
          <w:sz w:val="30"/>
          <w:szCs w:val="30"/>
        </w:rPr>
        <w:t>管桩集团有限公司的分公司。该公司地处南昌县南新乡西江村，营业执照编号010020069848，统一社会信用代码91360100561052599P，为有</w:t>
      </w:r>
      <w:r w:rsidRPr="00A70899">
        <w:rPr>
          <w:rFonts w:ascii="仿宋" w:eastAsia="仿宋" w:hAnsi="仿宋" w:hint="eastAsia"/>
          <w:color w:val="000000"/>
          <w:sz w:val="30"/>
          <w:szCs w:val="30"/>
        </w:rPr>
        <w:lastRenderedPageBreak/>
        <w:t>限责任公司（外商投资企业法人独资），法定代表人雷秀清，注册资本五仟叁佰壹拾万元整。该公司现有生产车间3个，员工420人，其中生产人员290人。</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hint="eastAsia"/>
          <w:color w:val="000000"/>
          <w:sz w:val="30"/>
          <w:szCs w:val="30"/>
        </w:rPr>
      </w:pPr>
      <w:r w:rsidRPr="00A70899">
        <w:rPr>
          <w:rFonts w:ascii="仿宋" w:eastAsia="仿宋" w:hAnsi="仿宋" w:cs="Calibri" w:hint="eastAsia"/>
          <w:color w:val="000000"/>
          <w:sz w:val="30"/>
          <w:szCs w:val="30"/>
        </w:rPr>
        <w:t>该公司成立于2010年8月27日，营业期限2010年8月27日至2030年8月26日，经营范围：生产与销售应力混凝土方桩、水泥电杆、</w:t>
      </w:r>
      <w:proofErr w:type="gramStart"/>
      <w:r w:rsidRPr="00A70899">
        <w:rPr>
          <w:rFonts w:ascii="仿宋" w:eastAsia="仿宋" w:hAnsi="仿宋" w:cs="Calibri" w:hint="eastAsia"/>
          <w:color w:val="000000"/>
          <w:sz w:val="30"/>
          <w:szCs w:val="30"/>
        </w:rPr>
        <w:t>砼</w:t>
      </w:r>
      <w:proofErr w:type="gramEnd"/>
      <w:r w:rsidRPr="00A70899">
        <w:rPr>
          <w:rFonts w:ascii="仿宋" w:eastAsia="仿宋" w:hAnsi="仿宋" w:cs="Calibri" w:hint="eastAsia"/>
          <w:color w:val="000000"/>
          <w:sz w:val="30"/>
          <w:szCs w:val="30"/>
        </w:rPr>
        <w:t>预制构件、石膏、水泥制品、建筑材料及金属构件并提供相应的售后技术咨询服务；企业管理咨询服务。</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该公司于2013年8月20日取得江西省住房和城乡建设厅颁发的《建筑业企业资质证书》，该证书的编号B2064036010003,资质等级为混泥土预制构件专业贰级。</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2.事故企业安全生产情况：</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建华公司于2016年3月20日成立了“安全生产领导小组”，制订了共86项安全生产管理制度和安全操作规程，公司进行了员工三级安全教育培训，并经过考试合格后上岗，公司劳动保护用品按要求发放并督促员工正确穿戴。</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3.事故车间情况：</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发生事故的为B车间，有员工38人，有1号管桩泵和2号</w:t>
      </w:r>
      <w:proofErr w:type="gramStart"/>
      <w:r w:rsidRPr="00A70899">
        <w:rPr>
          <w:rFonts w:ascii="仿宋" w:eastAsia="仿宋" w:hAnsi="仿宋" w:cs="Calibri" w:hint="eastAsia"/>
          <w:color w:val="000000"/>
          <w:sz w:val="30"/>
          <w:szCs w:val="30"/>
        </w:rPr>
        <w:t>管桩泵共2个</w:t>
      </w:r>
      <w:proofErr w:type="gramEnd"/>
      <w:r w:rsidRPr="00A70899">
        <w:rPr>
          <w:rFonts w:ascii="仿宋" w:eastAsia="仿宋" w:hAnsi="仿宋" w:cs="Calibri" w:hint="eastAsia"/>
          <w:color w:val="000000"/>
          <w:sz w:val="30"/>
          <w:szCs w:val="30"/>
        </w:rPr>
        <w:t>生产机组，负责管桩的混凝土搅拌与浇筑。发生事故的为2号管桩泵机组。</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二、事故发生经过、事故救援和善后处理情况</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1.事故发生经过及救援情况：</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lastRenderedPageBreak/>
        <w:t>2018年5月1日6时55分，建华公司B车间员工上完晚班，准备清理设备下班。生产</w:t>
      </w:r>
      <w:proofErr w:type="gramStart"/>
      <w:r w:rsidRPr="00A70899">
        <w:rPr>
          <w:rFonts w:ascii="仿宋" w:eastAsia="仿宋" w:hAnsi="仿宋" w:cs="Calibri" w:hint="eastAsia"/>
          <w:color w:val="000000"/>
          <w:sz w:val="30"/>
          <w:szCs w:val="30"/>
        </w:rPr>
        <w:t>班长吴洽志在</w:t>
      </w:r>
      <w:proofErr w:type="gramEnd"/>
      <w:r w:rsidRPr="00A70899">
        <w:rPr>
          <w:rFonts w:ascii="仿宋" w:eastAsia="仿宋" w:hAnsi="仿宋" w:cs="Calibri" w:hint="eastAsia"/>
          <w:color w:val="000000"/>
          <w:sz w:val="30"/>
          <w:szCs w:val="30"/>
        </w:rPr>
        <w:t>安排清理任务后，在没有查看管桩泵料斗内是否有人的情况下，启动2号管桩泵，准备清理2号管桩泵料斗内的残留水泥浆废料，不慎将正在2号</w:t>
      </w:r>
      <w:proofErr w:type="gramStart"/>
      <w:r w:rsidRPr="00A70899">
        <w:rPr>
          <w:rFonts w:ascii="仿宋" w:eastAsia="仿宋" w:hAnsi="仿宋" w:cs="Calibri" w:hint="eastAsia"/>
          <w:color w:val="000000"/>
          <w:sz w:val="30"/>
          <w:szCs w:val="30"/>
        </w:rPr>
        <w:t>管桩泵进料斗</w:t>
      </w:r>
      <w:proofErr w:type="gramEnd"/>
      <w:r w:rsidRPr="00A70899">
        <w:rPr>
          <w:rFonts w:ascii="仿宋" w:eastAsia="仿宋" w:hAnsi="仿宋" w:cs="Calibri" w:hint="eastAsia"/>
          <w:color w:val="000000"/>
          <w:sz w:val="30"/>
          <w:szCs w:val="30"/>
        </w:rPr>
        <w:t>内的打胶塞工雷东生绞伤，</w:t>
      </w:r>
      <w:proofErr w:type="gramStart"/>
      <w:r w:rsidRPr="00A70899">
        <w:rPr>
          <w:rFonts w:ascii="仿宋" w:eastAsia="仿宋" w:hAnsi="仿宋" w:cs="Calibri" w:hint="eastAsia"/>
          <w:color w:val="000000"/>
          <w:sz w:val="30"/>
          <w:szCs w:val="30"/>
        </w:rPr>
        <w:t>吴洽志听到</w:t>
      </w:r>
      <w:proofErr w:type="gramEnd"/>
      <w:r w:rsidRPr="00A70899">
        <w:rPr>
          <w:rFonts w:ascii="仿宋" w:eastAsia="仿宋" w:hAnsi="仿宋" w:cs="Calibri" w:hint="eastAsia"/>
          <w:color w:val="000000"/>
          <w:sz w:val="30"/>
          <w:szCs w:val="30"/>
        </w:rPr>
        <w:t>雷东生惨叫声后立即关机，并组织工友将伤者从</w:t>
      </w:r>
      <w:proofErr w:type="gramStart"/>
      <w:r w:rsidRPr="00A70899">
        <w:rPr>
          <w:rFonts w:ascii="仿宋" w:eastAsia="仿宋" w:hAnsi="仿宋" w:cs="Calibri" w:hint="eastAsia"/>
          <w:color w:val="000000"/>
          <w:sz w:val="30"/>
          <w:szCs w:val="30"/>
        </w:rPr>
        <w:t>桩泵进料斗</w:t>
      </w:r>
      <w:proofErr w:type="gramEnd"/>
      <w:r w:rsidRPr="00A70899">
        <w:rPr>
          <w:rFonts w:ascii="仿宋" w:eastAsia="仿宋" w:hAnsi="仿宋" w:cs="Calibri" w:hint="eastAsia"/>
          <w:color w:val="000000"/>
          <w:sz w:val="30"/>
          <w:szCs w:val="30"/>
        </w:rPr>
        <w:t>内抬出，然后电话告知公司领导，有一工友立即拨打120电话，呼叫救护车。为了赢得抢救伤员的时间，公司领导立即调派专车将伤者雷东生火速送往医院。在送医院途中，与前来的120救护车相遇，将伤者雷东生转交120救护车送往南昌市第一人民医院抢救。雷东生经抢救无效于5月1日8时34分在医院宣布死亡。</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2.事故善后处理情况：</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事故发生后</w:t>
      </w:r>
      <w:r w:rsidRPr="00A70899">
        <w:rPr>
          <w:rStyle w:val="a4"/>
          <w:rFonts w:ascii="仿宋" w:eastAsia="仿宋" w:hAnsi="仿宋" w:cs="Calibri" w:hint="eastAsia"/>
          <w:color w:val="000000"/>
          <w:sz w:val="30"/>
          <w:szCs w:val="30"/>
        </w:rPr>
        <w:t>，</w:t>
      </w:r>
      <w:r w:rsidRPr="00A70899">
        <w:rPr>
          <w:rFonts w:ascii="仿宋" w:eastAsia="仿宋" w:hAnsi="仿宋" w:cs="Calibri" w:hint="eastAsia"/>
          <w:color w:val="000000"/>
          <w:sz w:val="30"/>
          <w:szCs w:val="30"/>
        </w:rPr>
        <w:t>建华公司及时电话通知死者家属来南昌，在南新乡政府、南新乡派出所、南新乡司法所的协调下做好了相关善后处理工作，与家属签订了赔偿协议书，及时足额支付了赔偿款。</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三、事故造成的人员伤亡和直接经济损失</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1.事故造成的人员伤亡：</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事故造成1名工人伤后经抢救无效死亡。死者雷东生，男，汉族，1964年11月30日出生，山西省文水县开榨乡人，居民身份证号142322196411301014。</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2.事故造成的直接经济损失：</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shd w:val="clear" w:color="auto" w:fill="FFFFFF"/>
        </w:rPr>
        <w:t>据初步估算,该起事故直接经济损失约89万元</w:t>
      </w:r>
      <w:r w:rsidRPr="00A70899">
        <w:rPr>
          <w:rFonts w:ascii="仿宋" w:eastAsia="仿宋" w:hAnsi="仿宋" w:cs="Calibri" w:hint="eastAsia"/>
          <w:color w:val="000000"/>
          <w:sz w:val="30"/>
          <w:szCs w:val="30"/>
        </w:rPr>
        <w:t>。</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lastRenderedPageBreak/>
        <w:t>四、事故发生的原因和事故性质</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w:t>
      </w:r>
      <w:proofErr w:type="gramStart"/>
      <w:r w:rsidRPr="00A70899">
        <w:rPr>
          <w:rStyle w:val="a4"/>
          <w:rFonts w:ascii="仿宋" w:eastAsia="仿宋" w:hAnsi="仿宋" w:cs="Calibri" w:hint="eastAsia"/>
          <w:color w:val="000000"/>
          <w:sz w:val="30"/>
          <w:szCs w:val="30"/>
        </w:rPr>
        <w:t>一</w:t>
      </w:r>
      <w:proofErr w:type="gramEnd"/>
      <w:r w:rsidRPr="00A70899">
        <w:rPr>
          <w:rStyle w:val="a4"/>
          <w:rFonts w:ascii="仿宋" w:eastAsia="仿宋" w:hAnsi="仿宋" w:cs="Calibri" w:hint="eastAsia"/>
          <w:color w:val="000000"/>
          <w:sz w:val="30"/>
          <w:szCs w:val="30"/>
        </w:rPr>
        <w:t>)事故发生的直接原因：</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1、雷东生违章作业。</w:t>
      </w:r>
      <w:r w:rsidRPr="00A70899">
        <w:rPr>
          <w:rFonts w:ascii="仿宋" w:eastAsia="仿宋" w:hAnsi="仿宋" w:cs="Calibri" w:hint="eastAsia"/>
          <w:color w:val="000000"/>
          <w:sz w:val="30"/>
          <w:szCs w:val="30"/>
        </w:rPr>
        <w:t>雷东</w:t>
      </w:r>
      <w:proofErr w:type="gramStart"/>
      <w:r w:rsidRPr="00A70899">
        <w:rPr>
          <w:rFonts w:ascii="仿宋" w:eastAsia="仿宋" w:hAnsi="仿宋" w:cs="Calibri" w:hint="eastAsia"/>
          <w:color w:val="000000"/>
          <w:sz w:val="30"/>
          <w:szCs w:val="30"/>
        </w:rPr>
        <w:t>生操作</w:t>
      </w:r>
      <w:proofErr w:type="gramEnd"/>
      <w:r w:rsidRPr="00A70899">
        <w:rPr>
          <w:rFonts w:ascii="仿宋" w:eastAsia="仿宋" w:hAnsi="仿宋" w:cs="Calibri" w:hint="eastAsia"/>
          <w:color w:val="000000"/>
          <w:sz w:val="30"/>
          <w:szCs w:val="30"/>
        </w:rPr>
        <w:t>违反了公司《打胶塞工安全操作规程》第6项规定，在进入管桩泵机料斗前，没有进行“挂牌、上锁、钥匙随身带、设立监护人”等安全操作。</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2、</w:t>
      </w:r>
      <w:proofErr w:type="gramStart"/>
      <w:r w:rsidRPr="00A70899">
        <w:rPr>
          <w:rStyle w:val="a4"/>
          <w:rFonts w:ascii="仿宋" w:eastAsia="仿宋" w:hAnsi="仿宋" w:cs="Calibri" w:hint="eastAsia"/>
          <w:color w:val="000000"/>
          <w:sz w:val="30"/>
          <w:szCs w:val="30"/>
        </w:rPr>
        <w:t>吴洽志</w:t>
      </w:r>
      <w:proofErr w:type="gramEnd"/>
      <w:r w:rsidRPr="00A70899">
        <w:rPr>
          <w:rStyle w:val="a4"/>
          <w:rFonts w:ascii="仿宋" w:eastAsia="仿宋" w:hAnsi="仿宋" w:cs="Calibri" w:hint="eastAsia"/>
          <w:color w:val="000000"/>
          <w:sz w:val="30"/>
          <w:szCs w:val="30"/>
          <w:shd w:val="clear" w:color="auto" w:fill="FFFFFF"/>
        </w:rPr>
        <w:t>违规操作</w:t>
      </w:r>
      <w:r w:rsidRPr="00A70899">
        <w:rPr>
          <w:rFonts w:ascii="仿宋" w:eastAsia="仿宋" w:hAnsi="仿宋" w:cs="Calibri" w:hint="eastAsia"/>
          <w:color w:val="000000"/>
          <w:sz w:val="30"/>
          <w:szCs w:val="30"/>
          <w:shd w:val="clear" w:color="auto" w:fill="FFFFFF"/>
        </w:rPr>
        <w:t>。</w:t>
      </w:r>
      <w:r w:rsidRPr="00A70899">
        <w:rPr>
          <w:rFonts w:ascii="仿宋" w:eastAsia="仿宋" w:hAnsi="仿宋" w:cs="Calibri" w:hint="eastAsia"/>
          <w:color w:val="000000"/>
          <w:sz w:val="30"/>
          <w:szCs w:val="30"/>
        </w:rPr>
        <w:t>生产</w:t>
      </w:r>
      <w:proofErr w:type="gramStart"/>
      <w:r w:rsidRPr="00A70899">
        <w:rPr>
          <w:rFonts w:ascii="仿宋" w:eastAsia="仿宋" w:hAnsi="仿宋" w:cs="Calibri" w:hint="eastAsia"/>
          <w:color w:val="000000"/>
          <w:sz w:val="30"/>
          <w:szCs w:val="30"/>
        </w:rPr>
        <w:t>班长吴洽志在</w:t>
      </w:r>
      <w:proofErr w:type="gramEnd"/>
      <w:r w:rsidRPr="00A70899">
        <w:rPr>
          <w:rFonts w:ascii="仿宋" w:eastAsia="仿宋" w:hAnsi="仿宋" w:cs="Calibri" w:hint="eastAsia"/>
          <w:color w:val="000000"/>
          <w:sz w:val="30"/>
          <w:szCs w:val="30"/>
        </w:rPr>
        <w:t>进行管桩泵料斗水泥废料清理作业时，违反了公司《搅拌机安全操作规程》第一项中的第4小项的规定，在开机前，没有检查搅拌机内部有无杂物及人员进入。</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（二）事故发生的间接原因：</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公司安全生产管理机构履职不到位。</w:t>
      </w:r>
      <w:r w:rsidRPr="00A70899">
        <w:rPr>
          <w:rFonts w:ascii="仿宋" w:eastAsia="仿宋" w:hAnsi="仿宋" w:cs="Calibri" w:hint="eastAsia"/>
          <w:color w:val="000000"/>
          <w:sz w:val="30"/>
          <w:szCs w:val="30"/>
        </w:rPr>
        <w:t>没有开展经常性安全生产检查。没有及时发现、制止和纠正违反安全操作规程的行为。在督促、检查本单位的安全生产工作，及时消除生产安全事故隐患方面做得不深入、不细致，没有将检查和处理情况如实记录在案。</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(三)事故性质：</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事故调查组经调查认定：建华建材（江西）有限公司“5·1”一般机械伤害事故是一起生产经营单位安全生产管理不到位，操作人员违章作业而引发的一般生产安全责任事故。</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五、事故责任的认定及对事故责任者的处理建议</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w:t>
      </w:r>
      <w:proofErr w:type="gramStart"/>
      <w:r w:rsidRPr="00A70899">
        <w:rPr>
          <w:rStyle w:val="a4"/>
          <w:rFonts w:ascii="仿宋" w:eastAsia="仿宋" w:hAnsi="仿宋" w:cs="Calibri" w:hint="eastAsia"/>
          <w:color w:val="000000"/>
          <w:sz w:val="30"/>
          <w:szCs w:val="30"/>
        </w:rPr>
        <w:t>一</w:t>
      </w:r>
      <w:proofErr w:type="gramEnd"/>
      <w:r w:rsidRPr="00A70899">
        <w:rPr>
          <w:rStyle w:val="a4"/>
          <w:rFonts w:ascii="仿宋" w:eastAsia="仿宋" w:hAnsi="仿宋" w:cs="Calibri" w:hint="eastAsia"/>
          <w:color w:val="000000"/>
          <w:sz w:val="30"/>
          <w:szCs w:val="30"/>
        </w:rPr>
        <w:t>)事故责任的认定：</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1、班长</w:t>
      </w:r>
      <w:proofErr w:type="gramStart"/>
      <w:r w:rsidRPr="00A70899">
        <w:rPr>
          <w:rFonts w:ascii="仿宋" w:eastAsia="仿宋" w:hAnsi="仿宋" w:cs="Calibri" w:hint="eastAsia"/>
          <w:color w:val="000000"/>
          <w:sz w:val="30"/>
          <w:szCs w:val="30"/>
        </w:rPr>
        <w:t>吴洽志</w:t>
      </w:r>
      <w:proofErr w:type="gramEnd"/>
      <w:r w:rsidRPr="00A70899">
        <w:rPr>
          <w:rFonts w:ascii="仿宋" w:eastAsia="仿宋" w:hAnsi="仿宋" w:cs="Calibri" w:hint="eastAsia"/>
          <w:color w:val="000000"/>
          <w:sz w:val="30"/>
          <w:szCs w:val="30"/>
        </w:rPr>
        <w:t>和打胶塞工雷东生先后违章作业造成事故的发生，均应负主要责任。</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lastRenderedPageBreak/>
        <w:t>2.公司安全生产管理不到位，没有检查、督促员工严格执行公司安全生产管理制度和操作规程，应负重要责任。</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(二)对事故责任者的处理建议：</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1.建华建材（江西）有限公司打胶塞工雷东生违反公司操作规程，擅自进入管桩泵料斗内作业，导致受伤死亡，鉴于其死亡，不再追究其责任。</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2.建华建材（江西）有限公司没有督促从业人员严格执行本单位的安全生产规章制度和安全操作规程，违反了《安全生产法》第四十一条的规定。该单位的安全生产管理人员没有根据本单位的生产经营特点，对安全生产状况进行经常性检查，没有将检查和处理情况如实记录在案，违反了《安全生产法》第四十三条的规定。依据《安全生产法》第一百零九条的规定，建议由县安全生产监督管理部门对其进行经济处罚。</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3.建华建材（江西）有限公司总经理雷秀清、生产副经理高新平、B车间主任谭本操、</w:t>
      </w:r>
      <w:proofErr w:type="gramStart"/>
      <w:r w:rsidRPr="00A70899">
        <w:rPr>
          <w:rFonts w:ascii="仿宋" w:eastAsia="仿宋" w:hAnsi="仿宋" w:cs="Calibri" w:hint="eastAsia"/>
          <w:color w:val="000000"/>
          <w:sz w:val="30"/>
          <w:szCs w:val="30"/>
        </w:rPr>
        <w:t>班长吴洽志在</w:t>
      </w:r>
      <w:proofErr w:type="gramEnd"/>
      <w:r w:rsidRPr="00A70899">
        <w:rPr>
          <w:rFonts w:ascii="仿宋" w:eastAsia="仿宋" w:hAnsi="仿宋" w:cs="Calibri" w:hint="eastAsia"/>
          <w:color w:val="000000"/>
          <w:sz w:val="30"/>
          <w:szCs w:val="30"/>
        </w:rPr>
        <w:t>这次事故中均存在不同程度的责任，建议由建华管桩集团公司依据相关法律法规和公司内部规定，对上述人员进行纪律处分和经济处罚，并将处理结果报南昌县人民政府和事故调查组。</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六、事故防范和整改措施</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w:t>
      </w:r>
      <w:proofErr w:type="gramStart"/>
      <w:r w:rsidRPr="00A70899">
        <w:rPr>
          <w:rStyle w:val="a4"/>
          <w:rFonts w:ascii="仿宋" w:eastAsia="仿宋" w:hAnsi="仿宋" w:cs="Calibri" w:hint="eastAsia"/>
          <w:color w:val="000000"/>
          <w:sz w:val="30"/>
          <w:szCs w:val="30"/>
        </w:rPr>
        <w:t>一</w:t>
      </w:r>
      <w:proofErr w:type="gramEnd"/>
      <w:r w:rsidRPr="00A70899">
        <w:rPr>
          <w:rStyle w:val="a4"/>
          <w:rFonts w:ascii="仿宋" w:eastAsia="仿宋" w:hAnsi="仿宋" w:cs="Calibri" w:hint="eastAsia"/>
          <w:color w:val="000000"/>
          <w:sz w:val="30"/>
          <w:szCs w:val="30"/>
        </w:rPr>
        <w:t>)强化企业安全生产管理。</w:t>
      </w:r>
      <w:r w:rsidRPr="00A70899">
        <w:rPr>
          <w:rFonts w:ascii="仿宋" w:eastAsia="仿宋" w:hAnsi="仿宋" w:cs="Calibri" w:hint="eastAsia"/>
          <w:color w:val="000000"/>
          <w:sz w:val="30"/>
          <w:szCs w:val="30"/>
        </w:rPr>
        <w:t>建华公司应进一步落实安全生产主体责任，完善企业安全培训制度，加大安全培训的投入，杜绝安全教育培训走过场，确保安全教育培训质量。</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lastRenderedPageBreak/>
        <w:t>(二)落实安全生产责任制。</w:t>
      </w:r>
      <w:r w:rsidRPr="00A70899">
        <w:rPr>
          <w:rFonts w:ascii="仿宋" w:eastAsia="仿宋" w:hAnsi="仿宋" w:cs="Calibri" w:hint="eastAsia"/>
          <w:color w:val="000000"/>
          <w:sz w:val="30"/>
          <w:szCs w:val="30"/>
        </w:rPr>
        <w:t>建华公司要加强安全生产责任制的落实，完善各作业岗位安全操作规程，确保员工严格按照操作规程作业。</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Style w:val="a4"/>
          <w:rFonts w:ascii="仿宋" w:eastAsia="仿宋" w:hAnsi="仿宋" w:cs="Calibri" w:hint="eastAsia"/>
          <w:color w:val="000000"/>
          <w:sz w:val="30"/>
          <w:szCs w:val="30"/>
        </w:rPr>
        <w:t>(三)完善企业安全生产隐患排查制度。</w:t>
      </w:r>
      <w:r w:rsidRPr="00A70899">
        <w:rPr>
          <w:rFonts w:ascii="仿宋" w:eastAsia="仿宋" w:hAnsi="仿宋" w:cs="Calibri" w:hint="eastAsia"/>
          <w:color w:val="000000"/>
          <w:sz w:val="30"/>
          <w:szCs w:val="30"/>
        </w:rPr>
        <w:t>建华公司应组织全面开展生产安全隐患大排查，对检查情况要有记录，对查出的问题要编制整改方案，采取切实有效措施整改到位。</w:t>
      </w:r>
    </w:p>
    <w:p w:rsidR="00A70899" w:rsidRPr="00A70899" w:rsidRDefault="00A70899" w:rsidP="00A70899">
      <w:pPr>
        <w:pStyle w:val="a3"/>
        <w:shd w:val="clear" w:color="auto" w:fill="FFFFFF"/>
        <w:spacing w:before="0" w:beforeAutospacing="0" w:after="0" w:afterAutospacing="0" w:line="420" w:lineRule="atLeast"/>
        <w:rPr>
          <w:rFonts w:ascii="仿宋" w:eastAsia="仿宋" w:hAnsi="仿宋" w:cs="Calibri"/>
          <w:color w:val="000000"/>
          <w:sz w:val="30"/>
          <w:szCs w:val="30"/>
        </w:rPr>
      </w:pPr>
      <w:r w:rsidRPr="00A70899">
        <w:rPr>
          <w:rFonts w:ascii="仿宋" w:eastAsia="仿宋" w:hAnsi="仿宋" w:cs="Calibri" w:hint="eastAsia"/>
          <w:color w:val="000000"/>
          <w:sz w:val="30"/>
          <w:szCs w:val="30"/>
        </w:rPr>
        <w:t>建华建材（江西）有限公司“5·1”</w:t>
      </w:r>
    </w:p>
    <w:p w:rsidR="00A70899" w:rsidRPr="00A70899" w:rsidRDefault="00A70899" w:rsidP="00A70899">
      <w:pPr>
        <w:pStyle w:val="a3"/>
        <w:shd w:val="clear" w:color="auto" w:fill="FFFFFF"/>
        <w:spacing w:before="0" w:beforeAutospacing="0" w:after="0" w:afterAutospacing="0" w:line="420" w:lineRule="atLeast"/>
        <w:jc w:val="center"/>
        <w:rPr>
          <w:rFonts w:ascii="仿宋" w:eastAsia="仿宋" w:hAnsi="仿宋" w:cs="Calibri"/>
          <w:color w:val="000000"/>
          <w:sz w:val="30"/>
          <w:szCs w:val="30"/>
        </w:rPr>
      </w:pPr>
      <w:r w:rsidRPr="00A70899">
        <w:rPr>
          <w:rFonts w:ascii="仿宋" w:eastAsia="仿宋" w:hAnsi="仿宋" w:cs="Calibri" w:hint="eastAsia"/>
          <w:color w:val="000000"/>
          <w:sz w:val="30"/>
          <w:szCs w:val="30"/>
        </w:rPr>
        <w:t>一般机械伤害事故调查组</w:t>
      </w:r>
    </w:p>
    <w:p w:rsidR="00A70899" w:rsidRPr="00A70899" w:rsidRDefault="00A70899" w:rsidP="00A70899">
      <w:pPr>
        <w:pStyle w:val="a3"/>
        <w:shd w:val="clear" w:color="auto" w:fill="FFFFFF"/>
        <w:spacing w:before="0" w:beforeAutospacing="0" w:after="0" w:afterAutospacing="0" w:line="420" w:lineRule="atLeast"/>
        <w:jc w:val="center"/>
        <w:rPr>
          <w:rFonts w:ascii="仿宋" w:eastAsia="仿宋" w:hAnsi="仿宋" w:cs="Calibri"/>
          <w:color w:val="000000"/>
          <w:sz w:val="30"/>
          <w:szCs w:val="30"/>
        </w:rPr>
      </w:pPr>
      <w:r w:rsidRPr="00A70899">
        <w:rPr>
          <w:rFonts w:ascii="仿宋" w:eastAsia="仿宋" w:hAnsi="仿宋" w:cs="Calibri" w:hint="eastAsia"/>
          <w:color w:val="000000"/>
          <w:sz w:val="30"/>
          <w:szCs w:val="30"/>
        </w:rPr>
        <w:t>2018年6月19日</w:t>
      </w:r>
    </w:p>
    <w:p w:rsidR="00223586" w:rsidRPr="00A70899" w:rsidRDefault="00223586">
      <w:pPr>
        <w:rPr>
          <w:rFonts w:ascii="仿宋" w:eastAsia="仿宋" w:hAnsi="仿宋"/>
          <w:sz w:val="30"/>
          <w:szCs w:val="30"/>
        </w:rPr>
      </w:pPr>
    </w:p>
    <w:sectPr w:rsidR="00223586" w:rsidRPr="00A70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B3"/>
    <w:rsid w:val="00223586"/>
    <w:rsid w:val="00A70899"/>
    <w:rsid w:val="00BC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08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0899"/>
    <w:rPr>
      <w:rFonts w:ascii="宋体" w:eastAsia="宋体" w:hAnsi="宋体" w:cs="宋体"/>
      <w:b/>
      <w:bCs/>
      <w:kern w:val="36"/>
      <w:sz w:val="48"/>
      <w:szCs w:val="48"/>
    </w:rPr>
  </w:style>
  <w:style w:type="paragraph" w:styleId="a3">
    <w:name w:val="Normal (Web)"/>
    <w:basedOn w:val="a"/>
    <w:uiPriority w:val="99"/>
    <w:semiHidden/>
    <w:unhideWhenUsed/>
    <w:rsid w:val="00A708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08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08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0899"/>
    <w:rPr>
      <w:rFonts w:ascii="宋体" w:eastAsia="宋体" w:hAnsi="宋体" w:cs="宋体"/>
      <w:b/>
      <w:bCs/>
      <w:kern w:val="36"/>
      <w:sz w:val="48"/>
      <w:szCs w:val="48"/>
    </w:rPr>
  </w:style>
  <w:style w:type="paragraph" w:styleId="a3">
    <w:name w:val="Normal (Web)"/>
    <w:basedOn w:val="a"/>
    <w:uiPriority w:val="99"/>
    <w:semiHidden/>
    <w:unhideWhenUsed/>
    <w:rsid w:val="00A708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0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62408">
      <w:bodyDiv w:val="1"/>
      <w:marLeft w:val="0"/>
      <w:marRight w:val="0"/>
      <w:marTop w:val="0"/>
      <w:marBottom w:val="0"/>
      <w:divBdr>
        <w:top w:val="none" w:sz="0" w:space="0" w:color="auto"/>
        <w:left w:val="none" w:sz="0" w:space="0" w:color="auto"/>
        <w:bottom w:val="none" w:sz="0" w:space="0" w:color="auto"/>
        <w:right w:val="none" w:sz="0" w:space="0" w:color="auto"/>
      </w:divBdr>
    </w:div>
    <w:div w:id="4352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410</Words>
  <Characters>2343</Characters>
  <Application>Microsoft Office Word</Application>
  <DocSecurity>0</DocSecurity>
  <Lines>19</Lines>
  <Paragraphs>5</Paragraphs>
  <ScaleCrop>false</ScaleCrop>
  <Company>微软中国</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2021-03-05T17:21:00Z</dcterms:created>
  <dcterms:modified xsi:type="dcterms:W3CDTF">2021-03-05T17:22:00Z</dcterms:modified>
</cp:coreProperties>
</file>