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C6" w:rsidRPr="000A57C6" w:rsidRDefault="000A57C6" w:rsidP="000A57C6">
      <w:pPr>
        <w:pStyle w:val="a3"/>
        <w:shd w:val="clear" w:color="auto" w:fill="FFFFFF"/>
        <w:spacing w:before="0" w:beforeAutospacing="0" w:after="0" w:afterAutospacing="0"/>
        <w:ind w:firstLine="640"/>
        <w:jc w:val="center"/>
        <w:rPr>
          <w:rFonts w:ascii="仿宋" w:eastAsia="仿宋" w:hAnsi="仿宋" w:hint="eastAsia"/>
          <w:b/>
          <w:color w:val="333333"/>
          <w:sz w:val="32"/>
          <w:szCs w:val="32"/>
          <w:shd w:val="clear" w:color="auto" w:fill="FFFFFF"/>
        </w:rPr>
      </w:pPr>
      <w:proofErr w:type="gramStart"/>
      <w:r w:rsidRPr="000A57C6">
        <w:rPr>
          <w:rFonts w:ascii="仿宋" w:eastAsia="仿宋" w:hAnsi="仿宋" w:hint="eastAsia"/>
          <w:b/>
          <w:color w:val="333333"/>
          <w:spacing w:val="-2"/>
          <w:sz w:val="32"/>
          <w:szCs w:val="32"/>
          <w:shd w:val="clear" w:color="auto" w:fill="FFFFFF"/>
        </w:rPr>
        <w:t>安徽省彩建钢结构</w:t>
      </w:r>
      <w:proofErr w:type="gramEnd"/>
      <w:r w:rsidRPr="000A57C6">
        <w:rPr>
          <w:rFonts w:ascii="仿宋" w:eastAsia="仿宋" w:hAnsi="仿宋" w:hint="eastAsia"/>
          <w:b/>
          <w:color w:val="333333"/>
          <w:spacing w:val="-2"/>
          <w:sz w:val="32"/>
          <w:szCs w:val="32"/>
          <w:shd w:val="clear" w:color="auto" w:fill="FFFFFF"/>
        </w:rPr>
        <w:t>有限公司</w:t>
      </w:r>
      <w:r w:rsidRPr="000A57C6">
        <w:rPr>
          <w:rFonts w:ascii="仿宋" w:eastAsia="仿宋" w:hAnsi="仿宋" w:hint="eastAsia"/>
          <w:b/>
          <w:color w:val="333333"/>
          <w:spacing w:val="-6"/>
          <w:sz w:val="32"/>
          <w:szCs w:val="32"/>
          <w:shd w:val="clear" w:color="auto" w:fill="FFFFFF"/>
        </w:rPr>
        <w:t>“9·13”高处坠落</w:t>
      </w:r>
      <w:r w:rsidRPr="000A57C6">
        <w:rPr>
          <w:rFonts w:ascii="仿宋" w:eastAsia="仿宋" w:hAnsi="仿宋" w:hint="eastAsia"/>
          <w:b/>
          <w:color w:val="333333"/>
          <w:spacing w:val="-2"/>
          <w:sz w:val="32"/>
          <w:szCs w:val="32"/>
          <w:shd w:val="clear" w:color="auto" w:fill="FFFFFF"/>
        </w:rPr>
        <w:t>事故调查</w:t>
      </w:r>
      <w:r w:rsidRPr="000A57C6">
        <w:rPr>
          <w:rFonts w:ascii="仿宋" w:eastAsia="仿宋" w:hAnsi="仿宋" w:hint="eastAsia"/>
          <w:b/>
          <w:color w:val="333333"/>
          <w:sz w:val="32"/>
          <w:szCs w:val="32"/>
          <w:shd w:val="clear" w:color="auto" w:fill="FFFFFF"/>
        </w:rPr>
        <w:t>报告</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2020年9月13日16时20分左右，位于合肥经开区天都路与锦绣大道交口库尔兹八期技术中心及生产车间项目发生一起高处坠落事故，造成1人死亡。</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根据《安全生产法》、《生产安全事故报告和调查处理条例》（国务院令第493号）、《合肥市人民政府办公厅关于进一步加强生产安全事故报告和调查处理工作的通知》（合</w:t>
      </w:r>
      <w:proofErr w:type="gramStart"/>
      <w:r w:rsidRPr="000A57C6">
        <w:rPr>
          <w:rFonts w:ascii="仿宋" w:eastAsia="仿宋" w:hAnsi="仿宋" w:cs="Times New Roman" w:hint="eastAsia"/>
          <w:color w:val="333333"/>
          <w:sz w:val="30"/>
          <w:szCs w:val="30"/>
        </w:rPr>
        <w:t>政办秘〔2016〕</w:t>
      </w:r>
      <w:proofErr w:type="gramEnd"/>
      <w:r w:rsidRPr="000A57C6">
        <w:rPr>
          <w:rFonts w:ascii="仿宋" w:eastAsia="仿宋" w:hAnsi="仿宋" w:cs="Times New Roman" w:hint="eastAsia"/>
          <w:color w:val="333333"/>
          <w:sz w:val="30"/>
          <w:szCs w:val="30"/>
        </w:rPr>
        <w:t>96号）和合肥经开区管委会授权，成立了以合肥经开区应急局为组长单位，纪检监察工委、总工会、莲花派出所、建设管理中心为成员单位的</w:t>
      </w:r>
      <w:r w:rsidRPr="000A57C6">
        <w:rPr>
          <w:rFonts w:ascii="仿宋" w:eastAsia="仿宋" w:hAnsi="仿宋" w:cs="Times New Roman" w:hint="eastAsia"/>
          <w:color w:val="333333"/>
          <w:spacing w:val="-2"/>
          <w:sz w:val="30"/>
          <w:szCs w:val="30"/>
        </w:rPr>
        <w:t>合肥金泰劳务服务有限公司“9·13”高处坠落事故调查组</w:t>
      </w:r>
      <w:r w:rsidRPr="000A57C6">
        <w:rPr>
          <w:rFonts w:ascii="仿宋" w:eastAsia="仿宋" w:hAnsi="仿宋" w:cs="Times New Roman" w:hint="eastAsia"/>
          <w:color w:val="333333"/>
          <w:sz w:val="30"/>
          <w:szCs w:val="30"/>
        </w:rPr>
        <w:t>（以下简称事故调查组）。</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事故调查组按照“四不放过”和“科学严谨、依法依规、实事求是、注重实效”的原则，通过现场勘查、调查取证、技术鉴定和综合分析，查明了事故发生的经过、原因、人员伤亡和直接经济损失情况，认定了事故性质，提出了对有关责任人员及责任单位的处理建议和事故防范及整改措施建议。现报告如下：</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一、基本情况</w:t>
      </w:r>
    </w:p>
    <w:p w:rsidR="000A57C6" w:rsidRPr="000A57C6" w:rsidRDefault="000A57C6" w:rsidP="000A57C6">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（一）相关单位基本情况</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1.建设单位：库尔兹压烫科技（合肥）有限公司(以下简称库尔兹合肥公司)，统一社会信用代码：91340100731644694C（1-1），类型：有限责任公司（外国法人独资），法定代表人：</w:t>
      </w:r>
      <w:r w:rsidRPr="000A57C6">
        <w:rPr>
          <w:rFonts w:ascii="仿宋" w:eastAsia="仿宋" w:hAnsi="仿宋" w:cs="Times New Roman" w:hint="eastAsia"/>
          <w:color w:val="333333"/>
          <w:sz w:val="30"/>
          <w:szCs w:val="30"/>
        </w:rPr>
        <w:lastRenderedPageBreak/>
        <w:t xml:space="preserve">Dirk </w:t>
      </w:r>
      <w:proofErr w:type="spellStart"/>
      <w:r w:rsidRPr="000A57C6">
        <w:rPr>
          <w:rFonts w:ascii="仿宋" w:eastAsia="仿宋" w:hAnsi="仿宋" w:cs="Times New Roman" w:hint="eastAsia"/>
          <w:color w:val="333333"/>
          <w:sz w:val="30"/>
          <w:szCs w:val="30"/>
        </w:rPr>
        <w:t>Bockwinkel</w:t>
      </w:r>
      <w:proofErr w:type="spellEnd"/>
      <w:r w:rsidRPr="000A57C6">
        <w:rPr>
          <w:rFonts w:ascii="仿宋" w:eastAsia="仿宋" w:hAnsi="仿宋" w:cs="Times New Roman" w:hint="eastAsia"/>
          <w:color w:val="333333"/>
          <w:sz w:val="30"/>
          <w:szCs w:val="30"/>
        </w:rPr>
        <w:t>,注册资本：</w:t>
      </w:r>
      <w:proofErr w:type="gramStart"/>
      <w:r w:rsidRPr="000A57C6">
        <w:rPr>
          <w:rFonts w:ascii="仿宋" w:eastAsia="仿宋" w:hAnsi="仿宋" w:cs="Times New Roman" w:hint="eastAsia"/>
          <w:color w:val="333333"/>
          <w:sz w:val="30"/>
          <w:szCs w:val="30"/>
        </w:rPr>
        <w:t>肆仟柒佰叁拾贰万</w:t>
      </w:r>
      <w:proofErr w:type="gramEnd"/>
      <w:r w:rsidRPr="000A57C6">
        <w:rPr>
          <w:rFonts w:ascii="仿宋" w:eastAsia="仿宋" w:hAnsi="仿宋" w:cs="Times New Roman" w:hint="eastAsia"/>
          <w:color w:val="333333"/>
          <w:sz w:val="30"/>
          <w:szCs w:val="30"/>
        </w:rPr>
        <w:t>美元整，成立日期2001年9月11日，注册住所安徽省合肥经济技术开发区锦绣大道，经营范围：烫印箔、烫印工具、烫印应用机器及附属产品的开发、制造、加工；烫印相关产品及材料的销售、批发。</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2.总包单位：安徽中衡建设工程有限公司</w:t>
      </w:r>
      <w:r w:rsidRPr="000A57C6">
        <w:rPr>
          <w:rFonts w:ascii="仿宋" w:eastAsia="仿宋" w:hAnsi="仿宋" w:cs="Times New Roman" w:hint="eastAsia"/>
          <w:color w:val="333333"/>
          <w:sz w:val="30"/>
          <w:szCs w:val="30"/>
          <w:vertAlign w:val="superscript"/>
        </w:rPr>
        <w:t>1</w:t>
      </w:r>
      <w:r w:rsidRPr="000A57C6">
        <w:rPr>
          <w:rFonts w:ascii="仿宋" w:eastAsia="仿宋" w:hAnsi="仿宋" w:cs="Times New Roman" w:hint="eastAsia"/>
          <w:color w:val="333333"/>
          <w:sz w:val="30"/>
          <w:szCs w:val="30"/>
        </w:rPr>
        <w:t>（以下简称中衡公司），法定代表人：张曹芳，成立日期：2013年2月8日，注册住所安徽省合肥市经济技术开发区</w:t>
      </w:r>
      <w:proofErr w:type="gramStart"/>
      <w:r w:rsidRPr="000A57C6">
        <w:rPr>
          <w:rFonts w:ascii="仿宋" w:eastAsia="仿宋" w:hAnsi="仿宋" w:cs="Times New Roman" w:hint="eastAsia"/>
          <w:color w:val="333333"/>
          <w:sz w:val="30"/>
          <w:szCs w:val="30"/>
        </w:rPr>
        <w:t>汤口路2766号</w:t>
      </w:r>
      <w:proofErr w:type="gramEnd"/>
      <w:r w:rsidRPr="000A57C6">
        <w:rPr>
          <w:rFonts w:ascii="仿宋" w:eastAsia="仿宋" w:hAnsi="仿宋" w:cs="Times New Roman" w:hint="eastAsia"/>
          <w:color w:val="333333"/>
          <w:sz w:val="30"/>
          <w:szCs w:val="30"/>
        </w:rPr>
        <w:t>香</w:t>
      </w:r>
      <w:proofErr w:type="gramStart"/>
      <w:r w:rsidRPr="000A57C6">
        <w:rPr>
          <w:rFonts w:ascii="仿宋" w:eastAsia="仿宋" w:hAnsi="仿宋" w:cs="Times New Roman" w:hint="eastAsia"/>
          <w:color w:val="333333"/>
          <w:sz w:val="30"/>
          <w:szCs w:val="30"/>
        </w:rPr>
        <w:t>馨创谷</w:t>
      </w:r>
      <w:proofErr w:type="gramEnd"/>
      <w:r w:rsidRPr="000A57C6">
        <w:rPr>
          <w:rFonts w:ascii="仿宋" w:eastAsia="仿宋" w:hAnsi="仿宋" w:cs="Times New Roman" w:hint="eastAsia"/>
          <w:color w:val="333333"/>
          <w:sz w:val="30"/>
          <w:szCs w:val="30"/>
        </w:rPr>
        <w:t>产业园21栋201。安全生产许可证编号为（皖）JZ</w:t>
      </w:r>
      <w:proofErr w:type="gramStart"/>
      <w:r w:rsidRPr="000A57C6">
        <w:rPr>
          <w:rFonts w:ascii="仿宋" w:eastAsia="仿宋" w:hAnsi="仿宋" w:cs="Times New Roman" w:hint="eastAsia"/>
          <w:color w:val="333333"/>
          <w:sz w:val="30"/>
          <w:szCs w:val="30"/>
        </w:rPr>
        <w:t>安许证</w:t>
      </w:r>
      <w:proofErr w:type="gramEnd"/>
      <w:r w:rsidRPr="000A57C6">
        <w:rPr>
          <w:rFonts w:ascii="仿宋" w:eastAsia="仿宋" w:hAnsi="仿宋" w:cs="Times New Roman" w:hint="eastAsia"/>
          <w:color w:val="333333"/>
          <w:sz w:val="30"/>
          <w:szCs w:val="30"/>
        </w:rPr>
        <w:t>字[2016]002352-2-2,有效期为2019年8月12日至2022年8月11日。</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3.分包单位：</w:t>
      </w:r>
      <w:proofErr w:type="gramStart"/>
      <w:r w:rsidRPr="000A57C6">
        <w:rPr>
          <w:rFonts w:ascii="仿宋" w:eastAsia="仿宋" w:hAnsi="仿宋" w:cs="Times New Roman" w:hint="eastAsia"/>
          <w:color w:val="333333"/>
          <w:sz w:val="30"/>
          <w:szCs w:val="30"/>
        </w:rPr>
        <w:t>安徽省彩建钢结构</w:t>
      </w:r>
      <w:proofErr w:type="gramEnd"/>
      <w:r w:rsidRPr="000A57C6">
        <w:rPr>
          <w:rFonts w:ascii="仿宋" w:eastAsia="仿宋" w:hAnsi="仿宋" w:cs="Times New Roman" w:hint="eastAsia"/>
          <w:color w:val="333333"/>
          <w:sz w:val="30"/>
          <w:szCs w:val="30"/>
        </w:rPr>
        <w:t>有限公司</w:t>
      </w:r>
      <w:r w:rsidRPr="000A57C6">
        <w:rPr>
          <w:rFonts w:ascii="仿宋" w:eastAsia="仿宋" w:hAnsi="仿宋" w:cs="Times New Roman" w:hint="eastAsia"/>
          <w:color w:val="333333"/>
          <w:sz w:val="30"/>
          <w:szCs w:val="30"/>
          <w:vertAlign w:val="superscript"/>
        </w:rPr>
        <w:t>2</w:t>
      </w:r>
      <w:r w:rsidRPr="000A57C6">
        <w:rPr>
          <w:rFonts w:ascii="仿宋" w:eastAsia="仿宋" w:hAnsi="仿宋" w:cs="Times New Roman" w:hint="eastAsia"/>
          <w:color w:val="333333"/>
          <w:sz w:val="30"/>
          <w:szCs w:val="30"/>
        </w:rPr>
        <w:t>（以下</w:t>
      </w:r>
      <w:proofErr w:type="gramStart"/>
      <w:r w:rsidRPr="000A57C6">
        <w:rPr>
          <w:rFonts w:ascii="仿宋" w:eastAsia="仿宋" w:hAnsi="仿宋" w:cs="Times New Roman" w:hint="eastAsia"/>
          <w:color w:val="333333"/>
          <w:sz w:val="30"/>
          <w:szCs w:val="30"/>
        </w:rPr>
        <w:t>简称彩建钢</w:t>
      </w:r>
      <w:proofErr w:type="gramEnd"/>
      <w:r w:rsidRPr="000A57C6">
        <w:rPr>
          <w:rFonts w:ascii="仿宋" w:eastAsia="仿宋" w:hAnsi="仿宋" w:cs="Times New Roman" w:hint="eastAsia"/>
          <w:color w:val="333333"/>
          <w:sz w:val="30"/>
          <w:szCs w:val="30"/>
        </w:rPr>
        <w:t>构公司），法定代表人：</w:t>
      </w:r>
      <w:proofErr w:type="gramStart"/>
      <w:r w:rsidRPr="000A57C6">
        <w:rPr>
          <w:rFonts w:ascii="仿宋" w:eastAsia="仿宋" w:hAnsi="仿宋" w:cs="Times New Roman" w:hint="eastAsia"/>
          <w:color w:val="333333"/>
          <w:sz w:val="30"/>
          <w:szCs w:val="30"/>
        </w:rPr>
        <w:t>席贻强</w:t>
      </w:r>
      <w:proofErr w:type="gramEnd"/>
      <w:r w:rsidRPr="000A57C6">
        <w:rPr>
          <w:rFonts w:ascii="仿宋" w:eastAsia="仿宋" w:hAnsi="仿宋" w:cs="Times New Roman" w:hint="eastAsia"/>
          <w:color w:val="333333"/>
          <w:sz w:val="30"/>
          <w:szCs w:val="30"/>
        </w:rPr>
        <w:t>，成立日期：2008年8月14日，注册住所</w:t>
      </w:r>
      <w:proofErr w:type="gramStart"/>
      <w:r w:rsidRPr="000A57C6">
        <w:rPr>
          <w:rFonts w:ascii="仿宋" w:eastAsia="仿宋" w:hAnsi="仿宋" w:cs="Times New Roman" w:hint="eastAsia"/>
          <w:color w:val="333333"/>
          <w:sz w:val="30"/>
          <w:szCs w:val="30"/>
        </w:rPr>
        <w:t>合肥市磨店乡</w:t>
      </w:r>
      <w:proofErr w:type="gramEnd"/>
      <w:r w:rsidRPr="000A57C6">
        <w:rPr>
          <w:rFonts w:ascii="仿宋" w:eastAsia="仿宋" w:hAnsi="仿宋" w:cs="Times New Roman" w:hint="eastAsia"/>
          <w:color w:val="333333"/>
          <w:sz w:val="30"/>
          <w:szCs w:val="30"/>
        </w:rPr>
        <w:t>光明村</w:t>
      </w:r>
      <w:proofErr w:type="gramStart"/>
      <w:r w:rsidRPr="000A57C6">
        <w:rPr>
          <w:rFonts w:ascii="仿宋" w:eastAsia="仿宋" w:hAnsi="仿宋" w:cs="Times New Roman" w:hint="eastAsia"/>
          <w:color w:val="333333"/>
          <w:sz w:val="30"/>
          <w:szCs w:val="30"/>
        </w:rPr>
        <w:t>贺北组</w:t>
      </w:r>
      <w:proofErr w:type="gramEnd"/>
      <w:r w:rsidRPr="000A57C6">
        <w:rPr>
          <w:rFonts w:ascii="仿宋" w:eastAsia="仿宋" w:hAnsi="仿宋" w:cs="Times New Roman" w:hint="eastAsia"/>
          <w:color w:val="333333"/>
          <w:sz w:val="30"/>
          <w:szCs w:val="30"/>
        </w:rPr>
        <w:t>。安全生产许可证编号为（皖）JZ</w:t>
      </w:r>
      <w:proofErr w:type="gramStart"/>
      <w:r w:rsidRPr="000A57C6">
        <w:rPr>
          <w:rFonts w:ascii="仿宋" w:eastAsia="仿宋" w:hAnsi="仿宋" w:cs="Times New Roman" w:hint="eastAsia"/>
          <w:color w:val="333333"/>
          <w:sz w:val="30"/>
          <w:szCs w:val="30"/>
        </w:rPr>
        <w:t>安许证</w:t>
      </w:r>
      <w:proofErr w:type="gramEnd"/>
      <w:r w:rsidRPr="000A57C6">
        <w:rPr>
          <w:rFonts w:ascii="仿宋" w:eastAsia="仿宋" w:hAnsi="仿宋" w:cs="Times New Roman" w:hint="eastAsia"/>
          <w:color w:val="333333"/>
          <w:sz w:val="30"/>
          <w:szCs w:val="30"/>
        </w:rPr>
        <w:t>字[2011]014693-2-1,有效期为2017年11月11日至2020年11月10日。</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u w:val="single"/>
        </w:rPr>
        <w:t>                                                       </w:t>
      </w:r>
    </w:p>
    <w:p w:rsidR="000A57C6" w:rsidRPr="000A57C6" w:rsidRDefault="000A57C6" w:rsidP="000A57C6">
      <w:pPr>
        <w:pStyle w:val="a3"/>
        <w:shd w:val="clear" w:color="auto" w:fill="FFFFFF"/>
        <w:spacing w:before="0" w:beforeAutospacing="0" w:after="0" w:afterAutospacing="0"/>
        <w:ind w:firstLine="420"/>
        <w:jc w:val="both"/>
        <w:rPr>
          <w:rFonts w:ascii="仿宋" w:eastAsia="仿宋" w:hAnsi="仿宋" w:cs="Times New Roman"/>
          <w:color w:val="333333"/>
        </w:rPr>
      </w:pPr>
      <w:r w:rsidRPr="000A57C6">
        <w:rPr>
          <w:rFonts w:ascii="仿宋" w:eastAsia="仿宋" w:hAnsi="仿宋" w:cs="Times New Roman" w:hint="eastAsia"/>
          <w:color w:val="333333"/>
        </w:rPr>
        <w:t>1统一社会信用代码：91340100062478413H,</w:t>
      </w:r>
      <w:r w:rsidRPr="000A57C6">
        <w:rPr>
          <w:rFonts w:hint="eastAsia"/>
          <w:color w:val="333333"/>
        </w:rPr>
        <w:t> </w:t>
      </w:r>
      <w:r w:rsidRPr="000A57C6">
        <w:rPr>
          <w:rFonts w:ascii="仿宋" w:eastAsia="仿宋" w:hAnsi="仿宋" w:cs="Times New Roman" w:hint="eastAsia"/>
          <w:color w:val="333333"/>
        </w:rPr>
        <w:t>类型为：有限责任公司，注册资本：</w:t>
      </w:r>
      <w:proofErr w:type="gramStart"/>
      <w:r w:rsidRPr="000A57C6">
        <w:rPr>
          <w:rFonts w:ascii="仿宋" w:eastAsia="仿宋" w:hAnsi="仿宋" w:cs="Times New Roman" w:hint="eastAsia"/>
          <w:color w:val="333333"/>
        </w:rPr>
        <w:t>肆仟万</w:t>
      </w:r>
      <w:proofErr w:type="gramEnd"/>
      <w:r w:rsidRPr="000A57C6">
        <w:rPr>
          <w:rFonts w:ascii="仿宋" w:eastAsia="仿宋" w:hAnsi="仿宋" w:cs="Times New Roman" w:hint="eastAsia"/>
          <w:color w:val="333333"/>
        </w:rPr>
        <w:t>圆整，经营范围：市政公用工程；房屋建筑工程；公路工程；桥梁工程；隧道工程；城市道路照明工程；园林古建工程；地基基础工程；水利水电工程；建筑装饰装修工程、园林绿化工程的设计与施工；屋顶节能绿化工程设计、技术研发及施工；土地整理；环保工程；体育场地设施工程；环境工程；物业服务；保洁清扫、垃圾中转清运服务；建设工程劳务施工；机械设备租赁。资质类别及等级：建筑工程施工总承包叁级，公路路面工程专业承包叁级，施工劳务不分等级等。</w:t>
      </w:r>
    </w:p>
    <w:p w:rsidR="000A57C6" w:rsidRPr="000A57C6" w:rsidRDefault="000A57C6" w:rsidP="000A57C6">
      <w:pPr>
        <w:pStyle w:val="a3"/>
        <w:shd w:val="clear" w:color="auto" w:fill="FFFFFF"/>
        <w:spacing w:before="0" w:beforeAutospacing="0" w:after="0" w:afterAutospacing="0"/>
        <w:ind w:firstLine="420"/>
        <w:jc w:val="both"/>
        <w:rPr>
          <w:rFonts w:ascii="仿宋" w:eastAsia="仿宋" w:hAnsi="仿宋" w:cs="Times New Roman"/>
          <w:color w:val="333333"/>
        </w:rPr>
      </w:pPr>
      <w:r w:rsidRPr="000A57C6">
        <w:rPr>
          <w:rFonts w:ascii="仿宋" w:eastAsia="仿宋" w:hAnsi="仿宋" w:cs="Times New Roman" w:hint="eastAsia"/>
          <w:color w:val="333333"/>
        </w:rPr>
        <w:lastRenderedPageBreak/>
        <w:t>2统一社会信用代码：913401006789081863，类型为：有限责任公司（自然人投资或控股），注册资本：贰仟万圆整，经营范围：钢结构加工、设计、安装、销售及工程施工；网架制品销售、安装及工程施工；建筑工程设计、安装、施工；标准件及扣件加工、生产、销售。资质类别及等级：钢结构工程专业承包壹级，建筑工程施工总承包叁级等。</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4.劳务分包单位：合肥金泰劳务服务有限公司（以下简称金泰劳务公司），统一社会信用代码：9134012050161638B，类型：有限责任公司（自然人投资或控股），法定代表人王道刚，注册资本伍拾万圆整，成立日期2012年7月10日，经营范围：劳务信息咨询服务；集装箱生产、组装、租赁、销售；钢结构安装、销售；建材销售。</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5.监理单位：合肥工大建设监理有限责任公司（以下简称工大监理公司），统一社会信用代码：91340100149893071（4-8），类型：有限责任公司（国有控股），法定代表人：</w:t>
      </w:r>
      <w:proofErr w:type="gramStart"/>
      <w:r w:rsidRPr="000A57C6">
        <w:rPr>
          <w:rFonts w:ascii="仿宋" w:eastAsia="仿宋" w:hAnsi="仿宋" w:cs="Times New Roman" w:hint="eastAsia"/>
          <w:color w:val="333333"/>
          <w:sz w:val="30"/>
          <w:szCs w:val="30"/>
        </w:rPr>
        <w:t>唐望松</w:t>
      </w:r>
      <w:proofErr w:type="gramEnd"/>
      <w:r w:rsidRPr="000A57C6">
        <w:rPr>
          <w:rFonts w:ascii="仿宋" w:eastAsia="仿宋" w:hAnsi="仿宋" w:cs="Times New Roman" w:hint="eastAsia"/>
          <w:color w:val="333333"/>
          <w:sz w:val="30"/>
          <w:szCs w:val="30"/>
        </w:rPr>
        <w:t>，成立日期：1995年5月25日，注册住所合肥市包河区屯溪路193号，经营范围：工程监理、项目管理、技术咨询、技术服务、技术培训。资质及等级：工程监理综合资质。</w:t>
      </w:r>
    </w:p>
    <w:p w:rsidR="000A57C6" w:rsidRPr="000A57C6" w:rsidRDefault="000A57C6" w:rsidP="000A57C6">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（三）项目基本情况</w:t>
      </w:r>
    </w:p>
    <w:p w:rsidR="000A57C6" w:rsidRPr="000A57C6" w:rsidRDefault="000A57C6" w:rsidP="000A57C6">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1.工程概况</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库尔兹八期技术中心及生产车间项目，单层工业厂房（局部二层），总建筑面积8814.74平方米，由库尔兹合肥公司投资建设。</w:t>
      </w:r>
      <w:r w:rsidRPr="000A57C6">
        <w:rPr>
          <w:rFonts w:hint="eastAsia"/>
          <w:color w:val="333333"/>
          <w:sz w:val="30"/>
          <w:szCs w:val="30"/>
        </w:rPr>
        <w:t> </w:t>
      </w:r>
      <w:r w:rsidRPr="000A57C6">
        <w:rPr>
          <w:rFonts w:ascii="仿宋" w:eastAsia="仿宋" w:hAnsi="仿宋" w:cs="Times New Roman" w:hint="eastAsia"/>
          <w:color w:val="333333"/>
          <w:sz w:val="30"/>
          <w:szCs w:val="30"/>
        </w:rPr>
        <w:t>2019年10月25日，合肥市城乡建设局对该项目发放了《建设工程施工许可证》，编号：3401331709220101-SX-003。</w:t>
      </w:r>
    </w:p>
    <w:p w:rsidR="000A57C6" w:rsidRPr="000A57C6" w:rsidRDefault="000A57C6" w:rsidP="000A57C6">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2.合同情况</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lastRenderedPageBreak/>
        <w:t>2019年10月库尔兹合肥公司与中</w:t>
      </w:r>
      <w:proofErr w:type="gramStart"/>
      <w:r w:rsidRPr="000A57C6">
        <w:rPr>
          <w:rFonts w:ascii="仿宋" w:eastAsia="仿宋" w:hAnsi="仿宋" w:cs="Times New Roman" w:hint="eastAsia"/>
          <w:color w:val="333333"/>
          <w:sz w:val="30"/>
          <w:szCs w:val="30"/>
        </w:rPr>
        <w:t>衡公司</w:t>
      </w:r>
      <w:proofErr w:type="gramEnd"/>
      <w:r w:rsidRPr="000A57C6">
        <w:rPr>
          <w:rFonts w:ascii="仿宋" w:eastAsia="仿宋" w:hAnsi="仿宋" w:cs="Times New Roman" w:hint="eastAsia"/>
          <w:color w:val="333333"/>
          <w:sz w:val="30"/>
          <w:szCs w:val="30"/>
        </w:rPr>
        <w:t>签订了《建设工程施工合同》，建设库尔兹八期技术中心、生产车间、消防水池工程，合同造价3130万元，工期240天，合同计划开工日期2019年10月11日，计划竣工日期2020年9月5日。</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2020年2月，中</w:t>
      </w:r>
      <w:proofErr w:type="gramStart"/>
      <w:r w:rsidRPr="000A57C6">
        <w:rPr>
          <w:rFonts w:ascii="仿宋" w:eastAsia="仿宋" w:hAnsi="仿宋" w:cs="Times New Roman" w:hint="eastAsia"/>
          <w:color w:val="333333"/>
          <w:sz w:val="30"/>
          <w:szCs w:val="30"/>
        </w:rPr>
        <w:t>衡公司与彩建钢构公司</w:t>
      </w:r>
      <w:proofErr w:type="gramEnd"/>
      <w:r w:rsidRPr="000A57C6">
        <w:rPr>
          <w:rFonts w:ascii="仿宋" w:eastAsia="仿宋" w:hAnsi="仿宋" w:cs="Times New Roman" w:hint="eastAsia"/>
          <w:color w:val="333333"/>
          <w:sz w:val="30"/>
          <w:szCs w:val="30"/>
        </w:rPr>
        <w:t>签订了《建设工程施工专业分包合同》，分包工程承包范围：库尔兹八期技术中心和生产车间钢结构生产、制作及安装工程，工期60天，开工日期2020年6月20日，完工日期2020年8月19日。</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2020年7月，</w:t>
      </w:r>
      <w:proofErr w:type="gramStart"/>
      <w:r w:rsidRPr="000A57C6">
        <w:rPr>
          <w:rFonts w:ascii="仿宋" w:eastAsia="仿宋" w:hAnsi="仿宋" w:cs="Times New Roman" w:hint="eastAsia"/>
          <w:color w:val="333333"/>
          <w:sz w:val="30"/>
          <w:szCs w:val="30"/>
        </w:rPr>
        <w:t>彩建钢构公司</w:t>
      </w:r>
      <w:proofErr w:type="gramEnd"/>
      <w:r w:rsidRPr="000A57C6">
        <w:rPr>
          <w:rFonts w:ascii="仿宋" w:eastAsia="仿宋" w:hAnsi="仿宋" w:cs="Times New Roman" w:hint="eastAsia"/>
          <w:color w:val="333333"/>
          <w:sz w:val="30"/>
          <w:szCs w:val="30"/>
        </w:rPr>
        <w:t>与金泰劳务公司签订了《劳务合同》，由金泰劳务公司为库尔兹八期技术中心和生产车间钢结构生产、制作及安装工程提供劳务服务。</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2019年2月，库尔兹合肥公司与工大监理公司签订了</w:t>
      </w:r>
      <w:proofErr w:type="gramStart"/>
      <w:r w:rsidRPr="000A57C6">
        <w:rPr>
          <w:rFonts w:ascii="仿宋" w:eastAsia="仿宋" w:hAnsi="仿宋" w:cs="Times New Roman" w:hint="eastAsia"/>
          <w:color w:val="333333"/>
          <w:sz w:val="30"/>
          <w:szCs w:val="30"/>
        </w:rPr>
        <w:t>《</w:t>
      </w:r>
      <w:proofErr w:type="gramEnd"/>
      <w:r w:rsidRPr="000A57C6">
        <w:rPr>
          <w:rFonts w:ascii="仿宋" w:eastAsia="仿宋" w:hAnsi="仿宋" w:cs="Times New Roman" w:hint="eastAsia"/>
          <w:color w:val="333333"/>
          <w:sz w:val="30"/>
          <w:szCs w:val="30"/>
        </w:rPr>
        <w:t>建</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设工程监理合同</w:t>
      </w:r>
      <w:proofErr w:type="gramStart"/>
      <w:r w:rsidRPr="000A57C6">
        <w:rPr>
          <w:rFonts w:ascii="仿宋" w:eastAsia="仿宋" w:hAnsi="仿宋" w:cs="Times New Roman" w:hint="eastAsia"/>
          <w:color w:val="333333"/>
          <w:sz w:val="30"/>
          <w:szCs w:val="30"/>
        </w:rPr>
        <w:t>》</w:t>
      </w:r>
      <w:proofErr w:type="gramEnd"/>
      <w:r w:rsidRPr="000A57C6">
        <w:rPr>
          <w:rFonts w:ascii="仿宋" w:eastAsia="仿宋" w:hAnsi="仿宋" w:cs="Times New Roman" w:hint="eastAsia"/>
          <w:color w:val="333333"/>
          <w:sz w:val="30"/>
          <w:szCs w:val="30"/>
        </w:rPr>
        <w:t>，由工大监理公司为库尔兹八期技术中心和生产车间建设工程项目提供监理服务。</w:t>
      </w:r>
    </w:p>
    <w:p w:rsidR="000A57C6" w:rsidRPr="000A57C6" w:rsidRDefault="000A57C6" w:rsidP="000A57C6">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3.事故现场情况</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000000"/>
          <w:sz w:val="30"/>
          <w:szCs w:val="30"/>
        </w:rPr>
        <w:t>事故现场位于在建库尔兹八期技术中心，为长方形钢混结构厂房，该厂房东西长97.5米，南北宽42米，其中西侧（-12</w:t>
      </w:r>
      <w:proofErr w:type="gramStart"/>
      <w:r w:rsidRPr="000A57C6">
        <w:rPr>
          <w:rFonts w:ascii="仿宋" w:eastAsia="仿宋" w:hAnsi="仿宋" w:cs="Times New Roman" w:hint="eastAsia"/>
          <w:color w:val="000000"/>
          <w:sz w:val="30"/>
          <w:szCs w:val="30"/>
        </w:rPr>
        <w:t>轴到</w:t>
      </w:r>
      <w:proofErr w:type="gramEnd"/>
      <w:r w:rsidRPr="000A57C6">
        <w:rPr>
          <w:rFonts w:ascii="仿宋" w:eastAsia="仿宋" w:hAnsi="仿宋" w:cs="Times New Roman" w:hint="eastAsia"/>
          <w:color w:val="000000"/>
          <w:sz w:val="30"/>
          <w:szCs w:val="30"/>
        </w:rPr>
        <w:t>-7轴）为单层连跨厂房，东侧（-7</w:t>
      </w:r>
      <w:proofErr w:type="gramStart"/>
      <w:r w:rsidRPr="000A57C6">
        <w:rPr>
          <w:rFonts w:ascii="仿宋" w:eastAsia="仿宋" w:hAnsi="仿宋" w:cs="Times New Roman" w:hint="eastAsia"/>
          <w:color w:val="000000"/>
          <w:sz w:val="30"/>
          <w:szCs w:val="30"/>
        </w:rPr>
        <w:t>轴到</w:t>
      </w:r>
      <w:proofErr w:type="gramEnd"/>
      <w:r w:rsidRPr="000A57C6">
        <w:rPr>
          <w:rFonts w:ascii="仿宋" w:eastAsia="仿宋" w:hAnsi="仿宋" w:cs="Times New Roman" w:hint="eastAsia"/>
          <w:color w:val="000000"/>
          <w:sz w:val="30"/>
          <w:szCs w:val="30"/>
        </w:rPr>
        <w:t>2轴）为中间局部二层办公平台厂房，屋面铺设彩钢瓦，并设有风机口，风机口长2.5米，宽1.5米。事故坠落始发地点1轴2</w:t>
      </w:r>
      <w:proofErr w:type="gramStart"/>
      <w:r w:rsidRPr="000A57C6">
        <w:rPr>
          <w:rFonts w:ascii="仿宋" w:eastAsia="仿宋" w:hAnsi="仿宋" w:cs="Times New Roman" w:hint="eastAsia"/>
          <w:color w:val="000000"/>
          <w:sz w:val="30"/>
          <w:szCs w:val="30"/>
        </w:rPr>
        <w:t>轴之间</w:t>
      </w:r>
      <w:proofErr w:type="gramEnd"/>
      <w:r w:rsidRPr="000A57C6">
        <w:rPr>
          <w:rFonts w:ascii="仿宋" w:eastAsia="仿宋" w:hAnsi="仿宋" w:cs="Times New Roman" w:hint="eastAsia"/>
          <w:color w:val="000000"/>
          <w:sz w:val="30"/>
          <w:szCs w:val="30"/>
        </w:rPr>
        <w:t>风机口处，下为水泥地面，风机口至地面垂直距离10.9</w:t>
      </w:r>
      <w:r w:rsidRPr="000A57C6">
        <w:rPr>
          <w:rFonts w:hint="eastAsia"/>
          <w:color w:val="000000"/>
          <w:sz w:val="30"/>
          <w:szCs w:val="30"/>
        </w:rPr>
        <w:t> </w:t>
      </w:r>
      <w:r w:rsidRPr="000A57C6">
        <w:rPr>
          <w:rFonts w:ascii="仿宋" w:eastAsia="仿宋" w:hAnsi="仿宋" w:cs="Times New Roman" w:hint="eastAsia"/>
          <w:color w:val="000000"/>
          <w:sz w:val="30"/>
          <w:szCs w:val="30"/>
        </w:rPr>
        <w:t>米。</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000000"/>
          <w:sz w:val="30"/>
          <w:szCs w:val="30"/>
        </w:rPr>
        <w:lastRenderedPageBreak/>
        <w:t>事故发生时，该项目技术中心已实施到屋面</w:t>
      </w:r>
      <w:proofErr w:type="gramStart"/>
      <w:r w:rsidRPr="000A57C6">
        <w:rPr>
          <w:rFonts w:ascii="仿宋" w:eastAsia="仿宋" w:hAnsi="仿宋" w:cs="Times New Roman" w:hint="eastAsia"/>
          <w:color w:val="000000"/>
          <w:sz w:val="30"/>
          <w:szCs w:val="30"/>
        </w:rPr>
        <w:t>彩钢瓦铺设</w:t>
      </w:r>
      <w:proofErr w:type="gramEnd"/>
      <w:r w:rsidRPr="000A57C6">
        <w:rPr>
          <w:rFonts w:ascii="仿宋" w:eastAsia="仿宋" w:hAnsi="仿宋" w:cs="Times New Roman" w:hint="eastAsia"/>
          <w:color w:val="000000"/>
          <w:sz w:val="30"/>
          <w:szCs w:val="30"/>
        </w:rPr>
        <w:t>阶段，东北</w:t>
      </w:r>
      <w:proofErr w:type="gramStart"/>
      <w:r w:rsidRPr="000A57C6">
        <w:rPr>
          <w:rFonts w:ascii="仿宋" w:eastAsia="仿宋" w:hAnsi="仿宋" w:cs="Times New Roman" w:hint="eastAsia"/>
          <w:color w:val="000000"/>
          <w:sz w:val="30"/>
          <w:szCs w:val="30"/>
        </w:rPr>
        <w:t>侧区域彩钢瓦</w:t>
      </w:r>
      <w:proofErr w:type="gramEnd"/>
      <w:r w:rsidRPr="000A57C6">
        <w:rPr>
          <w:rFonts w:ascii="仿宋" w:eastAsia="仿宋" w:hAnsi="仿宋" w:cs="Times New Roman" w:hint="eastAsia"/>
          <w:color w:val="000000"/>
          <w:sz w:val="30"/>
          <w:szCs w:val="30"/>
        </w:rPr>
        <w:t>底板已基本铺设完毕，风机口无完全围挡措施和安全平网。</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rPr>
        <w:t> </w:t>
      </w:r>
    </w:p>
    <w:p w:rsidR="000A57C6" w:rsidRPr="000A57C6" w:rsidRDefault="000A57C6" w:rsidP="000A57C6">
      <w:pPr>
        <w:pStyle w:val="a3"/>
        <w:shd w:val="clear" w:color="auto" w:fill="FFFFFF"/>
        <w:spacing w:before="0" w:beforeAutospacing="0" w:after="0" w:afterAutospacing="0"/>
        <w:ind w:firstLine="640"/>
        <w:jc w:val="center"/>
        <w:rPr>
          <w:rFonts w:ascii="仿宋" w:eastAsia="仿宋" w:hAnsi="仿宋" w:cs="Times New Roman"/>
          <w:color w:val="333333"/>
          <w:sz w:val="30"/>
          <w:szCs w:val="30"/>
        </w:rPr>
      </w:pPr>
      <w:r w:rsidRPr="000A57C6">
        <w:rPr>
          <w:rFonts w:ascii="仿宋" w:eastAsia="仿宋" w:hAnsi="仿宋" w:cs="Times New Roman"/>
          <w:noProof/>
          <w:color w:val="333333"/>
          <w:sz w:val="30"/>
          <w:szCs w:val="30"/>
        </w:rPr>
        <w:drawing>
          <wp:inline distT="0" distB="0" distL="0" distR="0" wp14:anchorId="556D82D1" wp14:editId="654067F0">
            <wp:extent cx="3183255" cy="4261485"/>
            <wp:effectExtent l="0" t="0" r="0" b="5715"/>
            <wp:docPr id="2" name="图片 2" descr="http://zwgk.hefei.gov.cn/group1/M00/1B/7B/wKgEHl_pjviAGaLGAAYHqIhgVvE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hefei.gov.cn/group1/M00/1B/7B/wKgEHl_pjviAGaLGAAYHqIhgVvE4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3255" cy="4261485"/>
                    </a:xfrm>
                    <a:prstGeom prst="rect">
                      <a:avLst/>
                    </a:prstGeom>
                    <a:noFill/>
                    <a:ln>
                      <a:noFill/>
                    </a:ln>
                  </pic:spPr>
                </pic:pic>
              </a:graphicData>
            </a:graphic>
          </wp:inline>
        </w:drawing>
      </w:r>
    </w:p>
    <w:p w:rsidR="000A57C6" w:rsidRPr="000A57C6" w:rsidRDefault="000A57C6" w:rsidP="000A57C6">
      <w:pPr>
        <w:pStyle w:val="a3"/>
        <w:shd w:val="clear" w:color="auto" w:fill="FFFFFF"/>
        <w:spacing w:before="0" w:beforeAutospacing="0" w:after="0" w:afterAutospacing="0"/>
        <w:ind w:firstLine="480"/>
        <w:jc w:val="center"/>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死者跌落位置</w:t>
      </w:r>
    </w:p>
    <w:p w:rsidR="000A57C6" w:rsidRPr="000A57C6" w:rsidRDefault="000A57C6" w:rsidP="000A57C6">
      <w:pPr>
        <w:pStyle w:val="a3"/>
        <w:shd w:val="clear" w:color="auto" w:fill="FFFFFF"/>
        <w:spacing w:before="0" w:beforeAutospacing="0" w:after="0" w:afterAutospacing="0"/>
        <w:ind w:firstLine="480"/>
        <w:jc w:val="center"/>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图一 事故现场技术中心现状图</w:t>
      </w:r>
    </w:p>
    <w:p w:rsidR="000A57C6" w:rsidRPr="000A57C6" w:rsidRDefault="000A57C6" w:rsidP="000A57C6">
      <w:pPr>
        <w:pStyle w:val="a3"/>
        <w:shd w:val="clear" w:color="auto" w:fill="FFFFFF"/>
        <w:spacing w:before="0" w:beforeAutospacing="0" w:after="0" w:afterAutospacing="0"/>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（三）相关单位安全管理情况</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1.库尔兹合肥公司，成立了安全生产管理机构，派驻了现场代表和咨询公司进行项目管理，负责组织对承包人、监理单位安全规范作业、文明施工情况的检查考核。</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lastRenderedPageBreak/>
        <w:t>2.中衡公司，成立了安全管理机构，建立了相应的安全生产规章制度及操作规程，同时成立了库尔兹八期技术中心及生产中心项目部（以下简称：库尔兹八期项目部），任命陶汝清为项目经理。项目部制定了安全生产责任制并建立了相应安全管理制度；未对分包单位的安全生产工作统一协调、管理和定期进行安全检查；未及时督促分包单位消除技术中心屋面风机口缺失围挡和安全平网的隐患；未督促分包单位对从业人员进行安全教育培训和技术交底。</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3.</w:t>
      </w:r>
      <w:proofErr w:type="gramStart"/>
      <w:r w:rsidRPr="000A57C6">
        <w:rPr>
          <w:rFonts w:ascii="仿宋" w:eastAsia="仿宋" w:hAnsi="仿宋" w:cs="Times New Roman" w:hint="eastAsia"/>
          <w:color w:val="333333"/>
          <w:sz w:val="30"/>
          <w:szCs w:val="30"/>
        </w:rPr>
        <w:t>彩建钢</w:t>
      </w:r>
      <w:proofErr w:type="gramEnd"/>
      <w:r w:rsidRPr="000A57C6">
        <w:rPr>
          <w:rFonts w:ascii="仿宋" w:eastAsia="仿宋" w:hAnsi="仿宋" w:cs="Times New Roman" w:hint="eastAsia"/>
          <w:color w:val="333333"/>
          <w:sz w:val="30"/>
          <w:szCs w:val="30"/>
        </w:rPr>
        <w:t>构公司，成立了安全管理机构，制定了相应的安全生产管理制度及操作规程，成立了库尔兹八期技术中心及生产中心钢结构项目部（以下简称：库尔兹八期钢结构项目部），任命彭一民为项目经理，现场负责人江峰。制定了《钢结构吊装专项施工方案》，并报总包单位和监理公司审批；未按照建设工程项目管理要求配备相应的管理人员，项目现场管理依托于施工班组，现场无专人负责管理；未按照审批的《钢结构吊装专项施工方案》施工；未按照规定对从业人员进行安全生产教育培训和技术交底；未能消除技术中心屋面风机口缺失围挡和安全平网的隐患。</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4.工大监理公司，成立了库尔兹八期扩建项目监理部，任命王树芸为项目总监理工程师。根据相关规定，编制监理规划和实施细则，对库尔兹八期技术中心及生产车间工程项目进行监理和安全检查。对分包单位存在的现场管理、安全培训、隐患排查等方面的问题，未及时发现和督促整改到位。</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lastRenderedPageBreak/>
        <w:t>5.</w:t>
      </w:r>
      <w:r w:rsidRPr="000A57C6">
        <w:rPr>
          <w:rFonts w:hint="eastAsia"/>
          <w:color w:val="333333"/>
          <w:sz w:val="30"/>
          <w:szCs w:val="30"/>
        </w:rPr>
        <w:t> </w:t>
      </w:r>
      <w:r w:rsidRPr="000A57C6">
        <w:rPr>
          <w:rFonts w:ascii="仿宋" w:eastAsia="仿宋" w:hAnsi="仿宋" w:cs="Times New Roman" w:hint="eastAsia"/>
          <w:color w:val="333333"/>
          <w:sz w:val="30"/>
          <w:szCs w:val="30"/>
        </w:rPr>
        <w:t>金泰劳务公司，作为</w:t>
      </w:r>
      <w:proofErr w:type="gramStart"/>
      <w:r w:rsidRPr="000A57C6">
        <w:rPr>
          <w:rFonts w:ascii="仿宋" w:eastAsia="仿宋" w:hAnsi="仿宋" w:cs="Times New Roman" w:hint="eastAsia"/>
          <w:color w:val="333333"/>
          <w:sz w:val="30"/>
          <w:szCs w:val="30"/>
        </w:rPr>
        <w:t>彩建钢构公</w:t>
      </w:r>
      <w:proofErr w:type="gramEnd"/>
      <w:r w:rsidRPr="000A57C6">
        <w:rPr>
          <w:rFonts w:ascii="仿宋" w:eastAsia="仿宋" w:hAnsi="仿宋" w:cs="Times New Roman" w:hint="eastAsia"/>
          <w:color w:val="333333"/>
          <w:sz w:val="30"/>
          <w:szCs w:val="30"/>
        </w:rPr>
        <w:t>司库尔兹八期钢结构项目部劳务班组，负责提供为该项目提供劳务服务，并对入场工人开展</w:t>
      </w:r>
      <w:proofErr w:type="gramStart"/>
      <w:r w:rsidRPr="000A57C6">
        <w:rPr>
          <w:rFonts w:ascii="仿宋" w:eastAsia="仿宋" w:hAnsi="仿宋" w:cs="Times New Roman" w:hint="eastAsia"/>
          <w:color w:val="333333"/>
          <w:sz w:val="30"/>
          <w:szCs w:val="30"/>
        </w:rPr>
        <w:t>班组级</w:t>
      </w:r>
      <w:proofErr w:type="gramEnd"/>
      <w:r w:rsidRPr="000A57C6">
        <w:rPr>
          <w:rFonts w:ascii="仿宋" w:eastAsia="仿宋" w:hAnsi="仿宋" w:cs="Times New Roman" w:hint="eastAsia"/>
          <w:color w:val="333333"/>
          <w:sz w:val="30"/>
          <w:szCs w:val="30"/>
        </w:rPr>
        <w:t>教育培训。</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二、事故发生经过及应急救援情况</w:t>
      </w:r>
    </w:p>
    <w:p w:rsidR="000A57C6" w:rsidRPr="000A57C6" w:rsidRDefault="000A57C6" w:rsidP="000A57C6">
      <w:pPr>
        <w:pStyle w:val="a3"/>
        <w:shd w:val="clear" w:color="auto" w:fill="FFFFFF"/>
        <w:spacing w:before="0" w:beforeAutospacing="0" w:after="0" w:afterAutospacing="0" w:line="580" w:lineRule="atLeast"/>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（一）事故发生经过</w:t>
      </w:r>
    </w:p>
    <w:p w:rsidR="000A57C6" w:rsidRPr="000A57C6" w:rsidRDefault="000A57C6" w:rsidP="000A57C6">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2020年9月13日13时许，经开区库尔兹八期技术中心工地，金泰劳务公司带班组长黄浩安排付永军、安林（死者）、张帅、吕礼兵四人对技术中心屋面存在质量安全隐患进行整改，付永军、安林一组负责在屋面混凝土平台整理彩钢瓦片，张帅负责在北侧天沟整改，吕礼兵负责在</w:t>
      </w:r>
      <w:proofErr w:type="gramStart"/>
      <w:r w:rsidRPr="000A57C6">
        <w:rPr>
          <w:rFonts w:ascii="仿宋" w:eastAsia="仿宋" w:hAnsi="仿宋" w:cs="Times New Roman" w:hint="eastAsia"/>
          <w:color w:val="333333"/>
          <w:sz w:val="30"/>
          <w:szCs w:val="30"/>
        </w:rPr>
        <w:t>西侧山架</w:t>
      </w:r>
      <w:proofErr w:type="gramEnd"/>
      <w:r w:rsidRPr="000A57C6">
        <w:rPr>
          <w:rFonts w:ascii="仿宋" w:eastAsia="仿宋" w:hAnsi="仿宋" w:cs="Times New Roman" w:hint="eastAsia"/>
          <w:color w:val="333333"/>
          <w:sz w:val="30"/>
          <w:szCs w:val="30"/>
        </w:rPr>
        <w:t>进行整改，黄浩因亲人去世就离开了现场。15时30分左右，付永军和安林二人基本完成整改工作，这时付永军感觉身体不舒服并有发烧现象，就让安林在平台上休息，如有其他人喊安林帮忙就去搭把手，到点下班，自己就下楼回宿舍吃药休息。安林留在屋面混凝土平台,在身上安全带悬未挂在屋顶生命线的情况下，登上技术中心东北侧屋面。16时20分左右，安林从技术中心东北侧屋顶风机口处坠落至地面，张帅听到一声巨响，发现安林已跌落在技术中心风机口正下方地面上，</w:t>
      </w:r>
      <w:r w:rsidRPr="000A57C6">
        <w:rPr>
          <w:rFonts w:ascii="仿宋" w:eastAsia="仿宋" w:hAnsi="仿宋" w:cs="Times New Roman" w:hint="eastAsia"/>
          <w:color w:val="000000"/>
          <w:sz w:val="30"/>
          <w:szCs w:val="30"/>
        </w:rPr>
        <w:t>趴在地面上，安全帽已脱落，头部、嘴角有出血。</w:t>
      </w:r>
    </w:p>
    <w:p w:rsidR="000A57C6" w:rsidRPr="000A57C6" w:rsidRDefault="000A57C6" w:rsidP="000A57C6">
      <w:pPr>
        <w:pStyle w:val="a3"/>
        <w:shd w:val="clear" w:color="auto" w:fill="FFFFFF"/>
        <w:spacing w:before="0" w:beforeAutospacing="0" w:after="0" w:afterAutospacing="0"/>
        <w:jc w:val="center"/>
        <w:rPr>
          <w:rFonts w:ascii="仿宋" w:eastAsia="仿宋" w:hAnsi="仿宋" w:cs="Times New Roman"/>
          <w:color w:val="333333"/>
          <w:sz w:val="30"/>
          <w:szCs w:val="30"/>
        </w:rPr>
      </w:pPr>
      <w:r w:rsidRPr="000A57C6">
        <w:rPr>
          <w:rFonts w:ascii="仿宋" w:eastAsia="仿宋" w:hAnsi="仿宋" w:cs="Times New Roman"/>
          <w:noProof/>
          <w:color w:val="333333"/>
          <w:sz w:val="30"/>
          <w:szCs w:val="30"/>
        </w:rPr>
        <w:lastRenderedPageBreak/>
        <w:drawing>
          <wp:inline distT="0" distB="0" distL="0" distR="0" wp14:anchorId="72E03E1F" wp14:editId="1FBC2699">
            <wp:extent cx="4511675" cy="3459480"/>
            <wp:effectExtent l="0" t="0" r="3175" b="7620"/>
            <wp:docPr id="1" name="图片 1" descr="http://zwgk.hefei.gov.cn/group1/M00/1B/7B/wKgEHl_pjviAKr6-AAISUBQWbjI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hefei.gov.cn/group1/M00/1B/7B/wKgEHl_pjviAKr6-AAISUBQWbjI65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1675" cy="3459480"/>
                    </a:xfrm>
                    <a:prstGeom prst="rect">
                      <a:avLst/>
                    </a:prstGeom>
                    <a:noFill/>
                    <a:ln>
                      <a:noFill/>
                    </a:ln>
                  </pic:spPr>
                </pic:pic>
              </a:graphicData>
            </a:graphic>
          </wp:inline>
        </w:drawing>
      </w:r>
    </w:p>
    <w:p w:rsidR="000A57C6" w:rsidRPr="000A57C6" w:rsidRDefault="000A57C6" w:rsidP="000A57C6">
      <w:pPr>
        <w:pStyle w:val="a3"/>
        <w:shd w:val="clear" w:color="auto" w:fill="FFFFFF"/>
        <w:spacing w:before="0" w:beforeAutospacing="0" w:after="0" w:afterAutospacing="0" w:line="600" w:lineRule="atLeast"/>
        <w:ind w:firstLine="2760"/>
        <w:jc w:val="both"/>
        <w:rPr>
          <w:rFonts w:ascii="仿宋" w:eastAsia="仿宋" w:hAnsi="仿宋"/>
          <w:color w:val="333333"/>
          <w:sz w:val="30"/>
          <w:szCs w:val="30"/>
        </w:rPr>
      </w:pPr>
      <w:r w:rsidRPr="000A57C6">
        <w:rPr>
          <w:rFonts w:ascii="仿宋" w:eastAsia="仿宋" w:hAnsi="仿宋" w:hint="eastAsia"/>
          <w:color w:val="333333"/>
          <w:sz w:val="30"/>
          <w:szCs w:val="30"/>
          <w:shd w:val="clear" w:color="auto" w:fill="FFFFFF"/>
        </w:rPr>
        <w:t>图二</w:t>
      </w:r>
      <w:r w:rsidRPr="000A57C6">
        <w:rPr>
          <w:rFonts w:hint="eastAsia"/>
          <w:color w:val="333333"/>
          <w:sz w:val="30"/>
          <w:szCs w:val="30"/>
          <w:shd w:val="clear" w:color="auto" w:fill="FFFFFF"/>
        </w:rPr>
        <w:t>  </w:t>
      </w:r>
      <w:r w:rsidRPr="000A57C6">
        <w:rPr>
          <w:rFonts w:ascii="仿宋" w:eastAsia="仿宋" w:hAnsi="仿宋" w:hint="eastAsia"/>
          <w:color w:val="333333"/>
          <w:sz w:val="30"/>
          <w:szCs w:val="30"/>
          <w:shd w:val="clear" w:color="auto" w:fill="FFFFFF"/>
        </w:rPr>
        <w:t>事故现场示意图</w:t>
      </w:r>
    </w:p>
    <w:p w:rsidR="000A57C6" w:rsidRPr="000A57C6" w:rsidRDefault="000A57C6" w:rsidP="000A57C6">
      <w:pPr>
        <w:pStyle w:val="a3"/>
        <w:shd w:val="clear" w:color="auto" w:fill="FFFFFF"/>
        <w:spacing w:before="0" w:beforeAutospacing="0" w:after="0" w:afterAutospacing="0" w:line="600" w:lineRule="atLeast"/>
        <w:ind w:firstLine="2760"/>
        <w:jc w:val="both"/>
        <w:rPr>
          <w:rFonts w:ascii="仿宋" w:eastAsia="仿宋" w:hAnsi="仿宋" w:hint="eastAsia"/>
          <w:color w:val="333333"/>
          <w:sz w:val="30"/>
          <w:szCs w:val="30"/>
        </w:rPr>
      </w:pPr>
      <w:r w:rsidRPr="000A57C6">
        <w:rPr>
          <w:rFonts w:hint="eastAsia"/>
          <w:color w:val="333333"/>
          <w:sz w:val="30"/>
          <w:szCs w:val="30"/>
          <w:shd w:val="clear" w:color="auto" w:fill="FFFFFF"/>
        </w:rPr>
        <w:t> </w:t>
      </w:r>
    </w:p>
    <w:p w:rsidR="000A57C6" w:rsidRPr="000A57C6" w:rsidRDefault="000A57C6" w:rsidP="000A57C6">
      <w:pPr>
        <w:pStyle w:val="a3"/>
        <w:shd w:val="clear" w:color="auto" w:fill="FFFFFF"/>
        <w:spacing w:before="0" w:beforeAutospacing="0" w:after="0" w:afterAutospacing="0" w:line="580" w:lineRule="atLeast"/>
        <w:jc w:val="both"/>
        <w:rPr>
          <w:rFonts w:ascii="仿宋" w:eastAsia="仿宋" w:hAnsi="仿宋" w:cs="Times New Roman" w:hint="eastAsia"/>
          <w:color w:val="333333"/>
          <w:sz w:val="30"/>
          <w:szCs w:val="30"/>
        </w:rPr>
      </w:pPr>
      <w:r w:rsidRPr="000A57C6">
        <w:rPr>
          <w:rFonts w:hint="eastAsia"/>
          <w:b/>
          <w:bCs/>
          <w:color w:val="333333"/>
          <w:sz w:val="30"/>
          <w:szCs w:val="30"/>
        </w:rPr>
        <w:t>   </w:t>
      </w:r>
      <w:r w:rsidRPr="000A57C6">
        <w:rPr>
          <w:rFonts w:ascii="仿宋" w:eastAsia="仿宋" w:hAnsi="仿宋" w:cs="Times New Roman" w:hint="eastAsia"/>
          <w:b/>
          <w:bCs/>
          <w:color w:val="333333"/>
          <w:sz w:val="30"/>
          <w:szCs w:val="30"/>
        </w:rPr>
        <w:t>（二）事故救援及处置情况</w:t>
      </w:r>
    </w:p>
    <w:p w:rsidR="000A57C6" w:rsidRPr="000A57C6" w:rsidRDefault="000A57C6" w:rsidP="000A57C6">
      <w:pPr>
        <w:pStyle w:val="a3"/>
        <w:shd w:val="clear" w:color="auto" w:fill="FFFFFF"/>
        <w:spacing w:before="0" w:beforeAutospacing="0" w:after="0" w:afterAutospacing="0"/>
        <w:ind w:firstLine="63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事故发生后，</w:t>
      </w:r>
      <w:r w:rsidRPr="000A57C6">
        <w:rPr>
          <w:rFonts w:ascii="仿宋" w:eastAsia="仿宋" w:hAnsi="仿宋" w:cs="Times New Roman" w:hint="eastAsia"/>
          <w:color w:val="000000"/>
          <w:sz w:val="30"/>
          <w:szCs w:val="30"/>
        </w:rPr>
        <w:t>工人张帅立即呼救，给金泰劳务公司班组长王道刚打电话报告，王道</w:t>
      </w:r>
      <w:proofErr w:type="gramStart"/>
      <w:r w:rsidRPr="000A57C6">
        <w:rPr>
          <w:rFonts w:ascii="仿宋" w:eastAsia="仿宋" w:hAnsi="仿宋" w:cs="Times New Roman" w:hint="eastAsia"/>
          <w:color w:val="000000"/>
          <w:sz w:val="30"/>
          <w:szCs w:val="30"/>
        </w:rPr>
        <w:t>刚电话</w:t>
      </w:r>
      <w:proofErr w:type="gramEnd"/>
      <w:r w:rsidRPr="000A57C6">
        <w:rPr>
          <w:rFonts w:ascii="仿宋" w:eastAsia="仿宋" w:hAnsi="仿宋" w:cs="Times New Roman" w:hint="eastAsia"/>
          <w:color w:val="000000"/>
          <w:sz w:val="30"/>
          <w:szCs w:val="30"/>
        </w:rPr>
        <w:t>向项目经理陶汝清汇报，拨打120急救电话后，陶汝清安排人员拨打了110报警，并从生产车间工地赶到现场指挥抢救。16时30分左右，</w:t>
      </w:r>
      <w:r w:rsidRPr="000A57C6">
        <w:rPr>
          <w:rFonts w:ascii="仿宋" w:eastAsia="仿宋" w:hAnsi="仿宋" w:cs="Times New Roman" w:hint="eastAsia"/>
          <w:color w:val="333333"/>
          <w:sz w:val="30"/>
          <w:szCs w:val="30"/>
        </w:rPr>
        <w:t>莲花派出所、</w:t>
      </w:r>
      <w:r w:rsidRPr="000A57C6">
        <w:rPr>
          <w:rFonts w:ascii="仿宋" w:eastAsia="仿宋" w:hAnsi="仿宋" w:cs="Times New Roman" w:hint="eastAsia"/>
          <w:color w:val="000000"/>
          <w:sz w:val="30"/>
          <w:szCs w:val="30"/>
        </w:rPr>
        <w:t>合肥急救中心1</w:t>
      </w:r>
      <w:r w:rsidRPr="000A57C6">
        <w:rPr>
          <w:rFonts w:ascii="仿宋" w:eastAsia="仿宋" w:hAnsi="仿宋" w:cs="Times New Roman" w:hint="eastAsia"/>
          <w:color w:val="333333"/>
          <w:sz w:val="30"/>
          <w:szCs w:val="30"/>
        </w:rPr>
        <w:t>20医护人员相继到达现场</w:t>
      </w:r>
      <w:r w:rsidRPr="000A57C6">
        <w:rPr>
          <w:rFonts w:ascii="仿宋" w:eastAsia="仿宋" w:hAnsi="仿宋" w:cs="Times New Roman" w:hint="eastAsia"/>
          <w:color w:val="000000"/>
          <w:sz w:val="30"/>
          <w:szCs w:val="30"/>
        </w:rPr>
        <w:t>，急救人员对安林进行了急救措施后，将安林送往安徽医科大学第二附属医院进行抢救，王道刚、钱勇、张帅陪同前往。安林经医院抢救无效于18时宣布死亡。</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000000"/>
          <w:sz w:val="30"/>
          <w:szCs w:val="30"/>
        </w:rPr>
        <w:t>事故发生后，中</w:t>
      </w:r>
      <w:proofErr w:type="gramStart"/>
      <w:r w:rsidRPr="000A57C6">
        <w:rPr>
          <w:rFonts w:ascii="仿宋" w:eastAsia="仿宋" w:hAnsi="仿宋" w:cs="Times New Roman" w:hint="eastAsia"/>
          <w:color w:val="000000"/>
          <w:sz w:val="30"/>
          <w:szCs w:val="30"/>
        </w:rPr>
        <w:t>衡公司</w:t>
      </w:r>
      <w:proofErr w:type="gramEnd"/>
      <w:r w:rsidRPr="000A57C6">
        <w:rPr>
          <w:rFonts w:ascii="仿宋" w:eastAsia="仿宋" w:hAnsi="仿宋" w:cs="Times New Roman" w:hint="eastAsia"/>
          <w:color w:val="000000"/>
          <w:sz w:val="30"/>
          <w:szCs w:val="30"/>
        </w:rPr>
        <w:t>按规定向相关部门报告了事故，并会同</w:t>
      </w:r>
      <w:proofErr w:type="gramStart"/>
      <w:r w:rsidRPr="000A57C6">
        <w:rPr>
          <w:rFonts w:ascii="仿宋" w:eastAsia="仿宋" w:hAnsi="仿宋" w:cs="Times New Roman" w:hint="eastAsia"/>
          <w:color w:val="000000"/>
          <w:sz w:val="30"/>
          <w:szCs w:val="30"/>
        </w:rPr>
        <w:t>彩建钢构公司</w:t>
      </w:r>
      <w:proofErr w:type="gramEnd"/>
      <w:r w:rsidRPr="000A57C6">
        <w:rPr>
          <w:rFonts w:ascii="仿宋" w:eastAsia="仿宋" w:hAnsi="仿宋" w:cs="Times New Roman" w:hint="eastAsia"/>
          <w:color w:val="000000"/>
          <w:sz w:val="30"/>
          <w:szCs w:val="30"/>
        </w:rPr>
        <w:t>成立事故善后领导小组，积极处理善后工作。9月14日，与安林家属达成赔偿协议。</w:t>
      </w:r>
    </w:p>
    <w:p w:rsidR="000A57C6" w:rsidRPr="000A57C6" w:rsidRDefault="000A57C6" w:rsidP="000A57C6">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lastRenderedPageBreak/>
        <w:t>三、事故造成的人员伤亡和直接经济损失</w:t>
      </w:r>
    </w:p>
    <w:p w:rsidR="000A57C6" w:rsidRPr="000A57C6" w:rsidRDefault="000A57C6" w:rsidP="000A57C6">
      <w:pPr>
        <w:pStyle w:val="a3"/>
        <w:shd w:val="clear" w:color="auto" w:fill="FFFFFF"/>
        <w:spacing w:before="0" w:beforeAutospacing="0" w:after="0" w:afterAutospacing="0" w:line="580" w:lineRule="atLeast"/>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（一）死亡人员情况</w:t>
      </w:r>
    </w:p>
    <w:p w:rsidR="000A57C6" w:rsidRPr="000A57C6" w:rsidRDefault="000A57C6" w:rsidP="000A57C6">
      <w:pPr>
        <w:pStyle w:val="a3"/>
        <w:shd w:val="clear" w:color="auto" w:fill="FFFFFF"/>
        <w:spacing w:before="0" w:beforeAutospacing="0" w:after="0" w:afterAutospacing="0"/>
        <w:ind w:firstLine="640"/>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安林，男，汉族，身份证号码1305341988****2110，籍贯河北省清河县，2020年9月11日与合肥金泰劳务有限公司签订农民工劳动合同，从事钢结构安装作业。</w:t>
      </w:r>
    </w:p>
    <w:p w:rsidR="000A57C6" w:rsidRPr="000A57C6" w:rsidRDefault="000A57C6" w:rsidP="000A57C6">
      <w:pPr>
        <w:pStyle w:val="a3"/>
        <w:shd w:val="clear" w:color="auto" w:fill="FFFFFF"/>
        <w:spacing w:before="0" w:beforeAutospacing="0" w:after="0" w:afterAutospacing="0" w:line="580" w:lineRule="atLeast"/>
        <w:ind w:firstLine="645"/>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（二）直接经济损失情况</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依据《企业职工伤亡事故经济损失统计标准（GB6721-1986）》规定，核定事故造成直接经济损失</w:t>
      </w:r>
      <w:r w:rsidRPr="000A57C6">
        <w:rPr>
          <w:rFonts w:hint="eastAsia"/>
          <w:color w:val="333333"/>
          <w:sz w:val="30"/>
          <w:szCs w:val="30"/>
        </w:rPr>
        <w:t> </w:t>
      </w:r>
      <w:r w:rsidRPr="000A57C6">
        <w:rPr>
          <w:rFonts w:ascii="仿宋" w:eastAsia="仿宋" w:hAnsi="仿宋" w:cs="Times New Roman" w:hint="eastAsia"/>
          <w:color w:val="333333"/>
          <w:sz w:val="30"/>
          <w:szCs w:val="30"/>
        </w:rPr>
        <w:t>208万元。</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四、事故发生原因和事故性质</w:t>
      </w:r>
    </w:p>
    <w:p w:rsidR="000A57C6" w:rsidRPr="000A57C6" w:rsidRDefault="000A57C6" w:rsidP="000A57C6">
      <w:pPr>
        <w:pStyle w:val="a3"/>
        <w:shd w:val="clear" w:color="auto" w:fill="FFFFFF"/>
        <w:spacing w:before="0" w:beforeAutospacing="0" w:after="0" w:afterAutospacing="0" w:line="540" w:lineRule="atLeast"/>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（一）直接原因</w:t>
      </w:r>
      <w:r w:rsidRPr="000A57C6">
        <w:rPr>
          <w:rFonts w:hint="eastAsia"/>
          <w:b/>
          <w:bCs/>
          <w:color w:val="333333"/>
          <w:sz w:val="30"/>
          <w:szCs w:val="30"/>
        </w:rPr>
        <w:t>   </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钢构安装屋面板作业未按施工规范</w:t>
      </w:r>
      <w:r w:rsidRPr="000A57C6">
        <w:rPr>
          <w:rFonts w:ascii="仿宋" w:eastAsia="仿宋" w:hAnsi="仿宋" w:cs="Times New Roman" w:hint="eastAsia"/>
          <w:color w:val="333333"/>
          <w:sz w:val="30"/>
          <w:szCs w:val="30"/>
          <w:vertAlign w:val="superscript"/>
        </w:rPr>
        <w:t>3</w:t>
      </w:r>
      <w:r w:rsidRPr="000A57C6">
        <w:rPr>
          <w:rFonts w:ascii="仿宋" w:eastAsia="仿宋" w:hAnsi="仿宋" w:cs="Times New Roman" w:hint="eastAsia"/>
          <w:color w:val="333333"/>
          <w:sz w:val="30"/>
          <w:szCs w:val="30"/>
        </w:rPr>
        <w:t>要求设置安全防范措施，未在技术中心屋面风机口设置围挡及安全平网，安林未按</w:t>
      </w:r>
      <w:proofErr w:type="gramStart"/>
      <w:r w:rsidRPr="000A57C6">
        <w:rPr>
          <w:rFonts w:ascii="仿宋" w:eastAsia="仿宋" w:hAnsi="仿宋" w:cs="Times New Roman" w:hint="eastAsia"/>
          <w:color w:val="333333"/>
          <w:sz w:val="30"/>
          <w:szCs w:val="30"/>
        </w:rPr>
        <w:t>规</w:t>
      </w:r>
      <w:proofErr w:type="gramEnd"/>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u w:val="single"/>
        </w:rPr>
        <w:t>                                                      </w:t>
      </w:r>
    </w:p>
    <w:p w:rsidR="000A57C6" w:rsidRDefault="000A57C6" w:rsidP="000A57C6">
      <w:pPr>
        <w:pStyle w:val="a3"/>
        <w:shd w:val="clear" w:color="auto" w:fill="FFFFFF"/>
        <w:spacing w:before="0" w:beforeAutospacing="0" w:after="0" w:afterAutospacing="0" w:line="400" w:lineRule="atLeast"/>
        <w:ind w:firstLine="420"/>
        <w:jc w:val="both"/>
        <w:rPr>
          <w:rFonts w:ascii="仿宋" w:eastAsia="仿宋" w:hAnsi="仿宋" w:cs="Times New Roman" w:hint="eastAsia"/>
          <w:color w:val="333333"/>
        </w:rPr>
      </w:pPr>
      <w:r w:rsidRPr="000A57C6">
        <w:rPr>
          <w:rFonts w:ascii="仿宋" w:eastAsia="仿宋" w:hAnsi="仿宋" w:cs="Times New Roman" w:hint="eastAsia"/>
          <w:color w:val="333333"/>
        </w:rPr>
        <w:t>3《建筑施工高处作业安全技术规范》(JGJ80-2016), 4．2．1</w:t>
      </w:r>
      <w:r w:rsidRPr="000A57C6">
        <w:rPr>
          <w:rFonts w:ascii="仿宋" w:eastAsia="仿宋" w:hAnsi="仿宋" w:cs="Times New Roman" w:hint="eastAsia"/>
          <w:color w:val="333333"/>
        </w:rPr>
        <w:t> </w:t>
      </w:r>
      <w:r w:rsidRPr="000A57C6">
        <w:rPr>
          <w:rFonts w:ascii="仿宋" w:eastAsia="仿宋" w:hAnsi="仿宋" w:cs="Times New Roman" w:hint="eastAsia"/>
          <w:color w:val="333333"/>
        </w:rPr>
        <w:t> </w:t>
      </w:r>
      <w:r w:rsidRPr="000A57C6">
        <w:rPr>
          <w:rFonts w:ascii="仿宋" w:eastAsia="仿宋" w:hAnsi="仿宋" w:cs="Times New Roman" w:hint="eastAsia"/>
          <w:color w:val="333333"/>
        </w:rPr>
        <w:t>洞口作业时，应采取防坠落措施，并应符合下列规定：</w:t>
      </w:r>
      <w:r w:rsidRPr="000A57C6">
        <w:rPr>
          <w:rFonts w:ascii="仿宋" w:eastAsia="仿宋" w:hAnsi="仿宋" w:cs="Times New Roman" w:hint="eastAsia"/>
          <w:color w:val="333333"/>
        </w:rPr>
        <w:t> </w:t>
      </w:r>
    </w:p>
    <w:p w:rsidR="000A57C6" w:rsidRPr="000A57C6" w:rsidRDefault="000A57C6" w:rsidP="000A57C6">
      <w:pPr>
        <w:pStyle w:val="a3"/>
        <w:shd w:val="clear" w:color="auto" w:fill="FFFFFF"/>
        <w:spacing w:before="0" w:beforeAutospacing="0" w:after="0" w:afterAutospacing="0" w:line="400" w:lineRule="atLeast"/>
        <w:ind w:firstLine="420"/>
        <w:jc w:val="both"/>
        <w:rPr>
          <w:rFonts w:ascii="仿宋" w:eastAsia="仿宋" w:hAnsi="仿宋" w:cs="Times New Roman"/>
          <w:color w:val="333333"/>
        </w:rPr>
      </w:pPr>
      <w:r w:rsidRPr="000A57C6">
        <w:rPr>
          <w:rFonts w:ascii="仿宋" w:eastAsia="仿宋" w:hAnsi="仿宋" w:cs="Times New Roman" w:hint="eastAsia"/>
          <w:color w:val="333333"/>
        </w:rPr>
        <w:t>4当非竖向洞口短边边长大于或等于1500mm时，应在洞口作业侧设置高度不小于1．2m的防护栏杆，洞口应采用安全平网封闭。</w:t>
      </w:r>
    </w:p>
    <w:p w:rsidR="000A57C6" w:rsidRPr="000A57C6" w:rsidRDefault="000A57C6" w:rsidP="000A57C6">
      <w:pPr>
        <w:pStyle w:val="a3"/>
        <w:shd w:val="clear" w:color="auto" w:fill="FFFFFF"/>
        <w:spacing w:before="0" w:beforeAutospacing="0" w:after="0" w:afterAutospacing="0" w:line="540" w:lineRule="atLeast"/>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定将安全带悬挂在屋顶生命线上，登上技术中心东北侧屋面，从屋面风机口跌落至地面导致其死亡是事故发生直接原因。</w:t>
      </w:r>
      <w:r w:rsidRPr="000A57C6">
        <w:rPr>
          <w:rFonts w:hint="eastAsia"/>
          <w:b/>
          <w:bCs/>
          <w:color w:val="333333"/>
          <w:sz w:val="30"/>
          <w:szCs w:val="30"/>
        </w:rPr>
        <w:t>   </w:t>
      </w:r>
    </w:p>
    <w:p w:rsidR="000A57C6" w:rsidRPr="000A57C6" w:rsidRDefault="000A57C6" w:rsidP="000A57C6">
      <w:pPr>
        <w:pStyle w:val="a3"/>
        <w:shd w:val="clear" w:color="auto" w:fill="FFFFFF"/>
        <w:spacing w:before="0" w:beforeAutospacing="0" w:after="0" w:afterAutospacing="0" w:line="540" w:lineRule="atLeast"/>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（二）间接原因</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1.</w:t>
      </w:r>
      <w:proofErr w:type="gramStart"/>
      <w:r w:rsidRPr="000A57C6">
        <w:rPr>
          <w:rFonts w:ascii="仿宋" w:eastAsia="仿宋" w:hAnsi="仿宋" w:cs="Times New Roman" w:hint="eastAsia"/>
          <w:color w:val="333333"/>
          <w:sz w:val="30"/>
          <w:szCs w:val="30"/>
        </w:rPr>
        <w:t>彩建钢</w:t>
      </w:r>
      <w:proofErr w:type="gramEnd"/>
      <w:r w:rsidRPr="000A57C6">
        <w:rPr>
          <w:rFonts w:ascii="仿宋" w:eastAsia="仿宋" w:hAnsi="仿宋" w:cs="Times New Roman" w:hint="eastAsia"/>
          <w:color w:val="333333"/>
          <w:sz w:val="30"/>
          <w:szCs w:val="30"/>
        </w:rPr>
        <w:t>构公司，未落实安全生产主体责任，未按照审批《钢结构吊装专项施工方案》施工；未按照建设工程项目管理要求配</w:t>
      </w:r>
      <w:r w:rsidRPr="000A57C6">
        <w:rPr>
          <w:rFonts w:ascii="仿宋" w:eastAsia="仿宋" w:hAnsi="仿宋" w:cs="Times New Roman" w:hint="eastAsia"/>
          <w:color w:val="333333"/>
          <w:sz w:val="30"/>
          <w:szCs w:val="30"/>
        </w:rPr>
        <w:lastRenderedPageBreak/>
        <w:t>备相应的管理人员，项目现场管理依托于施工班组，现场无专人负责管理；未按照规定对从业人员进行安全生产教育培训和技术交底；未能消除技术中心屋面风机口缺失围挡和安全平网的隐患。</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中衡公司，未对分包单位的安全生产工作统一协调、管理和定期进行安全检查；未及时督促分包单位消除技术中心屋面风机口缺失围挡和安全平网的隐患；未督促分包单位对从业人员进行安全教育培训和技术交底。</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3.工大监理公司，未严格落实监理职责，对分包单位存在的现场管理、安全培训、隐患排查等方面的问题，未及时发现和督促整改到位。</w:t>
      </w:r>
    </w:p>
    <w:p w:rsidR="000A57C6" w:rsidRPr="000A57C6" w:rsidRDefault="000A57C6" w:rsidP="000A57C6">
      <w:pPr>
        <w:pStyle w:val="a3"/>
        <w:shd w:val="clear" w:color="auto" w:fill="FFFFFF"/>
        <w:spacing w:before="0" w:beforeAutospacing="0" w:after="0" w:afterAutospacing="0" w:line="540" w:lineRule="atLeast"/>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（三）事故性质</w:t>
      </w:r>
    </w:p>
    <w:p w:rsidR="000A57C6" w:rsidRPr="000A57C6" w:rsidRDefault="000A57C6" w:rsidP="000A57C6">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经调查认定，</w:t>
      </w:r>
      <w:proofErr w:type="gramStart"/>
      <w:r w:rsidRPr="000A57C6">
        <w:rPr>
          <w:rFonts w:ascii="仿宋" w:eastAsia="仿宋" w:hAnsi="仿宋" w:cs="Times New Roman" w:hint="eastAsia"/>
          <w:color w:val="333333"/>
          <w:sz w:val="30"/>
          <w:szCs w:val="30"/>
        </w:rPr>
        <w:t>安徽省彩建钢结构</w:t>
      </w:r>
      <w:proofErr w:type="gramEnd"/>
      <w:r w:rsidRPr="000A57C6">
        <w:rPr>
          <w:rFonts w:ascii="仿宋" w:eastAsia="仿宋" w:hAnsi="仿宋" w:cs="Times New Roman" w:hint="eastAsia"/>
          <w:color w:val="333333"/>
          <w:sz w:val="30"/>
          <w:szCs w:val="30"/>
        </w:rPr>
        <w:t>有限公司</w:t>
      </w:r>
      <w:r w:rsidRPr="000A57C6">
        <w:rPr>
          <w:rFonts w:ascii="仿宋" w:eastAsia="仿宋" w:hAnsi="仿宋" w:cs="Times New Roman" w:hint="eastAsia"/>
          <w:color w:val="333333"/>
          <w:spacing w:val="-2"/>
          <w:sz w:val="30"/>
          <w:szCs w:val="30"/>
        </w:rPr>
        <w:t>“9·13”高处坠落事故调查</w:t>
      </w:r>
      <w:r w:rsidRPr="000A57C6">
        <w:rPr>
          <w:rFonts w:ascii="仿宋" w:eastAsia="仿宋" w:hAnsi="仿宋" w:cs="Times New Roman" w:hint="eastAsia"/>
          <w:color w:val="333333"/>
          <w:sz w:val="30"/>
          <w:szCs w:val="30"/>
        </w:rPr>
        <w:t>是一起生产安全责任事故。</w:t>
      </w:r>
    </w:p>
    <w:p w:rsidR="000A57C6" w:rsidRPr="000A57C6" w:rsidRDefault="000A57C6" w:rsidP="000A57C6">
      <w:pPr>
        <w:pStyle w:val="a3"/>
        <w:shd w:val="clear" w:color="auto" w:fill="FFFFFF"/>
        <w:spacing w:before="0" w:beforeAutospacing="0" w:after="0" w:afterAutospacing="0" w:line="580" w:lineRule="atLeast"/>
        <w:jc w:val="both"/>
        <w:rPr>
          <w:rFonts w:ascii="仿宋" w:eastAsia="仿宋" w:hAnsi="仿宋" w:cs="Times New Roman"/>
          <w:color w:val="333333"/>
          <w:sz w:val="30"/>
          <w:szCs w:val="30"/>
        </w:rPr>
      </w:pPr>
      <w:r w:rsidRPr="000A57C6">
        <w:rPr>
          <w:rFonts w:hint="eastAsia"/>
          <w:color w:val="333333"/>
          <w:sz w:val="30"/>
          <w:szCs w:val="30"/>
        </w:rPr>
        <w:t> </w:t>
      </w:r>
      <w:r>
        <w:rPr>
          <w:rFonts w:hint="eastAsia"/>
          <w:color w:val="333333"/>
          <w:sz w:val="30"/>
          <w:szCs w:val="30"/>
        </w:rPr>
        <w:t xml:space="preserve">  </w:t>
      </w:r>
      <w:r w:rsidRPr="000A57C6">
        <w:rPr>
          <w:rFonts w:ascii="仿宋" w:eastAsia="仿宋" w:hAnsi="仿宋" w:cs="Times New Roman" w:hint="eastAsia"/>
          <w:color w:val="333333"/>
          <w:sz w:val="30"/>
          <w:szCs w:val="30"/>
        </w:rPr>
        <w:t>五、事故责任认定及处理建议</w:t>
      </w:r>
    </w:p>
    <w:p w:rsidR="000A57C6" w:rsidRPr="000A57C6" w:rsidRDefault="000A57C6" w:rsidP="000A57C6">
      <w:pPr>
        <w:pStyle w:val="a3"/>
        <w:shd w:val="clear" w:color="auto" w:fill="FFFFFF"/>
        <w:spacing w:before="0" w:beforeAutospacing="0" w:after="0" w:afterAutospacing="0"/>
        <w:ind w:firstLine="643"/>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（一）建议免于处罚人员</w:t>
      </w:r>
    </w:p>
    <w:p w:rsidR="000A57C6" w:rsidRPr="000A57C6" w:rsidRDefault="000A57C6" w:rsidP="000A57C6">
      <w:pPr>
        <w:pStyle w:val="a3"/>
        <w:shd w:val="clear" w:color="auto" w:fill="FFFFFF"/>
        <w:spacing w:before="0" w:beforeAutospacing="0" w:after="0" w:afterAutospacing="0"/>
        <w:rPr>
          <w:rFonts w:ascii="仿宋" w:eastAsia="仿宋" w:hAnsi="仿宋" w:cs="Times New Roman"/>
          <w:color w:val="333333"/>
          <w:sz w:val="30"/>
          <w:szCs w:val="30"/>
        </w:rPr>
      </w:pPr>
      <w:r w:rsidRPr="000A57C6">
        <w:rPr>
          <w:rFonts w:hint="eastAsia"/>
          <w:color w:val="000000"/>
          <w:sz w:val="30"/>
          <w:szCs w:val="30"/>
        </w:rPr>
        <w:t>  </w:t>
      </w:r>
      <w:r w:rsidRPr="000A57C6">
        <w:rPr>
          <w:rFonts w:ascii="仿宋" w:eastAsia="仿宋" w:hAnsi="仿宋" w:cs="Times New Roman" w:hint="eastAsia"/>
          <w:color w:val="000000"/>
          <w:sz w:val="30"/>
          <w:szCs w:val="30"/>
        </w:rPr>
        <w:t>安林，</w:t>
      </w:r>
      <w:r w:rsidRPr="000A57C6">
        <w:rPr>
          <w:rFonts w:ascii="仿宋" w:eastAsia="仿宋" w:hAnsi="仿宋" w:cs="Times New Roman" w:hint="eastAsia"/>
          <w:color w:val="333333"/>
          <w:sz w:val="30"/>
          <w:szCs w:val="30"/>
        </w:rPr>
        <w:t>违章作业，未按规定将安全带悬挂在屋顶生命线上，登上技术中心东北侧屋面，从屋面风机口跌落至地面</w:t>
      </w:r>
      <w:r w:rsidRPr="000A57C6">
        <w:rPr>
          <w:rFonts w:ascii="仿宋" w:eastAsia="仿宋" w:hAnsi="仿宋" w:cs="Times New Roman" w:hint="eastAsia"/>
          <w:color w:val="000000"/>
          <w:sz w:val="30"/>
          <w:szCs w:val="30"/>
        </w:rPr>
        <w:t>，经抢救无效死亡，对事故的发生负有直接责任。鉴于其在事故中已死亡，建议免于追究其责任。</w:t>
      </w:r>
    </w:p>
    <w:p w:rsidR="000A57C6" w:rsidRPr="000A57C6" w:rsidRDefault="000A57C6" w:rsidP="000A57C6">
      <w:pPr>
        <w:pStyle w:val="a3"/>
        <w:shd w:val="clear" w:color="auto" w:fill="FFFFFF"/>
        <w:spacing w:before="0" w:beforeAutospacing="0" w:after="0" w:afterAutospacing="0" w:line="580" w:lineRule="atLeast"/>
        <w:ind w:firstLine="643"/>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（二）建议给予行政处罚人员</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1.</w:t>
      </w:r>
      <w:proofErr w:type="gramStart"/>
      <w:r w:rsidRPr="000A57C6">
        <w:rPr>
          <w:rFonts w:ascii="仿宋" w:eastAsia="仿宋" w:hAnsi="仿宋" w:cs="Times New Roman" w:hint="eastAsia"/>
          <w:color w:val="333333"/>
          <w:sz w:val="30"/>
          <w:szCs w:val="30"/>
        </w:rPr>
        <w:t>席贻强，彩建钢构公司</w:t>
      </w:r>
      <w:proofErr w:type="gramEnd"/>
      <w:r w:rsidRPr="000A57C6">
        <w:rPr>
          <w:rFonts w:ascii="仿宋" w:eastAsia="仿宋" w:hAnsi="仿宋" w:cs="Times New Roman" w:hint="eastAsia"/>
          <w:color w:val="333333"/>
          <w:sz w:val="30"/>
          <w:szCs w:val="30"/>
        </w:rPr>
        <w:t>法定代表人，未落实安全生产职责，未对本工程开展定期和专项安全检查，未督促项目部管理人员履</w:t>
      </w:r>
      <w:r w:rsidRPr="000A57C6">
        <w:rPr>
          <w:rFonts w:ascii="仿宋" w:eastAsia="仿宋" w:hAnsi="仿宋" w:cs="Times New Roman" w:hint="eastAsia"/>
          <w:color w:val="333333"/>
          <w:sz w:val="30"/>
          <w:szCs w:val="30"/>
        </w:rPr>
        <w:lastRenderedPageBreak/>
        <w:t>行安全生产职责，及时消除生产安全事故隐患。其行为违反了《安全生产法》第十八条第（五）</w:t>
      </w:r>
      <w:r w:rsidRPr="000A57C6">
        <w:rPr>
          <w:rFonts w:ascii="仿宋" w:eastAsia="仿宋" w:hAnsi="仿宋" w:cs="Times New Roman" w:hint="eastAsia"/>
          <w:color w:val="333333"/>
          <w:sz w:val="30"/>
          <w:szCs w:val="30"/>
          <w:vertAlign w:val="superscript"/>
        </w:rPr>
        <w:t>4</w:t>
      </w:r>
      <w:r w:rsidRPr="000A57C6">
        <w:rPr>
          <w:rFonts w:ascii="仿宋" w:eastAsia="仿宋" w:hAnsi="仿宋" w:cs="Times New Roman" w:hint="eastAsia"/>
          <w:color w:val="333333"/>
          <w:sz w:val="30"/>
          <w:szCs w:val="30"/>
        </w:rPr>
        <w:t>项规定，对事故发生负有领导责任，建议由经开区应急管理部门依照《安全生产法》第九十二条第（一）项</w:t>
      </w:r>
      <w:r w:rsidRPr="000A57C6">
        <w:rPr>
          <w:rFonts w:ascii="仿宋" w:eastAsia="仿宋" w:hAnsi="仿宋" w:cs="Times New Roman" w:hint="eastAsia"/>
          <w:color w:val="333333"/>
          <w:sz w:val="30"/>
          <w:szCs w:val="30"/>
          <w:vertAlign w:val="superscript"/>
        </w:rPr>
        <w:t>5</w:t>
      </w:r>
      <w:r w:rsidRPr="000A57C6">
        <w:rPr>
          <w:rFonts w:ascii="仿宋" w:eastAsia="仿宋" w:hAnsi="仿宋" w:cs="Times New Roman" w:hint="eastAsia"/>
          <w:color w:val="333333"/>
          <w:sz w:val="30"/>
          <w:szCs w:val="30"/>
        </w:rPr>
        <w:t>规定对其进行行政处罚。</w:t>
      </w:r>
    </w:p>
    <w:p w:rsidR="000A57C6" w:rsidRPr="000A57C6" w:rsidRDefault="000A57C6" w:rsidP="000A57C6">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2.江峰，</w:t>
      </w:r>
      <w:proofErr w:type="gramStart"/>
      <w:r w:rsidRPr="000A57C6">
        <w:rPr>
          <w:rFonts w:ascii="仿宋" w:eastAsia="仿宋" w:hAnsi="仿宋" w:cs="Times New Roman" w:hint="eastAsia"/>
          <w:color w:val="333333"/>
          <w:sz w:val="30"/>
          <w:szCs w:val="30"/>
        </w:rPr>
        <w:t>彩建钢构公</w:t>
      </w:r>
      <w:proofErr w:type="gramEnd"/>
      <w:r w:rsidRPr="000A57C6">
        <w:rPr>
          <w:rFonts w:ascii="仿宋" w:eastAsia="仿宋" w:hAnsi="仿宋" w:cs="Times New Roman" w:hint="eastAsia"/>
          <w:color w:val="333333"/>
          <w:sz w:val="30"/>
          <w:szCs w:val="30"/>
        </w:rPr>
        <w:t>司库尔兹八期项目现场负责人，未认真履行项目安全生产管理职责，未认真落实生产安全事故隐患排查治理制度，未能及时对技术中心屋面风机口缺失围挡和安全平网的隐患并落实整改。其行为违反了《安全生产法》第三十八条第一款</w:t>
      </w:r>
      <w:r w:rsidRPr="000A57C6">
        <w:rPr>
          <w:rFonts w:ascii="仿宋" w:eastAsia="仿宋" w:hAnsi="仿宋" w:cs="Times New Roman" w:hint="eastAsia"/>
          <w:color w:val="333333"/>
          <w:sz w:val="30"/>
          <w:szCs w:val="30"/>
          <w:vertAlign w:val="superscript"/>
        </w:rPr>
        <w:t>6</w:t>
      </w:r>
      <w:r w:rsidRPr="000A57C6">
        <w:rPr>
          <w:rFonts w:ascii="仿宋" w:eastAsia="仿宋" w:hAnsi="仿宋" w:cs="Times New Roman" w:hint="eastAsia"/>
          <w:color w:val="333333"/>
          <w:sz w:val="30"/>
          <w:szCs w:val="30"/>
        </w:rPr>
        <w:t>和第四十一条</w:t>
      </w:r>
      <w:r w:rsidRPr="000A57C6">
        <w:rPr>
          <w:rFonts w:ascii="仿宋" w:eastAsia="仿宋" w:hAnsi="仿宋" w:cs="Times New Roman" w:hint="eastAsia"/>
          <w:color w:val="333333"/>
          <w:sz w:val="30"/>
          <w:szCs w:val="30"/>
          <w:vertAlign w:val="superscript"/>
        </w:rPr>
        <w:t>7</w:t>
      </w:r>
      <w:r w:rsidRPr="000A57C6">
        <w:rPr>
          <w:rFonts w:ascii="仿宋" w:eastAsia="仿宋" w:hAnsi="仿宋" w:cs="Times New Roman" w:hint="eastAsia"/>
          <w:color w:val="333333"/>
          <w:sz w:val="30"/>
          <w:szCs w:val="30"/>
        </w:rPr>
        <w:t>的规定，建议由经开区应急管理部门依照《安全生产违法行为行政处罚办法》第四十五条第（一）</w:t>
      </w:r>
      <w:r w:rsidRPr="000A57C6">
        <w:rPr>
          <w:rFonts w:ascii="仿宋" w:eastAsia="仿宋" w:hAnsi="仿宋" w:cs="Times New Roman" w:hint="eastAsia"/>
          <w:color w:val="333333"/>
          <w:sz w:val="30"/>
          <w:szCs w:val="30"/>
          <w:vertAlign w:val="superscript"/>
        </w:rPr>
        <w:t>8</w:t>
      </w:r>
      <w:r w:rsidRPr="000A57C6">
        <w:rPr>
          <w:rFonts w:ascii="仿宋" w:eastAsia="仿宋" w:hAnsi="仿宋" w:cs="Times New Roman" w:hint="eastAsia"/>
          <w:color w:val="333333"/>
          <w:sz w:val="30"/>
          <w:szCs w:val="30"/>
        </w:rPr>
        <w:t>项</w:t>
      </w:r>
      <w:proofErr w:type="gramStart"/>
      <w:r w:rsidRPr="000A57C6">
        <w:rPr>
          <w:rFonts w:ascii="仿宋" w:eastAsia="仿宋" w:hAnsi="仿宋" w:cs="Times New Roman" w:hint="eastAsia"/>
          <w:color w:val="333333"/>
          <w:sz w:val="30"/>
          <w:szCs w:val="30"/>
        </w:rPr>
        <w:t>规</w:t>
      </w:r>
      <w:proofErr w:type="gramEnd"/>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u w:val="single"/>
        </w:rPr>
        <w:t>                                                     </w:t>
      </w:r>
    </w:p>
    <w:p w:rsidR="000A57C6" w:rsidRPr="000A57C6" w:rsidRDefault="000A57C6" w:rsidP="000A57C6">
      <w:pPr>
        <w:pStyle w:val="a3"/>
        <w:shd w:val="clear" w:color="auto" w:fill="FFFFFF"/>
        <w:spacing w:before="0" w:beforeAutospacing="0" w:after="0" w:afterAutospacing="0"/>
        <w:ind w:firstLine="482"/>
        <w:jc w:val="both"/>
        <w:rPr>
          <w:rFonts w:ascii="仿宋" w:eastAsia="仿宋" w:hAnsi="仿宋"/>
          <w:color w:val="333333"/>
        </w:rPr>
      </w:pPr>
      <w:r w:rsidRPr="000A57C6">
        <w:rPr>
          <w:rFonts w:ascii="仿宋" w:eastAsia="仿宋" w:hAnsi="仿宋" w:hint="eastAsia"/>
          <w:color w:val="333333"/>
        </w:rPr>
        <w:t>4《安全生产法》第十八条 生产经营单位的主要负责人对本单位安全生产工作负有下列职责：（五）督促、检查本单位的安全生产工作，及时消除生产安全事故隐患；</w:t>
      </w:r>
    </w:p>
    <w:p w:rsidR="000A57C6" w:rsidRPr="000A57C6" w:rsidRDefault="000A57C6" w:rsidP="000A57C6">
      <w:pPr>
        <w:pStyle w:val="a3"/>
        <w:shd w:val="clear" w:color="auto" w:fill="FFFFFF"/>
        <w:spacing w:before="0" w:beforeAutospacing="0" w:after="0" w:afterAutospacing="0"/>
        <w:ind w:firstLine="482"/>
        <w:jc w:val="both"/>
        <w:rPr>
          <w:rFonts w:ascii="仿宋" w:eastAsia="仿宋" w:hAnsi="仿宋" w:hint="eastAsia"/>
          <w:color w:val="333333"/>
        </w:rPr>
      </w:pPr>
      <w:r w:rsidRPr="000A57C6">
        <w:rPr>
          <w:rFonts w:ascii="仿宋" w:eastAsia="仿宋" w:hAnsi="仿宋" w:hint="eastAsia"/>
          <w:color w:val="333333"/>
        </w:rPr>
        <w:t>5《安全生产法》第九十二条 生产经营单位的主要负责人未履行本法规定的安全生产管理职责，导致发生生产安全事故的，由安全生产监督管理部门依照下列规定处以罚款：（一）发生一般事故的，处上一年年收入百分之三十的罚款；</w:t>
      </w:r>
    </w:p>
    <w:p w:rsidR="000A57C6" w:rsidRPr="000A57C6" w:rsidRDefault="000A57C6" w:rsidP="000A57C6">
      <w:pPr>
        <w:pStyle w:val="a3"/>
        <w:shd w:val="clear" w:color="auto" w:fill="FFFFFF"/>
        <w:spacing w:before="0" w:beforeAutospacing="0" w:after="0" w:afterAutospacing="0" w:line="320" w:lineRule="atLeast"/>
        <w:ind w:firstLine="420"/>
        <w:jc w:val="both"/>
        <w:rPr>
          <w:rFonts w:ascii="仿宋" w:eastAsia="仿宋" w:hAnsi="仿宋" w:cs="Times New Roman" w:hint="eastAsia"/>
          <w:color w:val="333333"/>
        </w:rPr>
      </w:pPr>
      <w:r w:rsidRPr="000A57C6">
        <w:rPr>
          <w:rFonts w:ascii="仿宋" w:eastAsia="仿宋" w:hAnsi="仿宋" w:cs="Times New Roman" w:hint="eastAsia"/>
          <w:color w:val="333333"/>
        </w:rPr>
        <w:t>6《安全生产法》第三十八条第一款</w:t>
      </w:r>
      <w:r w:rsidRPr="000A57C6">
        <w:rPr>
          <w:rFonts w:hint="eastAsia"/>
          <w:color w:val="333333"/>
        </w:rPr>
        <w:t> </w:t>
      </w:r>
      <w:r w:rsidRPr="000A57C6">
        <w:rPr>
          <w:rFonts w:ascii="仿宋" w:eastAsia="仿宋" w:hAnsi="仿宋" w:cs="Times New Roman" w:hint="eastAsia"/>
          <w:color w:val="333333"/>
        </w:rPr>
        <w:t>生产经营单位应当建立健全生产安全事故隐患排查治理制度，采取技术、管理措施，及时发现并消除事故隐患。事故隐患排查治理情况应当如实记录，并向从业人员通报。</w:t>
      </w:r>
    </w:p>
    <w:p w:rsidR="000A57C6" w:rsidRPr="000A57C6" w:rsidRDefault="000A57C6" w:rsidP="000A57C6">
      <w:pPr>
        <w:pStyle w:val="a3"/>
        <w:shd w:val="clear" w:color="auto" w:fill="FFFFFF"/>
        <w:spacing w:before="0" w:beforeAutospacing="0" w:after="0" w:afterAutospacing="0" w:line="320" w:lineRule="atLeast"/>
        <w:ind w:firstLine="420"/>
        <w:jc w:val="both"/>
        <w:rPr>
          <w:rFonts w:ascii="仿宋" w:eastAsia="仿宋" w:hAnsi="仿宋" w:cs="Times New Roman"/>
          <w:color w:val="333333"/>
        </w:rPr>
      </w:pPr>
      <w:r w:rsidRPr="000A57C6">
        <w:rPr>
          <w:rFonts w:ascii="仿宋" w:eastAsia="仿宋" w:hAnsi="仿宋" w:cs="Times New Roman" w:hint="eastAsia"/>
          <w:color w:val="333333"/>
        </w:rPr>
        <w:t>7《安全生产法》第四十一条</w:t>
      </w:r>
      <w:r w:rsidRPr="000A57C6">
        <w:rPr>
          <w:rFonts w:hint="eastAsia"/>
          <w:color w:val="333333"/>
        </w:rPr>
        <w:t> </w:t>
      </w:r>
      <w:r w:rsidRPr="000A57C6">
        <w:rPr>
          <w:rFonts w:ascii="仿宋" w:eastAsia="仿宋" w:hAnsi="仿宋" w:cs="Times New Roman" w:hint="eastAsia"/>
          <w:color w:val="333333"/>
        </w:rPr>
        <w:t>生产经营单位应当教育和督促从业人员严格执行本单位的安全生产规章制度和安全操作规程；并向从业人员如实告知作业场所和工作岗位存在的危险因素、防范措施以及事故应急措施。</w:t>
      </w:r>
    </w:p>
    <w:p w:rsidR="000A57C6" w:rsidRPr="000A57C6" w:rsidRDefault="000A57C6" w:rsidP="000A57C6">
      <w:pPr>
        <w:pStyle w:val="a3"/>
        <w:shd w:val="clear" w:color="auto" w:fill="FFFFFF"/>
        <w:spacing w:before="0" w:beforeAutospacing="0" w:after="0" w:afterAutospacing="0" w:line="320" w:lineRule="atLeast"/>
        <w:ind w:firstLine="420"/>
        <w:jc w:val="both"/>
        <w:rPr>
          <w:rFonts w:ascii="仿宋" w:eastAsia="仿宋" w:hAnsi="仿宋" w:cs="Times New Roman"/>
          <w:color w:val="333333"/>
        </w:rPr>
      </w:pPr>
      <w:r w:rsidRPr="000A57C6">
        <w:rPr>
          <w:rFonts w:ascii="仿宋" w:eastAsia="仿宋" w:hAnsi="仿宋" w:cs="Times New Roman" w:hint="eastAsia"/>
          <w:color w:val="333333"/>
        </w:rPr>
        <w:t>8《安全生产违法行为行政处罚办法》第四十五条　生产经营单位及其主要负责人或者其他人员有下列行为之一的，给予警告，并可以对生产经营单位处1万元以上3万元以下罚款，对其主要负责人、其他有关人员处1千元以上1万元以下的罚款：</w:t>
      </w:r>
      <w:r w:rsidRPr="000A57C6">
        <w:rPr>
          <w:rFonts w:hint="eastAsia"/>
          <w:color w:val="333333"/>
        </w:rPr>
        <w:t> </w:t>
      </w:r>
    </w:p>
    <w:p w:rsidR="000A57C6" w:rsidRPr="000A57C6" w:rsidRDefault="000A57C6" w:rsidP="000A57C6">
      <w:pPr>
        <w:pStyle w:val="a3"/>
        <w:shd w:val="clear" w:color="auto" w:fill="FFFFFF"/>
        <w:spacing w:before="0" w:beforeAutospacing="0" w:after="0" w:afterAutospacing="0" w:line="320" w:lineRule="atLeast"/>
        <w:ind w:firstLine="420"/>
        <w:jc w:val="both"/>
        <w:rPr>
          <w:rFonts w:ascii="仿宋" w:eastAsia="仿宋" w:hAnsi="仿宋" w:cs="Times New Roman"/>
          <w:color w:val="333333"/>
        </w:rPr>
      </w:pPr>
      <w:r w:rsidRPr="000A57C6">
        <w:rPr>
          <w:rFonts w:ascii="仿宋" w:eastAsia="仿宋" w:hAnsi="仿宋" w:cs="Times New Roman" w:hint="eastAsia"/>
          <w:color w:val="333333"/>
        </w:rPr>
        <w:t>（一）违反操作规程或者安全管理规定作业的；</w:t>
      </w:r>
      <w:r w:rsidRPr="000A57C6">
        <w:rPr>
          <w:rFonts w:ascii="仿宋" w:eastAsia="仿宋" w:hAnsi="仿宋" w:cs="Times New Roman" w:hint="eastAsia"/>
          <w:color w:val="333333"/>
        </w:rPr>
        <w:t>定对其进行行政处罚。</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lastRenderedPageBreak/>
        <w:t>3.陶汝清，</w:t>
      </w:r>
      <w:proofErr w:type="gramStart"/>
      <w:r w:rsidRPr="000A57C6">
        <w:rPr>
          <w:rFonts w:ascii="仿宋" w:eastAsia="仿宋" w:hAnsi="仿宋" w:cs="Times New Roman" w:hint="eastAsia"/>
          <w:color w:val="333333"/>
          <w:sz w:val="30"/>
          <w:szCs w:val="30"/>
        </w:rPr>
        <w:t>中衡公司库</w:t>
      </w:r>
      <w:proofErr w:type="gramEnd"/>
      <w:r w:rsidRPr="000A57C6">
        <w:rPr>
          <w:rFonts w:ascii="仿宋" w:eastAsia="仿宋" w:hAnsi="仿宋" w:cs="Times New Roman" w:hint="eastAsia"/>
          <w:color w:val="333333"/>
          <w:sz w:val="30"/>
          <w:szCs w:val="30"/>
        </w:rPr>
        <w:t>尔兹八期项目经理，未对分包单位的安全生产工作统一协调、管理和定期进行安全检查；未及时督促分包单位消除钢技术中心屋面风机口缺失围挡和安全平网的隐患；未督促分包单位对从业人员进行安全教育培训和技术交底。，其行为违反了《安全生产法》第四十六条第二款</w:t>
      </w:r>
      <w:r w:rsidRPr="000A57C6">
        <w:rPr>
          <w:rFonts w:ascii="仿宋" w:eastAsia="仿宋" w:hAnsi="仿宋" w:cs="Times New Roman" w:hint="eastAsia"/>
          <w:color w:val="333333"/>
          <w:sz w:val="30"/>
          <w:szCs w:val="30"/>
          <w:vertAlign w:val="superscript"/>
        </w:rPr>
        <w:t>9</w:t>
      </w:r>
      <w:r w:rsidRPr="000A57C6">
        <w:rPr>
          <w:rFonts w:ascii="仿宋" w:eastAsia="仿宋" w:hAnsi="仿宋" w:cs="Times New Roman" w:hint="eastAsia"/>
          <w:color w:val="333333"/>
          <w:sz w:val="30"/>
          <w:szCs w:val="30"/>
        </w:rPr>
        <w:t>规定，建议由经开区应急管理部门依照《安全生产法》第一百条第二款10规定</w:t>
      </w:r>
      <w:r w:rsidRPr="000A57C6">
        <w:rPr>
          <w:rFonts w:ascii="仿宋" w:eastAsia="仿宋" w:hAnsi="仿宋" w:cs="Times New Roman" w:hint="eastAsia"/>
          <w:color w:val="333333"/>
          <w:sz w:val="30"/>
          <w:szCs w:val="30"/>
        </w:rPr>
        <w:t>对其进行行政处罚。</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4.王树芸，工大监理公司库尔兹八期项目总监理工程师。对分包单位存在的现场管理、安全培训、隐患排查等方面的问题，未及时发现和督促整改到位，对事故发生负有监理责任，其行为违反了《建设工程监理规范》第3.2.1款11相关规定，建议由经开区应急管理部门依照《安全生产违法行为行政处罚办法》第四十五条第(一)项规定对其进行行政处罚。</w:t>
      </w:r>
    </w:p>
    <w:p w:rsidR="000A57C6" w:rsidRPr="000A57C6" w:rsidRDefault="000A57C6" w:rsidP="000A57C6">
      <w:pPr>
        <w:pStyle w:val="a3"/>
        <w:shd w:val="clear" w:color="auto" w:fill="FFFFFF"/>
        <w:spacing w:before="0" w:beforeAutospacing="0" w:after="0" w:afterAutospacing="0" w:line="580" w:lineRule="atLeast"/>
        <w:ind w:firstLine="482"/>
        <w:jc w:val="both"/>
        <w:rPr>
          <w:rFonts w:ascii="仿宋" w:eastAsia="仿宋" w:hAnsi="仿宋" w:cs="Times New Roman"/>
          <w:color w:val="333333"/>
          <w:sz w:val="30"/>
          <w:szCs w:val="30"/>
        </w:rPr>
      </w:pPr>
      <w:r w:rsidRPr="000A57C6">
        <w:rPr>
          <w:rFonts w:ascii="仿宋" w:eastAsia="仿宋" w:hAnsi="仿宋" w:cs="Times New Roman" w:hint="eastAsia"/>
          <w:b/>
          <w:bCs/>
          <w:color w:val="333333"/>
          <w:sz w:val="30"/>
          <w:szCs w:val="30"/>
        </w:rPr>
        <w:t>（二）建议给予行政处罚单位</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1.</w:t>
      </w:r>
      <w:proofErr w:type="gramStart"/>
      <w:r w:rsidRPr="000A57C6">
        <w:rPr>
          <w:rFonts w:ascii="仿宋" w:eastAsia="仿宋" w:hAnsi="仿宋" w:cs="Times New Roman" w:hint="eastAsia"/>
          <w:color w:val="333333"/>
          <w:sz w:val="30"/>
          <w:szCs w:val="30"/>
        </w:rPr>
        <w:t>彩建钢</w:t>
      </w:r>
      <w:proofErr w:type="gramEnd"/>
      <w:r w:rsidRPr="000A57C6">
        <w:rPr>
          <w:rFonts w:ascii="仿宋" w:eastAsia="仿宋" w:hAnsi="仿宋" w:cs="Times New Roman" w:hint="eastAsia"/>
          <w:color w:val="333333"/>
          <w:sz w:val="30"/>
          <w:szCs w:val="30"/>
        </w:rPr>
        <w:t>构公司，未落实安全生产主体责任，未按照审批《钢结构吊装专项施工方案》施工；未按照建设工程项目管理要求配备相应的管理人员，项目现场管理依托于施工班组，无专人现场</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u w:val="single"/>
        </w:rPr>
        <w:t>                                                     </w:t>
      </w:r>
    </w:p>
    <w:p w:rsidR="000A57C6" w:rsidRPr="000A57C6" w:rsidRDefault="000A57C6" w:rsidP="000A57C6">
      <w:pPr>
        <w:pStyle w:val="a3"/>
        <w:shd w:val="clear" w:color="auto" w:fill="FFFFFF"/>
        <w:spacing w:before="0" w:beforeAutospacing="0" w:after="0" w:afterAutospacing="0" w:line="320" w:lineRule="atLeast"/>
        <w:ind w:firstLine="420"/>
        <w:jc w:val="both"/>
        <w:rPr>
          <w:rFonts w:ascii="仿宋" w:eastAsia="仿宋" w:hAnsi="仿宋" w:cs="Times New Roman"/>
          <w:color w:val="333333"/>
        </w:rPr>
      </w:pPr>
      <w:r w:rsidRPr="000A57C6">
        <w:rPr>
          <w:rFonts w:ascii="仿宋" w:eastAsia="仿宋" w:hAnsi="仿宋" w:cs="Times New Roman" w:hint="eastAsia"/>
          <w:color w:val="333333"/>
        </w:rPr>
        <w:t>9《安全生产法》</w:t>
      </w:r>
      <w:r w:rsidRPr="000A57C6">
        <w:rPr>
          <w:rFonts w:ascii="仿宋" w:eastAsia="仿宋" w:hAnsi="仿宋" w:cs="Times New Roman" w:hint="eastAsia"/>
          <w:color w:val="333333"/>
          <w:bdr w:val="none" w:sz="0" w:space="0" w:color="auto" w:frame="1"/>
          <w:shd w:val="clear" w:color="auto" w:fill="FFFFFF"/>
        </w:rPr>
        <w:t>第四十六条第二款</w:t>
      </w:r>
      <w:r w:rsidRPr="000A57C6">
        <w:rPr>
          <w:rFonts w:hint="eastAsia"/>
          <w:color w:val="333333"/>
          <w:bdr w:val="none" w:sz="0" w:space="0" w:color="auto" w:frame="1"/>
          <w:shd w:val="clear" w:color="auto" w:fill="FFFFFF"/>
        </w:rPr>
        <w:t> </w:t>
      </w:r>
      <w:r w:rsidRPr="000A57C6">
        <w:rPr>
          <w:rFonts w:ascii="仿宋" w:eastAsia="仿宋" w:hAnsi="仿宋" w:cs="Times New Roman" w:hint="eastAsia"/>
          <w:color w:val="333333"/>
          <w:bdr w:val="none" w:sz="0" w:space="0" w:color="auto" w:frame="1"/>
          <w:shd w:val="clear" w:color="auto"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0A57C6" w:rsidRPr="000A57C6" w:rsidRDefault="000A57C6" w:rsidP="000A57C6">
      <w:pPr>
        <w:pStyle w:val="a3"/>
        <w:shd w:val="clear" w:color="auto" w:fill="FFFFFF"/>
        <w:spacing w:before="0" w:beforeAutospacing="0" w:after="0" w:afterAutospacing="0" w:line="320" w:lineRule="atLeast"/>
        <w:ind w:firstLine="482"/>
        <w:jc w:val="both"/>
        <w:rPr>
          <w:rFonts w:ascii="仿宋" w:eastAsia="仿宋" w:hAnsi="仿宋"/>
          <w:color w:val="333333"/>
        </w:rPr>
      </w:pPr>
      <w:r w:rsidRPr="000A57C6">
        <w:rPr>
          <w:rFonts w:ascii="仿宋" w:eastAsia="仿宋" w:hAnsi="仿宋" w:hint="eastAsia"/>
          <w:color w:val="333333"/>
          <w:bdr w:val="none" w:sz="0" w:space="0" w:color="auto" w:frame="1"/>
          <w:shd w:val="clear" w:color="auto" w:fill="FFFFFF"/>
        </w:rPr>
        <w:lastRenderedPageBreak/>
        <w:t>10</w:t>
      </w:r>
      <w:r w:rsidRPr="000A57C6">
        <w:rPr>
          <w:rFonts w:ascii="仿宋" w:eastAsia="仿宋" w:hAnsi="仿宋" w:hint="eastAsia"/>
          <w:color w:val="333333"/>
        </w:rPr>
        <w:t>《安全生产法》第一百条第二款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0A57C6" w:rsidRPr="000A57C6" w:rsidRDefault="000A57C6" w:rsidP="000A57C6">
      <w:pPr>
        <w:pStyle w:val="a3"/>
        <w:shd w:val="clear" w:color="auto" w:fill="FFFFFF"/>
        <w:spacing w:before="0" w:beforeAutospacing="0" w:after="0" w:afterAutospacing="0" w:line="260" w:lineRule="atLeast"/>
        <w:ind w:firstLine="420"/>
        <w:jc w:val="both"/>
        <w:rPr>
          <w:rFonts w:ascii="仿宋" w:eastAsia="仿宋" w:hAnsi="仿宋" w:cs="Times New Roman" w:hint="eastAsia"/>
          <w:color w:val="333333"/>
        </w:rPr>
      </w:pPr>
      <w:r w:rsidRPr="000A57C6">
        <w:rPr>
          <w:rFonts w:ascii="仿宋" w:eastAsia="仿宋" w:hAnsi="仿宋" w:cs="Times New Roman" w:hint="eastAsia"/>
          <w:color w:val="333333"/>
        </w:rPr>
        <w:t>11</w:t>
      </w:r>
      <w:proofErr w:type="gramStart"/>
      <w:r w:rsidRPr="000A57C6">
        <w:rPr>
          <w:rFonts w:ascii="仿宋" w:eastAsia="仿宋" w:hAnsi="仿宋" w:cs="Times New Roman" w:hint="eastAsia"/>
          <w:color w:val="333333"/>
        </w:rPr>
        <w:t>《</w:t>
      </w:r>
      <w:proofErr w:type="gramEnd"/>
      <w:r w:rsidRPr="000A57C6">
        <w:rPr>
          <w:rFonts w:ascii="仿宋" w:eastAsia="仿宋" w:hAnsi="仿宋" w:cs="Times New Roman" w:hint="eastAsia"/>
          <w:color w:val="333333"/>
        </w:rPr>
        <w:t>建设工程监理规范（GB/T50319</w:t>
      </w:r>
      <w:r w:rsidRPr="000A57C6">
        <w:rPr>
          <w:rFonts w:ascii="仿宋" w:eastAsia="仿宋" w:hAnsi="仿宋" w:cs="Times New Roman"/>
          <w:color w:val="333333"/>
        </w:rPr>
        <w:t>—</w:t>
      </w:r>
      <w:r w:rsidRPr="000A57C6">
        <w:rPr>
          <w:rFonts w:ascii="仿宋" w:eastAsia="仿宋" w:hAnsi="仿宋" w:cs="Times New Roman" w:hint="eastAsia"/>
          <w:color w:val="333333"/>
        </w:rPr>
        <w:t>2013）　3.2.1</w:t>
      </w:r>
      <w:r w:rsidRPr="000A57C6">
        <w:rPr>
          <w:rFonts w:hint="eastAsia"/>
          <w:color w:val="333333"/>
        </w:rPr>
        <w:t> </w:t>
      </w:r>
      <w:r w:rsidRPr="000A57C6">
        <w:rPr>
          <w:rFonts w:ascii="仿宋" w:eastAsia="仿宋" w:hAnsi="仿宋" w:cs="Times New Roman" w:hint="eastAsia"/>
          <w:color w:val="333333"/>
        </w:rPr>
        <w:t>总监理工程师应履行下列职责：8</w:t>
      </w:r>
      <w:r w:rsidRPr="000A57C6">
        <w:rPr>
          <w:rFonts w:hint="eastAsia"/>
          <w:color w:val="333333"/>
        </w:rPr>
        <w:t> </w:t>
      </w:r>
      <w:r w:rsidRPr="000A57C6">
        <w:rPr>
          <w:rFonts w:ascii="仿宋" w:eastAsia="仿宋" w:hAnsi="仿宋" w:cs="Times New Roman" w:hint="eastAsia"/>
          <w:color w:val="333333"/>
        </w:rPr>
        <w:t>组织检查施工单位现场质量、安全生产管理体系的建立及运行情况。</w:t>
      </w:r>
    </w:p>
    <w:p w:rsidR="000A57C6" w:rsidRPr="000A57C6" w:rsidRDefault="000A57C6" w:rsidP="000A57C6">
      <w:pPr>
        <w:pStyle w:val="a3"/>
        <w:shd w:val="clear" w:color="auto" w:fill="FFFFFF"/>
        <w:spacing w:before="0" w:beforeAutospacing="0" w:after="0" w:afterAutospacing="0" w:line="320" w:lineRule="atLeast"/>
        <w:ind w:firstLine="482"/>
        <w:jc w:val="both"/>
        <w:rPr>
          <w:rFonts w:ascii="仿宋" w:eastAsia="仿宋" w:hAnsi="仿宋"/>
          <w:color w:val="333333"/>
          <w:sz w:val="30"/>
          <w:szCs w:val="30"/>
        </w:rPr>
      </w:pPr>
      <w:r w:rsidRPr="000A57C6">
        <w:rPr>
          <w:rFonts w:hint="eastAsia"/>
          <w:color w:val="333333"/>
          <w:sz w:val="30"/>
          <w:szCs w:val="30"/>
        </w:rPr>
        <w:t> </w:t>
      </w:r>
    </w:p>
    <w:p w:rsidR="000A57C6" w:rsidRPr="000A57C6" w:rsidRDefault="000A57C6" w:rsidP="000A57C6">
      <w:pPr>
        <w:pStyle w:val="a3"/>
        <w:shd w:val="clear" w:color="auto" w:fill="FFFFFF"/>
        <w:spacing w:before="0" w:beforeAutospacing="0" w:after="0" w:afterAutospacing="0" w:line="540" w:lineRule="atLeast"/>
        <w:jc w:val="both"/>
        <w:rPr>
          <w:rFonts w:ascii="仿宋" w:eastAsia="仿宋" w:hAnsi="仿宋" w:cs="Times New Roman" w:hint="eastAsia"/>
          <w:color w:val="333333"/>
          <w:sz w:val="30"/>
          <w:szCs w:val="30"/>
        </w:rPr>
      </w:pPr>
      <w:r w:rsidRPr="000A57C6">
        <w:rPr>
          <w:rFonts w:ascii="仿宋" w:eastAsia="仿宋" w:hAnsi="仿宋" w:cs="Times New Roman" w:hint="eastAsia"/>
          <w:color w:val="333333"/>
          <w:sz w:val="30"/>
          <w:szCs w:val="30"/>
        </w:rPr>
        <w:t>负责管理；未按照规定对从业人员进行安全生产教育培训和技术</w:t>
      </w:r>
    </w:p>
    <w:p w:rsidR="000A57C6" w:rsidRPr="000A57C6" w:rsidRDefault="000A57C6" w:rsidP="000A57C6">
      <w:pPr>
        <w:pStyle w:val="a3"/>
        <w:shd w:val="clear" w:color="auto" w:fill="FFFFFF"/>
        <w:spacing w:before="0" w:beforeAutospacing="0" w:after="0" w:afterAutospacing="0" w:line="540" w:lineRule="atLeast"/>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交底；未能消除技术中心屋面风机口缺失围挡和安全平网的隐</w:t>
      </w:r>
    </w:p>
    <w:p w:rsidR="000A57C6" w:rsidRPr="000A57C6" w:rsidRDefault="000A57C6" w:rsidP="000A57C6">
      <w:pPr>
        <w:pStyle w:val="a3"/>
        <w:shd w:val="clear" w:color="auto" w:fill="FFFFFF"/>
        <w:spacing w:before="0" w:beforeAutospacing="0" w:after="0" w:afterAutospacing="0" w:line="540" w:lineRule="atLeast"/>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患，对事故的发生负有主要责任。以上行为违反了《安全生产法》第二十五条第一款</w:t>
      </w:r>
      <w:r w:rsidRPr="000A57C6">
        <w:rPr>
          <w:rFonts w:ascii="仿宋" w:eastAsia="仿宋" w:hAnsi="仿宋" w:cs="Times New Roman" w:hint="eastAsia"/>
          <w:color w:val="333333"/>
          <w:sz w:val="30"/>
          <w:szCs w:val="30"/>
          <w:vertAlign w:val="superscript"/>
        </w:rPr>
        <w:t>12</w:t>
      </w:r>
      <w:r w:rsidRPr="000A57C6">
        <w:rPr>
          <w:rFonts w:ascii="仿宋" w:eastAsia="仿宋" w:hAnsi="仿宋" w:cs="Times New Roman" w:hint="eastAsia"/>
          <w:color w:val="333333"/>
          <w:sz w:val="30"/>
          <w:szCs w:val="30"/>
        </w:rPr>
        <w:t>、第三十八条第一款和第四十一条的规定，建议由应急管理部门依照《安全生产法》第一百零九条第（一）项</w:t>
      </w:r>
      <w:r w:rsidRPr="000A57C6">
        <w:rPr>
          <w:rFonts w:ascii="仿宋" w:eastAsia="仿宋" w:hAnsi="仿宋" w:cs="Times New Roman" w:hint="eastAsia"/>
          <w:color w:val="333333"/>
          <w:sz w:val="30"/>
          <w:szCs w:val="30"/>
          <w:vertAlign w:val="superscript"/>
        </w:rPr>
        <w:t>13</w:t>
      </w:r>
      <w:r w:rsidRPr="000A57C6">
        <w:rPr>
          <w:rFonts w:ascii="仿宋" w:eastAsia="仿宋" w:hAnsi="仿宋" w:cs="Times New Roman" w:hint="eastAsia"/>
          <w:color w:val="333333"/>
          <w:sz w:val="30"/>
          <w:szCs w:val="30"/>
        </w:rPr>
        <w:t>规定对其进行行政处罚。</w:t>
      </w:r>
    </w:p>
    <w:p w:rsidR="000A57C6" w:rsidRPr="000A57C6" w:rsidRDefault="000A57C6" w:rsidP="000A57C6">
      <w:pPr>
        <w:pStyle w:val="a3"/>
        <w:shd w:val="clear" w:color="auto" w:fill="FFFFFF"/>
        <w:spacing w:before="0" w:beforeAutospacing="0" w:after="0" w:afterAutospacing="0" w:line="54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2.中衡公司，未对分包单位的安全生产工作统一协调、管理和定期进行安全检查；未及时督促分包单位消除技术中心屋面风机口缺失围挡和安全平网的隐患；未督促分包单位对从业人员进行安全教育培训和技术交底，对事故的发生负有管理责任。以上行为违反了《安全生产法》第四十六条第二款规定，建议由应急管理部门依照《安全生产产法》第一百条第二款规定对其进行行政处罚。</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rPr>
        <w:t>   </w:t>
      </w:r>
      <w:r w:rsidRPr="000A57C6">
        <w:rPr>
          <w:rFonts w:ascii="仿宋" w:eastAsia="仿宋" w:hAnsi="仿宋" w:cs="Times New Roman" w:hint="eastAsia"/>
          <w:color w:val="333333"/>
          <w:sz w:val="30"/>
          <w:szCs w:val="30"/>
        </w:rPr>
        <w:t xml:space="preserve"> 3.工大监理公司，未严格落实监理职责。对分包单位存在的现场管理、安全培训、隐患排查等方面的问题，未及时发现和督促整改到位，对事故的发生负有监理责任。以上行为违反了《建设工程安全管理条例》第十四条第二款规定，建议由应急管</w:t>
      </w:r>
      <w:r w:rsidRPr="000A57C6">
        <w:rPr>
          <w:rFonts w:ascii="仿宋" w:eastAsia="仿宋" w:hAnsi="仿宋" w:cs="Times New Roman" w:hint="eastAsia"/>
          <w:color w:val="333333"/>
          <w:sz w:val="30"/>
          <w:szCs w:val="30"/>
        </w:rPr>
        <w:lastRenderedPageBreak/>
        <w:t>理部门依照《安全生产违法行为行政处罚办法》第四十五条第(</w:t>
      </w:r>
      <w:proofErr w:type="gramStart"/>
      <w:r w:rsidRPr="000A57C6">
        <w:rPr>
          <w:rFonts w:ascii="仿宋" w:eastAsia="仿宋" w:hAnsi="仿宋" w:cs="Times New Roman" w:hint="eastAsia"/>
          <w:color w:val="333333"/>
          <w:sz w:val="30"/>
          <w:szCs w:val="30"/>
        </w:rPr>
        <w:t>一</w:t>
      </w:r>
      <w:proofErr w:type="gramEnd"/>
      <w:r w:rsidRPr="000A57C6">
        <w:rPr>
          <w:rFonts w:ascii="仿宋" w:eastAsia="仿宋" w:hAnsi="仿宋" w:cs="Times New Roman" w:hint="eastAsia"/>
          <w:color w:val="333333"/>
          <w:sz w:val="30"/>
          <w:szCs w:val="30"/>
        </w:rPr>
        <w:t>) 项规定对其进行行政处罚。</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hint="eastAsia"/>
          <w:color w:val="333333"/>
          <w:sz w:val="30"/>
          <w:szCs w:val="30"/>
          <w:u w:val="single"/>
        </w:rPr>
        <w:t>  </w:t>
      </w:r>
      <w:r w:rsidRPr="000A57C6">
        <w:rPr>
          <w:rFonts w:ascii="仿宋" w:eastAsia="仿宋" w:hAnsi="仿宋" w:cs="Times New Roman" w:hint="eastAsia"/>
          <w:color w:val="333333"/>
          <w:sz w:val="30"/>
          <w:szCs w:val="30"/>
          <w:u w:val="single"/>
        </w:rPr>
        <w:t xml:space="preserve"> </w:t>
      </w:r>
      <w:r w:rsidRPr="000A57C6">
        <w:rPr>
          <w:rFonts w:hint="eastAsia"/>
          <w:color w:val="333333"/>
          <w:sz w:val="30"/>
          <w:szCs w:val="30"/>
          <w:u w:val="single"/>
        </w:rPr>
        <w:t>                                                   </w:t>
      </w:r>
    </w:p>
    <w:p w:rsidR="000A57C6" w:rsidRPr="000A57C6" w:rsidRDefault="000A57C6" w:rsidP="000A57C6">
      <w:pPr>
        <w:pStyle w:val="a3"/>
        <w:shd w:val="clear" w:color="auto" w:fill="FFFFFF"/>
        <w:spacing w:before="0" w:beforeAutospacing="0" w:after="0" w:afterAutospacing="0" w:line="260" w:lineRule="atLeast"/>
        <w:ind w:firstLine="420"/>
        <w:jc w:val="both"/>
        <w:rPr>
          <w:rFonts w:ascii="仿宋" w:eastAsia="仿宋" w:hAnsi="仿宋" w:cs="Times New Roman"/>
          <w:color w:val="333333"/>
        </w:rPr>
      </w:pPr>
      <w:r w:rsidRPr="000A57C6">
        <w:rPr>
          <w:rFonts w:ascii="仿宋" w:eastAsia="仿宋" w:hAnsi="仿宋" w:cs="Times New Roman" w:hint="eastAsia"/>
          <w:color w:val="333333"/>
        </w:rPr>
        <w:t>12《安全生产法》第二十五条</w:t>
      </w:r>
      <w:r w:rsidRPr="000A57C6">
        <w:rPr>
          <w:rFonts w:hint="eastAsia"/>
          <w:color w:val="333333"/>
        </w:rPr>
        <w:t> </w:t>
      </w:r>
      <w:r w:rsidRPr="000A57C6">
        <w:rPr>
          <w:rFonts w:ascii="仿宋" w:eastAsia="仿宋" w:hAnsi="仿宋" w:cs="Times New Roman" w:hint="eastAsia"/>
          <w:color w:val="333333"/>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0A57C6" w:rsidRPr="000A57C6" w:rsidRDefault="000A57C6" w:rsidP="000A57C6">
      <w:pPr>
        <w:pStyle w:val="a3"/>
        <w:shd w:val="clear" w:color="auto" w:fill="FFFFFF"/>
        <w:spacing w:before="0" w:beforeAutospacing="0" w:after="0" w:afterAutospacing="0" w:line="260" w:lineRule="atLeast"/>
        <w:ind w:firstLine="482"/>
        <w:jc w:val="both"/>
        <w:rPr>
          <w:rFonts w:ascii="仿宋" w:eastAsia="仿宋" w:hAnsi="仿宋"/>
          <w:color w:val="333333"/>
        </w:rPr>
      </w:pPr>
      <w:r w:rsidRPr="000A57C6">
        <w:rPr>
          <w:rFonts w:ascii="仿宋" w:eastAsia="仿宋" w:hAnsi="仿宋" w:hint="eastAsia"/>
          <w:color w:val="333333"/>
        </w:rPr>
        <w:t>13</w:t>
      </w:r>
      <w:bookmarkStart w:id="0" w:name="_GoBack"/>
      <w:bookmarkEnd w:id="0"/>
      <w:r w:rsidRPr="000A57C6">
        <w:rPr>
          <w:rFonts w:ascii="仿宋" w:eastAsia="仿宋" w:hAnsi="仿宋" w:hint="eastAsia"/>
          <w:color w:val="333333"/>
        </w:rPr>
        <w:t>《安全生产法》</w:t>
      </w:r>
      <w:r w:rsidRPr="000A57C6">
        <w:rPr>
          <w:rFonts w:ascii="仿宋" w:eastAsia="仿宋" w:hAnsi="仿宋" w:hint="eastAsia"/>
          <w:color w:val="333333"/>
          <w:bdr w:val="none" w:sz="0" w:space="0" w:color="auto" w:frame="1"/>
          <w:shd w:val="clear" w:color="auto" w:fill="FFFFFF"/>
        </w:rPr>
        <w:t>第一百零九条第（一）项</w:t>
      </w:r>
      <w:r w:rsidRPr="000A57C6">
        <w:rPr>
          <w:rFonts w:hint="eastAsia"/>
          <w:color w:val="333333"/>
        </w:rPr>
        <w:t> </w:t>
      </w:r>
      <w:r w:rsidRPr="000A57C6">
        <w:rPr>
          <w:rFonts w:ascii="仿宋" w:eastAsia="仿宋" w:hAnsi="仿宋" w:hint="eastAsia"/>
          <w:color w:val="333333"/>
        </w:rPr>
        <w:t>发生生产安全事故，对负有责任的生产经营单位除要求其依法承担相应的赔偿等责任外，由安全生产监督管理部门依照下列规定处以罚款：（一）发生一般事故的，处二十万元以上五十万元以下的罚款；</w:t>
      </w:r>
    </w:p>
    <w:p w:rsidR="000A57C6" w:rsidRPr="000A57C6" w:rsidRDefault="000A57C6" w:rsidP="000A57C6">
      <w:pPr>
        <w:pStyle w:val="a3"/>
        <w:shd w:val="clear" w:color="auto" w:fill="FFFFFF"/>
        <w:spacing w:before="0" w:beforeAutospacing="0" w:after="0" w:afterAutospacing="0" w:line="260" w:lineRule="atLeast"/>
        <w:ind w:firstLine="420"/>
        <w:jc w:val="both"/>
        <w:rPr>
          <w:rFonts w:ascii="仿宋" w:eastAsia="仿宋" w:hAnsi="仿宋" w:cs="Times New Roman" w:hint="eastAsia"/>
          <w:color w:val="333333"/>
          <w:sz w:val="30"/>
          <w:szCs w:val="30"/>
        </w:rPr>
      </w:pPr>
      <w:r w:rsidRPr="000A57C6">
        <w:rPr>
          <w:rFonts w:hint="eastAsia"/>
          <w:color w:val="333333"/>
          <w:sz w:val="30"/>
          <w:szCs w:val="30"/>
        </w:rPr>
        <w:t> </w:t>
      </w:r>
    </w:p>
    <w:p w:rsidR="000A57C6" w:rsidRPr="000A57C6" w:rsidRDefault="000A57C6" w:rsidP="000A57C6">
      <w:pPr>
        <w:pStyle w:val="a3"/>
        <w:shd w:val="clear" w:color="auto" w:fill="FFFFFF"/>
        <w:spacing w:before="0" w:beforeAutospacing="0" w:after="0" w:afterAutospacing="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六、事故防范和整改措施建议</w:t>
      </w:r>
    </w:p>
    <w:p w:rsidR="000A57C6" w:rsidRPr="000A57C6" w:rsidRDefault="000A57C6" w:rsidP="000A57C6">
      <w:pPr>
        <w:pStyle w:val="a3"/>
        <w:shd w:val="clear" w:color="auto" w:fill="FFFFFF"/>
        <w:spacing w:before="0" w:beforeAutospacing="0" w:after="0" w:afterAutospacing="0"/>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（一）</w:t>
      </w:r>
      <w:proofErr w:type="gramStart"/>
      <w:r w:rsidRPr="000A57C6">
        <w:rPr>
          <w:rFonts w:ascii="仿宋" w:eastAsia="仿宋" w:hAnsi="仿宋" w:cs="Times New Roman" w:hint="eastAsia"/>
          <w:color w:val="333333"/>
          <w:sz w:val="30"/>
          <w:szCs w:val="30"/>
        </w:rPr>
        <w:t>彩建钢</w:t>
      </w:r>
      <w:proofErr w:type="gramEnd"/>
      <w:r w:rsidRPr="000A57C6">
        <w:rPr>
          <w:rFonts w:ascii="仿宋" w:eastAsia="仿宋" w:hAnsi="仿宋" w:cs="Times New Roman" w:hint="eastAsia"/>
          <w:color w:val="333333"/>
          <w:sz w:val="30"/>
          <w:szCs w:val="30"/>
        </w:rPr>
        <w:t>构公司，要深刻吸取事故教训，切实落实企业安全生产主体责任，加强对安全生产和建筑领域法律法规的学习宣贯，抓紧抓好安全生产规章制度和操作规程的落实，完善施工现场安全防护措施，杜绝不按方案施工和违章作业的行为，消除生产安全事故隐患。</w:t>
      </w:r>
    </w:p>
    <w:p w:rsidR="000A57C6" w:rsidRPr="000A57C6" w:rsidRDefault="000A57C6" w:rsidP="000A57C6">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（二）中衡公司，要严格落实《安全生产法》等法律法规赋予的安全生产职责，加强对工程项目的统筹协调管理，认真开展日常安全生产隐患排查治理，确保施工现场的安全。</w:t>
      </w:r>
      <w:r w:rsidRPr="000A57C6">
        <w:rPr>
          <w:rFonts w:hint="eastAsia"/>
          <w:color w:val="333333"/>
          <w:sz w:val="30"/>
          <w:szCs w:val="30"/>
        </w:rPr>
        <w:t>     </w:t>
      </w:r>
    </w:p>
    <w:p w:rsidR="000A57C6" w:rsidRPr="000A57C6" w:rsidRDefault="000A57C6" w:rsidP="000A57C6">
      <w:pPr>
        <w:pStyle w:val="a3"/>
        <w:shd w:val="clear" w:color="auto" w:fill="FFFFFF"/>
        <w:spacing w:before="0" w:beforeAutospacing="0" w:after="0" w:afterAutospacing="0" w:line="580" w:lineRule="atLeast"/>
        <w:ind w:firstLine="640"/>
        <w:jc w:val="both"/>
        <w:rPr>
          <w:rFonts w:ascii="仿宋" w:eastAsia="仿宋" w:hAnsi="仿宋" w:cs="Times New Roman"/>
          <w:color w:val="333333"/>
          <w:sz w:val="30"/>
          <w:szCs w:val="30"/>
        </w:rPr>
      </w:pPr>
      <w:r w:rsidRPr="000A57C6">
        <w:rPr>
          <w:rFonts w:ascii="仿宋" w:eastAsia="仿宋" w:hAnsi="仿宋" w:cs="Times New Roman" w:hint="eastAsia"/>
          <w:color w:val="333333"/>
          <w:sz w:val="30"/>
          <w:szCs w:val="30"/>
        </w:rPr>
        <w:t>（三）工大监理公司，要切实承担建设工程安全生产的监理责任，要及时发现并消除安全事故隐患，有效制止施工单位的不安全行为。</w:t>
      </w:r>
    </w:p>
    <w:p w:rsidR="000A57C6" w:rsidRPr="000A57C6" w:rsidRDefault="000A57C6" w:rsidP="000A57C6">
      <w:pPr>
        <w:pStyle w:val="a3"/>
        <w:shd w:val="clear" w:color="auto" w:fill="FFFFFF"/>
        <w:spacing w:before="0" w:beforeAutospacing="0" w:after="0" w:afterAutospacing="0" w:line="500" w:lineRule="atLeast"/>
        <w:jc w:val="both"/>
        <w:rPr>
          <w:rFonts w:ascii="仿宋" w:eastAsia="仿宋" w:hAnsi="仿宋" w:cs="Times New Roman"/>
          <w:color w:val="333333"/>
          <w:sz w:val="30"/>
          <w:szCs w:val="30"/>
        </w:rPr>
      </w:pPr>
      <w:r w:rsidRPr="000A57C6">
        <w:rPr>
          <w:rFonts w:hint="eastAsia"/>
          <w:color w:val="333333"/>
          <w:spacing w:val="-2"/>
          <w:sz w:val="30"/>
          <w:szCs w:val="30"/>
        </w:rPr>
        <w:t> </w:t>
      </w:r>
    </w:p>
    <w:p w:rsidR="000A57C6" w:rsidRPr="000A57C6" w:rsidRDefault="000A57C6" w:rsidP="000A57C6">
      <w:pPr>
        <w:pStyle w:val="a3"/>
        <w:shd w:val="clear" w:color="auto" w:fill="FFFFFF"/>
        <w:spacing w:before="0" w:beforeAutospacing="0" w:after="0" w:afterAutospacing="0" w:line="500" w:lineRule="atLeast"/>
        <w:jc w:val="both"/>
        <w:rPr>
          <w:rFonts w:ascii="仿宋" w:eastAsia="仿宋" w:hAnsi="仿宋" w:cs="Times New Roman"/>
          <w:color w:val="333333"/>
          <w:sz w:val="30"/>
          <w:szCs w:val="30"/>
        </w:rPr>
      </w:pPr>
      <w:r w:rsidRPr="000A57C6">
        <w:rPr>
          <w:rFonts w:hint="eastAsia"/>
          <w:color w:val="333333"/>
          <w:spacing w:val="-2"/>
          <w:sz w:val="30"/>
          <w:szCs w:val="30"/>
        </w:rPr>
        <w:lastRenderedPageBreak/>
        <w:t> </w:t>
      </w:r>
    </w:p>
    <w:p w:rsidR="000A57C6" w:rsidRPr="000A57C6" w:rsidRDefault="000A57C6" w:rsidP="000A57C6">
      <w:pPr>
        <w:pStyle w:val="a3"/>
        <w:shd w:val="clear" w:color="auto" w:fill="FFFFFF"/>
        <w:spacing w:before="0" w:beforeAutospacing="0" w:after="0" w:afterAutospacing="0" w:line="500" w:lineRule="atLeast"/>
        <w:ind w:firstLine="1106"/>
        <w:jc w:val="center"/>
        <w:rPr>
          <w:rFonts w:ascii="仿宋" w:eastAsia="仿宋" w:hAnsi="仿宋" w:cs="Times New Roman"/>
          <w:color w:val="333333"/>
          <w:sz w:val="30"/>
          <w:szCs w:val="30"/>
        </w:rPr>
      </w:pPr>
      <w:r w:rsidRPr="000A57C6">
        <w:rPr>
          <w:rFonts w:ascii="仿宋" w:eastAsia="仿宋" w:hAnsi="仿宋" w:cs="Times New Roman" w:hint="eastAsia"/>
          <w:color w:val="333333"/>
          <w:spacing w:val="-2"/>
          <w:sz w:val="30"/>
          <w:szCs w:val="30"/>
        </w:rPr>
        <w:t>合肥金泰劳务服务有限公司“9·13”高处</w:t>
      </w:r>
    </w:p>
    <w:p w:rsidR="000A57C6" w:rsidRPr="000A57C6" w:rsidRDefault="000A57C6" w:rsidP="000A57C6">
      <w:pPr>
        <w:pStyle w:val="a3"/>
        <w:shd w:val="clear" w:color="auto" w:fill="FFFFFF"/>
        <w:spacing w:before="0" w:beforeAutospacing="0" w:after="0" w:afterAutospacing="0" w:line="500" w:lineRule="atLeast"/>
        <w:ind w:firstLine="1106"/>
        <w:jc w:val="center"/>
        <w:rPr>
          <w:rFonts w:ascii="仿宋" w:eastAsia="仿宋" w:hAnsi="仿宋" w:cs="Times New Roman"/>
          <w:color w:val="333333"/>
          <w:sz w:val="30"/>
          <w:szCs w:val="30"/>
        </w:rPr>
      </w:pPr>
      <w:r w:rsidRPr="000A57C6">
        <w:rPr>
          <w:rFonts w:ascii="仿宋" w:eastAsia="仿宋" w:hAnsi="仿宋" w:cs="Times New Roman" w:hint="eastAsia"/>
          <w:color w:val="333333"/>
          <w:spacing w:val="-2"/>
          <w:sz w:val="30"/>
          <w:szCs w:val="30"/>
        </w:rPr>
        <w:t>坠落事故调查组</w:t>
      </w:r>
    </w:p>
    <w:p w:rsidR="000A57C6" w:rsidRPr="000A57C6" w:rsidRDefault="000A57C6" w:rsidP="000A57C6">
      <w:pPr>
        <w:pStyle w:val="a3"/>
        <w:shd w:val="clear" w:color="auto" w:fill="FFFFFF"/>
        <w:spacing w:before="0" w:beforeAutospacing="0" w:after="0" w:afterAutospacing="0" w:line="500" w:lineRule="atLeast"/>
        <w:ind w:firstLine="1106"/>
        <w:jc w:val="center"/>
        <w:rPr>
          <w:rFonts w:ascii="仿宋" w:eastAsia="仿宋" w:hAnsi="仿宋" w:cs="Times New Roman"/>
          <w:color w:val="333333"/>
          <w:sz w:val="30"/>
          <w:szCs w:val="30"/>
        </w:rPr>
      </w:pPr>
      <w:r w:rsidRPr="000A57C6">
        <w:rPr>
          <w:rFonts w:ascii="仿宋" w:eastAsia="仿宋" w:hAnsi="仿宋" w:cs="Times New Roman" w:hint="eastAsia"/>
          <w:color w:val="333333"/>
          <w:spacing w:val="-2"/>
          <w:sz w:val="30"/>
          <w:szCs w:val="30"/>
        </w:rPr>
        <w:t>2020年10月29日</w:t>
      </w:r>
    </w:p>
    <w:sectPr w:rsidR="000A57C6" w:rsidRPr="000A5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00"/>
    <w:rsid w:val="000A57C6"/>
    <w:rsid w:val="000D452E"/>
    <w:rsid w:val="009F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7C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A57C6"/>
    <w:rPr>
      <w:sz w:val="18"/>
      <w:szCs w:val="18"/>
    </w:rPr>
  </w:style>
  <w:style w:type="character" w:customStyle="1" w:styleId="Char">
    <w:name w:val="批注框文本 Char"/>
    <w:basedOn w:val="a0"/>
    <w:link w:val="a4"/>
    <w:uiPriority w:val="99"/>
    <w:semiHidden/>
    <w:rsid w:val="000A57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57C6"/>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0A57C6"/>
    <w:rPr>
      <w:sz w:val="18"/>
      <w:szCs w:val="18"/>
    </w:rPr>
  </w:style>
  <w:style w:type="character" w:customStyle="1" w:styleId="Char">
    <w:name w:val="批注框文本 Char"/>
    <w:basedOn w:val="a0"/>
    <w:link w:val="a4"/>
    <w:uiPriority w:val="99"/>
    <w:semiHidden/>
    <w:rsid w:val="000A57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7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1180</Words>
  <Characters>6729</Characters>
  <Application>Microsoft Office Word</Application>
  <DocSecurity>0</DocSecurity>
  <Lines>56</Lines>
  <Paragraphs>15</Paragraphs>
  <ScaleCrop>false</ScaleCrop>
  <Company>微软中国</Company>
  <LinksUpToDate>false</LinksUpToDate>
  <CharactersWithSpaces>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2021-03-04T13:44:00Z</dcterms:created>
  <dcterms:modified xsi:type="dcterms:W3CDTF">2021-03-04T13:48:00Z</dcterms:modified>
</cp:coreProperties>
</file>