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21" w:rsidRPr="00FF3021" w:rsidRDefault="00FF3021" w:rsidP="00FF3021">
      <w:pPr>
        <w:widowControl/>
        <w:shd w:val="clear" w:color="auto" w:fill="FFFFFF"/>
        <w:jc w:val="center"/>
        <w:outlineLvl w:val="3"/>
        <w:rPr>
          <w:rFonts w:ascii="仿宋" w:eastAsia="仿宋" w:hAnsi="仿宋" w:cs="宋体"/>
          <w:b/>
          <w:bCs/>
          <w:color w:val="005CA2"/>
          <w:kern w:val="0"/>
          <w:sz w:val="32"/>
          <w:szCs w:val="30"/>
        </w:rPr>
      </w:pPr>
      <w:bookmarkStart w:id="0" w:name="_GoBack"/>
      <w:proofErr w:type="gramStart"/>
      <w:r w:rsidRPr="00FF3021">
        <w:rPr>
          <w:rFonts w:ascii="仿宋" w:eastAsia="仿宋" w:hAnsi="仿宋" w:cs="宋体" w:hint="eastAsia"/>
          <w:b/>
          <w:bCs/>
          <w:color w:val="005CA2"/>
          <w:kern w:val="0"/>
          <w:sz w:val="32"/>
          <w:szCs w:val="30"/>
        </w:rPr>
        <w:t>宇洋</w:t>
      </w:r>
      <w:proofErr w:type="gramEnd"/>
      <w:r w:rsidRPr="00FF3021">
        <w:rPr>
          <w:rFonts w:ascii="仿宋" w:eastAsia="仿宋" w:hAnsi="仿宋" w:cs="宋体" w:hint="eastAsia"/>
          <w:b/>
          <w:bCs/>
          <w:color w:val="005CA2"/>
          <w:kern w:val="0"/>
          <w:sz w:val="32"/>
          <w:szCs w:val="30"/>
        </w:rPr>
        <w:t>08货轮“7·30”一般物体打击事故 调查报告</w:t>
      </w:r>
    </w:p>
    <w:bookmarkEnd w:id="0"/>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2020年7月30日5时15分左右，</w:t>
      </w:r>
      <w:proofErr w:type="gramStart"/>
      <w:r w:rsidRPr="00FF3021">
        <w:rPr>
          <w:rFonts w:ascii="仿宋" w:eastAsia="仿宋" w:hAnsi="仿宋" w:cs="宋体" w:hint="eastAsia"/>
          <w:color w:val="666666"/>
          <w:kern w:val="0"/>
          <w:sz w:val="30"/>
          <w:szCs w:val="30"/>
        </w:rPr>
        <w:t>宇洋</w:t>
      </w:r>
      <w:proofErr w:type="gramEnd"/>
      <w:r w:rsidRPr="00FF3021">
        <w:rPr>
          <w:rFonts w:ascii="仿宋" w:eastAsia="仿宋" w:hAnsi="仿宋" w:cs="宋体" w:hint="eastAsia"/>
          <w:color w:val="666666"/>
          <w:kern w:val="0"/>
          <w:sz w:val="30"/>
          <w:szCs w:val="30"/>
        </w:rPr>
        <w:t>08货轮在青山工业港1号码头进行靠泊系缆作业时发生一起物体打击事故，造成1人死亡，事故直接经济损失约140万元。</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依据《安全生产法》、《生产安全事故报告和调查处理条例》（国务院令第493号）、《湖北省生产安全事故报告和调查处理办法》（省政府令第354号）和武汉市的有关规定，由市应急管理局牵头，组织市公安局、市总工会、市交通运输局等部门成立武汉市“7·30”一般物体打击事故调查组，对事故展开调查。事故调查组按照“四不放过”和“科学严谨、依法依规、实事求是、注重实效”的原则，通过现场勘察、模拟、调查取证、人员询问和综合分析，查清了事故发生的经过、原因、人员伤亡和财产损失情况，认定了事故的性质和事故责任，提出了对有关责任人员及责任单位的处理建议和事故防范措施建议。现将事故有关情况报告如下：</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一、事故相关单位及船舶基本情况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（一）事故船舶基本情况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事故船舶船名：</w:t>
      </w:r>
      <w:proofErr w:type="gramStart"/>
      <w:r w:rsidRPr="00FF3021">
        <w:rPr>
          <w:rFonts w:ascii="仿宋" w:eastAsia="仿宋" w:hAnsi="仿宋" w:cs="宋体" w:hint="eastAsia"/>
          <w:color w:val="666666"/>
          <w:kern w:val="0"/>
          <w:sz w:val="30"/>
          <w:szCs w:val="30"/>
        </w:rPr>
        <w:t>宇洋</w:t>
      </w:r>
      <w:proofErr w:type="gramEnd"/>
      <w:r w:rsidRPr="00FF3021">
        <w:rPr>
          <w:rFonts w:ascii="仿宋" w:eastAsia="仿宋" w:hAnsi="仿宋" w:cs="宋体" w:hint="eastAsia"/>
          <w:color w:val="666666"/>
          <w:kern w:val="0"/>
          <w:sz w:val="30"/>
          <w:szCs w:val="30"/>
        </w:rPr>
        <w:t>08，船舶类型：散货轮，船籍港：驻马店，船舶识别号：CN20128713002，船检登记号：2013E4300376。船舶所有人为薛芳成，船长为薛虎，挂靠单位为新蔡县</w:t>
      </w:r>
      <w:proofErr w:type="gramStart"/>
      <w:r w:rsidRPr="00FF3021">
        <w:rPr>
          <w:rFonts w:ascii="仿宋" w:eastAsia="仿宋" w:hAnsi="仿宋" w:cs="宋体" w:hint="eastAsia"/>
          <w:color w:val="666666"/>
          <w:kern w:val="0"/>
          <w:sz w:val="30"/>
          <w:szCs w:val="30"/>
        </w:rPr>
        <w:t>鑫</w:t>
      </w:r>
      <w:proofErr w:type="gramEnd"/>
      <w:r w:rsidRPr="00FF3021">
        <w:rPr>
          <w:rFonts w:ascii="仿宋" w:eastAsia="仿宋" w:hAnsi="仿宋" w:cs="宋体" w:hint="eastAsia"/>
          <w:color w:val="666666"/>
          <w:kern w:val="0"/>
          <w:sz w:val="30"/>
          <w:szCs w:val="30"/>
        </w:rPr>
        <w:t>运航运有限公司。该船舶长度106.12 米，满载水线长度109.05米，船宽19.2米，型深7.8米，满载吃水6.85米，满载排水量</w:t>
      </w:r>
      <w:r w:rsidRPr="00FF3021">
        <w:rPr>
          <w:rFonts w:ascii="仿宋" w:eastAsia="仿宋" w:hAnsi="仿宋" w:cs="宋体" w:hint="eastAsia"/>
          <w:color w:val="666666"/>
          <w:kern w:val="0"/>
          <w:sz w:val="30"/>
          <w:szCs w:val="30"/>
        </w:rPr>
        <w:lastRenderedPageBreak/>
        <w:t>12707.135吨，空载排水量1902.635吨，结构形式：混合骨架式。该船取得河南省船舶检验处驻马店船检所颁发的《内河船舶适航证书》，准予航行A级航区，有效期至2021年8月2日。</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（二）货运代理单位基本情况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货运代理单位为上海长拓航运有限公司（以下简称：上海长拓公司），类型为有限责任公司，住所为上海市闵行区金都路4299号D幢1608号，法定代表人金海旗，注册资本为人民币2000万元，统一社会信用代码：913101127878414865，经营范围：长江干线中下游及支流省际普通货轮运输，货物运输代理服务。该公司持有上海市交通委员会颁发的《国内水路运输经营许可证》，编号：</w:t>
      </w:r>
      <w:proofErr w:type="gramStart"/>
      <w:r w:rsidRPr="00FF3021">
        <w:rPr>
          <w:rFonts w:ascii="仿宋" w:eastAsia="仿宋" w:hAnsi="仿宋" w:cs="宋体" w:hint="eastAsia"/>
          <w:color w:val="666666"/>
          <w:kern w:val="0"/>
          <w:sz w:val="30"/>
          <w:szCs w:val="30"/>
        </w:rPr>
        <w:t>交长沪</w:t>
      </w:r>
      <w:proofErr w:type="gramEnd"/>
      <w:r w:rsidRPr="00FF3021">
        <w:rPr>
          <w:rFonts w:ascii="仿宋" w:eastAsia="仿宋" w:hAnsi="仿宋" w:cs="宋体" w:hint="eastAsia"/>
          <w:color w:val="666666"/>
          <w:kern w:val="0"/>
          <w:sz w:val="30"/>
          <w:szCs w:val="30"/>
        </w:rPr>
        <w:t>XK275。</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2020年6月，</w:t>
      </w:r>
      <w:proofErr w:type="gramStart"/>
      <w:r w:rsidRPr="00FF3021">
        <w:rPr>
          <w:rFonts w:ascii="仿宋" w:eastAsia="仿宋" w:hAnsi="仿宋" w:cs="宋体" w:hint="eastAsia"/>
          <w:color w:val="666666"/>
          <w:kern w:val="0"/>
          <w:sz w:val="30"/>
          <w:szCs w:val="30"/>
        </w:rPr>
        <w:t>中海散货运</w:t>
      </w:r>
      <w:proofErr w:type="gramEnd"/>
      <w:r w:rsidRPr="00FF3021">
        <w:rPr>
          <w:rFonts w:ascii="仿宋" w:eastAsia="仿宋" w:hAnsi="仿宋" w:cs="宋体" w:hint="eastAsia"/>
          <w:color w:val="666666"/>
          <w:kern w:val="0"/>
          <w:sz w:val="30"/>
          <w:szCs w:val="30"/>
        </w:rPr>
        <w:t>输有限公司与上海长拓公司签订</w:t>
      </w:r>
      <w:proofErr w:type="gramStart"/>
      <w:r w:rsidRPr="00FF3021">
        <w:rPr>
          <w:rFonts w:ascii="仿宋" w:eastAsia="仿宋" w:hAnsi="仿宋" w:cs="宋体" w:hint="eastAsia"/>
          <w:color w:val="666666"/>
          <w:kern w:val="0"/>
          <w:sz w:val="30"/>
          <w:szCs w:val="30"/>
        </w:rPr>
        <w:t>铁矿石三程运输</w:t>
      </w:r>
      <w:proofErr w:type="gramEnd"/>
      <w:r w:rsidRPr="00FF3021">
        <w:rPr>
          <w:rFonts w:ascii="仿宋" w:eastAsia="仿宋" w:hAnsi="仿宋" w:cs="宋体" w:hint="eastAsia"/>
          <w:color w:val="666666"/>
          <w:kern w:val="0"/>
          <w:sz w:val="30"/>
          <w:szCs w:val="30"/>
        </w:rPr>
        <w:t>合同，由上海长拓公司负责武汉钢铁有限公司进口铁矿石的运输事宜。 2020年7月，上海长拓航运有限公司</w:t>
      </w:r>
      <w:proofErr w:type="gramStart"/>
      <w:r w:rsidRPr="00FF3021">
        <w:rPr>
          <w:rFonts w:ascii="仿宋" w:eastAsia="仿宋" w:hAnsi="仿宋" w:cs="宋体" w:hint="eastAsia"/>
          <w:color w:val="666666"/>
          <w:kern w:val="0"/>
          <w:sz w:val="30"/>
          <w:szCs w:val="30"/>
        </w:rPr>
        <w:t>与宇洋</w:t>
      </w:r>
      <w:proofErr w:type="gramEnd"/>
      <w:r w:rsidRPr="00FF3021">
        <w:rPr>
          <w:rFonts w:ascii="仿宋" w:eastAsia="仿宋" w:hAnsi="仿宋" w:cs="宋体" w:hint="eastAsia"/>
          <w:color w:val="666666"/>
          <w:kern w:val="0"/>
          <w:sz w:val="30"/>
          <w:szCs w:val="30"/>
        </w:rPr>
        <w:t>08货轮船长薛虎签订水路运输合同，承担铁矿石水路运输，起运港为江苏张家港，到达港为武钢工业港。</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二、事故发生经过、救援及直接经济损失情况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（一）事故发生经过及救援情况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根据安排，2020年7月30日凌晨3时左右，船长薛虎带领大副周建波，船员王小林、刘明等人</w:t>
      </w:r>
      <w:proofErr w:type="gramStart"/>
      <w:r w:rsidRPr="00FF3021">
        <w:rPr>
          <w:rFonts w:ascii="仿宋" w:eastAsia="仿宋" w:hAnsi="仿宋" w:cs="宋体" w:hint="eastAsia"/>
          <w:color w:val="666666"/>
          <w:kern w:val="0"/>
          <w:sz w:val="30"/>
          <w:szCs w:val="30"/>
        </w:rPr>
        <w:t>驾驶宇洋</w:t>
      </w:r>
      <w:proofErr w:type="gramEnd"/>
      <w:r w:rsidRPr="00FF3021">
        <w:rPr>
          <w:rFonts w:ascii="仿宋" w:eastAsia="仿宋" w:hAnsi="仿宋" w:cs="宋体" w:hint="eastAsia"/>
          <w:color w:val="666666"/>
          <w:kern w:val="0"/>
          <w:sz w:val="30"/>
          <w:szCs w:val="30"/>
        </w:rPr>
        <w:t>08货轮从王家屋锚地驶往青山工业港1#码头靠泊执行卸载计划。凌晨5时左右，</w:t>
      </w:r>
      <w:proofErr w:type="gramStart"/>
      <w:r w:rsidRPr="00FF3021">
        <w:rPr>
          <w:rFonts w:ascii="仿宋" w:eastAsia="仿宋" w:hAnsi="仿宋" w:cs="宋体" w:hint="eastAsia"/>
          <w:color w:val="666666"/>
          <w:kern w:val="0"/>
          <w:sz w:val="30"/>
          <w:szCs w:val="30"/>
        </w:rPr>
        <w:t>宇洋</w:t>
      </w:r>
      <w:proofErr w:type="gramEnd"/>
      <w:r w:rsidRPr="00FF3021">
        <w:rPr>
          <w:rFonts w:ascii="仿宋" w:eastAsia="仿宋" w:hAnsi="仿宋" w:cs="宋体" w:hint="eastAsia"/>
          <w:color w:val="666666"/>
          <w:kern w:val="0"/>
          <w:sz w:val="30"/>
          <w:szCs w:val="30"/>
        </w:rPr>
        <w:t>08货轮抵达码头开始进行靠泊作业。船长薛虎在驾驶舱进</w:t>
      </w:r>
      <w:r w:rsidRPr="00FF3021">
        <w:rPr>
          <w:rFonts w:ascii="仿宋" w:eastAsia="仿宋" w:hAnsi="仿宋" w:cs="宋体" w:hint="eastAsia"/>
          <w:color w:val="666666"/>
          <w:kern w:val="0"/>
          <w:sz w:val="30"/>
          <w:szCs w:val="30"/>
        </w:rPr>
        <w:lastRenderedPageBreak/>
        <w:t>行操作货轮靠泊，大副周建波、船员王小林、刘明三人在船</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进行系缆作业。薛虎首先操作货轮将船</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缓慢靠近码头，刘明从船</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爬下码头进行系缆。5时15分左右，</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部2根领水缆、1根横缆和1根倒缆系挂完毕，王小林操作电动起锚机收紧左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领水缆，货轮缓慢向岸边靠近。5时20分左右，左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领水缆在收紧时突然断裂，断缆击中岸上刘明。现场人员向船长薛虎进行了汇报，薛虎拨打120救援电话。5时40分左右，120急救车赶到现场，经医护人员现场确认刘明已死亡。</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事故发生后，上海长拓公司向青山区应急管理局报告了事故情况，青山区应急管理局向市应急管理局及时报告了事故信息。</w:t>
      </w:r>
    </w:p>
    <w:p w:rsidR="00FF3021" w:rsidRPr="00FF3021" w:rsidRDefault="00FF3021" w:rsidP="00FF3021">
      <w:pPr>
        <w:widowControl/>
        <w:jc w:val="left"/>
        <w:rPr>
          <w:rFonts w:ascii="仿宋" w:eastAsia="仿宋" w:hAnsi="仿宋" w:cs="宋体"/>
          <w:color w:val="666666"/>
          <w:kern w:val="0"/>
          <w:sz w:val="30"/>
          <w:szCs w:val="30"/>
        </w:rPr>
      </w:pPr>
      <w:r w:rsidRPr="00FF3021">
        <w:rPr>
          <w:rFonts w:ascii="仿宋" w:eastAsia="仿宋" w:hAnsi="仿宋" w:cs="宋体"/>
          <w:noProof/>
          <w:color w:val="666666"/>
          <w:kern w:val="0"/>
          <w:sz w:val="30"/>
          <w:szCs w:val="30"/>
        </w:rPr>
        <w:lastRenderedPageBreak/>
        <w:drawing>
          <wp:inline distT="0" distB="0" distL="0" distR="0" wp14:anchorId="49DEF4A1" wp14:editId="095BA3BA">
            <wp:extent cx="6116400" cy="5016628"/>
            <wp:effectExtent l="0" t="0" r="0" b="0"/>
            <wp:docPr id="1" name="图片 1" descr="http://yjj.wuhan.gov.cn/zfxxgk/fdzdgk/gysyjs/tfggsj/sgxx/202101/W020210125433885295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wuhan.gov.cn/zfxxgk/fdzdgk/gysyjs/tfggsj/sgxx/202101/W0202101254338852954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400" cy="5016628"/>
                    </a:xfrm>
                    <a:prstGeom prst="rect">
                      <a:avLst/>
                    </a:prstGeom>
                    <a:noFill/>
                    <a:ln>
                      <a:noFill/>
                    </a:ln>
                  </pic:spPr>
                </pic:pic>
              </a:graphicData>
            </a:graphic>
          </wp:inline>
        </w:drawing>
      </w:r>
    </w:p>
    <w:p w:rsidR="00FF3021" w:rsidRPr="00FF3021" w:rsidRDefault="00FF3021" w:rsidP="00FF3021">
      <w:pPr>
        <w:widowControl/>
        <w:jc w:val="center"/>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事故现场示意图</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w:t>
      </w:r>
      <w:r w:rsidRPr="00FF3021">
        <w:rPr>
          <w:rFonts w:ascii="仿宋" w:eastAsia="仿宋" w:hAnsi="仿宋" w:cs="宋体" w:hint="eastAsia"/>
          <w:b/>
          <w:bCs/>
          <w:color w:val="666666"/>
          <w:kern w:val="0"/>
          <w:sz w:val="30"/>
          <w:szCs w:val="30"/>
        </w:rPr>
        <w:t>二）事故伤亡及直接经济损失情况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事故造成1人死亡，造成直接经济损失为140万元。</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三、有关核查情况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经查阅资料和调查询问，调查组对船员配置和相关持证情况进行了核查，有关情况如下：</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（一）船员配置情况</w:t>
      </w:r>
    </w:p>
    <w:p w:rsidR="00FF3021" w:rsidRPr="00FF3021" w:rsidRDefault="00FF3021" w:rsidP="00FF3021">
      <w:pPr>
        <w:widowControl/>
        <w:ind w:firstLine="480"/>
        <w:jc w:val="left"/>
        <w:rPr>
          <w:rFonts w:ascii="仿宋" w:eastAsia="仿宋" w:hAnsi="仿宋" w:cs="宋体"/>
          <w:color w:val="666666"/>
          <w:kern w:val="0"/>
          <w:sz w:val="30"/>
          <w:szCs w:val="30"/>
        </w:rPr>
      </w:pPr>
      <w:proofErr w:type="gramStart"/>
      <w:r w:rsidRPr="00FF3021">
        <w:rPr>
          <w:rFonts w:ascii="仿宋" w:eastAsia="仿宋" w:hAnsi="仿宋" w:cs="宋体" w:hint="eastAsia"/>
          <w:color w:val="666666"/>
          <w:kern w:val="0"/>
          <w:sz w:val="30"/>
          <w:szCs w:val="30"/>
        </w:rPr>
        <w:t>根据宇洋</w:t>
      </w:r>
      <w:proofErr w:type="gramEnd"/>
      <w:r w:rsidRPr="00FF3021">
        <w:rPr>
          <w:rFonts w:ascii="仿宋" w:eastAsia="仿宋" w:hAnsi="仿宋" w:cs="宋体" w:hint="eastAsia"/>
          <w:color w:val="666666"/>
          <w:kern w:val="0"/>
          <w:sz w:val="30"/>
          <w:szCs w:val="30"/>
        </w:rPr>
        <w:t>08货轮取得的《内河船舶最低安全配员证书》显示，该船最低安全配员标准为6人，要求配置：船长1人，大副1人，</w:t>
      </w:r>
      <w:r w:rsidRPr="00FF3021">
        <w:rPr>
          <w:rFonts w:ascii="仿宋" w:eastAsia="仿宋" w:hAnsi="仿宋" w:cs="宋体" w:hint="eastAsia"/>
          <w:color w:val="666666"/>
          <w:kern w:val="0"/>
          <w:sz w:val="30"/>
          <w:szCs w:val="30"/>
        </w:rPr>
        <w:lastRenderedPageBreak/>
        <w:t>三副1人，轮机长1人，三管轮1人，普通船员1人。经核查，该船实际配员4人，具体是：船长1人，大副1人，普通船员2人。</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（二）船员持证情况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1.船长薛虎,一类船长，</w:t>
      </w:r>
      <w:proofErr w:type="gramStart"/>
      <w:r w:rsidRPr="00FF3021">
        <w:rPr>
          <w:rFonts w:ascii="仿宋" w:eastAsia="仿宋" w:hAnsi="仿宋" w:cs="宋体" w:hint="eastAsia"/>
          <w:color w:val="666666"/>
          <w:kern w:val="0"/>
          <w:sz w:val="30"/>
          <w:szCs w:val="30"/>
        </w:rPr>
        <w:t>持有证</w:t>
      </w:r>
      <w:proofErr w:type="gramEnd"/>
      <w:r w:rsidRPr="00FF3021">
        <w:rPr>
          <w:rFonts w:ascii="仿宋" w:eastAsia="仿宋" w:hAnsi="仿宋" w:cs="宋体" w:hint="eastAsia"/>
          <w:color w:val="666666"/>
          <w:kern w:val="0"/>
          <w:sz w:val="30"/>
          <w:szCs w:val="30"/>
        </w:rPr>
        <w:t>号内河船舶船员适任证书，证号421828198006976917，有效期至 2022年11月30日。</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2.大副周建波,一类船长，持有内河船舶船员适任证书，证号500235199005192911，有效期至2024年11月19日。</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3.普通船员王小林，持有船员服务簿，注册号码为512322196909195094，签发日期2009.11.23，发证机构：中华人民共和国重庆涪陵海事处。</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4.普通船员刘明，持有船员服务簿，注册号码为41282419881021641X，签发日期： 2014.12.19，发证机构：湖北省武汉市海事局。</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四、技术分析情况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事故发生后，调查组邀请了结构工程、交通运输工程、港口机械方面的专家进行了技术分析，有关情况如下：</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（一）船舶缆绳受力计算</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1.事发时船舶状态</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船舶在</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部缆绳系挂码头后，船</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缓慢漂离码头，船方通过绞动左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w:t>
      </w:r>
      <w:proofErr w:type="gramStart"/>
      <w:r w:rsidRPr="00FF3021">
        <w:rPr>
          <w:rFonts w:ascii="仿宋" w:eastAsia="仿宋" w:hAnsi="仿宋" w:cs="宋体" w:hint="eastAsia"/>
          <w:color w:val="666666"/>
          <w:kern w:val="0"/>
          <w:sz w:val="30"/>
          <w:szCs w:val="30"/>
        </w:rPr>
        <w:t>缆</w:t>
      </w:r>
      <w:proofErr w:type="gramEnd"/>
      <w:r w:rsidRPr="00FF3021">
        <w:rPr>
          <w:rFonts w:ascii="仿宋" w:eastAsia="仿宋" w:hAnsi="仿宋" w:cs="宋体" w:hint="eastAsia"/>
          <w:color w:val="666666"/>
          <w:kern w:val="0"/>
          <w:sz w:val="30"/>
          <w:szCs w:val="30"/>
        </w:rPr>
        <w:t>调整船位。操作过程中，右</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领水缆、横缆、倒缆等三根缆绳处于松弛未受力状态，左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w:t>
      </w:r>
      <w:proofErr w:type="gramStart"/>
      <w:r w:rsidRPr="00FF3021">
        <w:rPr>
          <w:rFonts w:ascii="仿宋" w:eastAsia="仿宋" w:hAnsi="仿宋" w:cs="宋体" w:hint="eastAsia"/>
          <w:color w:val="666666"/>
          <w:kern w:val="0"/>
          <w:sz w:val="30"/>
          <w:szCs w:val="30"/>
        </w:rPr>
        <w:t>缆</w:t>
      </w:r>
      <w:proofErr w:type="gramEnd"/>
      <w:r w:rsidRPr="00FF3021">
        <w:rPr>
          <w:rFonts w:ascii="仿宋" w:eastAsia="仿宋" w:hAnsi="仿宋" w:cs="宋体" w:hint="eastAsia"/>
          <w:color w:val="666666"/>
          <w:kern w:val="0"/>
          <w:sz w:val="30"/>
          <w:szCs w:val="30"/>
        </w:rPr>
        <w:t>单根受力。</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lastRenderedPageBreak/>
        <w:t>2.基本技术参数</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（1）船舶状态</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船舶主尺度及涉事时排水量情况，如下表：</w:t>
      </w:r>
    </w:p>
    <w:tbl>
      <w:tblPr>
        <w:tblW w:w="1230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2670"/>
        <w:gridCol w:w="3027"/>
        <w:gridCol w:w="1859"/>
        <w:gridCol w:w="2336"/>
        <w:gridCol w:w="2408"/>
      </w:tblGrid>
      <w:tr w:rsidR="00FF3021" w:rsidRPr="00FF3021" w:rsidTr="00FF3021">
        <w:trPr>
          <w:jc w:val="center"/>
        </w:trPr>
        <w:tc>
          <w:tcPr>
            <w:tcW w:w="774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b/>
                <w:bCs/>
                <w:kern w:val="0"/>
                <w:sz w:val="30"/>
                <w:szCs w:val="30"/>
              </w:rPr>
              <w:t>“宇洋08”船舶主尺度</w:t>
            </w:r>
          </w:p>
        </w:tc>
      </w:tr>
      <w:tr w:rsidR="00FF3021" w:rsidRPr="00FF3021" w:rsidTr="00FF3021">
        <w:trPr>
          <w:jc w:val="center"/>
        </w:trPr>
        <w:tc>
          <w:tcPr>
            <w:tcW w:w="16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船长</w:t>
            </w:r>
          </w:p>
        </w:tc>
        <w:tc>
          <w:tcPr>
            <w:tcW w:w="190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满载水线长度</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船宽</w:t>
            </w:r>
          </w:p>
        </w:tc>
        <w:tc>
          <w:tcPr>
            <w:tcW w:w="147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型深</w:t>
            </w:r>
          </w:p>
        </w:tc>
        <w:tc>
          <w:tcPr>
            <w:tcW w:w="151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满载吃水</w:t>
            </w:r>
          </w:p>
        </w:tc>
      </w:tr>
      <w:tr w:rsidR="00FF3021" w:rsidRPr="00FF3021" w:rsidTr="00FF3021">
        <w:trPr>
          <w:jc w:val="center"/>
        </w:trPr>
        <w:tc>
          <w:tcPr>
            <w:tcW w:w="16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106.12m</w:t>
            </w:r>
          </w:p>
        </w:tc>
        <w:tc>
          <w:tcPr>
            <w:tcW w:w="1905" w:type="dxa"/>
            <w:tcBorders>
              <w:top w:val="nil"/>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109.05</w:t>
            </w:r>
            <w:r w:rsidRPr="00FF3021">
              <w:rPr>
                <w:rFonts w:ascii="仿宋" w:eastAsia="仿宋" w:hAnsi="仿宋" w:cs="宋体" w:hint="eastAsia"/>
                <w:kern w:val="0"/>
                <w:sz w:val="30"/>
                <w:szCs w:val="30"/>
              </w:rPr>
              <w:t> </w:t>
            </w:r>
            <w:r w:rsidRPr="00FF3021">
              <w:rPr>
                <w:rFonts w:ascii="仿宋" w:eastAsia="仿宋" w:hAnsi="仿宋" w:cs="宋体" w:hint="eastAsia"/>
                <w:kern w:val="0"/>
                <w:sz w:val="30"/>
                <w:szCs w:val="30"/>
              </w:rPr>
              <w:t>m</w:t>
            </w:r>
          </w:p>
        </w:tc>
        <w:tc>
          <w:tcPr>
            <w:tcW w:w="1170" w:type="dxa"/>
            <w:tcBorders>
              <w:top w:val="nil"/>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19.2</w:t>
            </w:r>
            <w:r w:rsidRPr="00FF3021">
              <w:rPr>
                <w:rFonts w:ascii="仿宋" w:eastAsia="仿宋" w:hAnsi="仿宋" w:cs="宋体" w:hint="eastAsia"/>
                <w:kern w:val="0"/>
                <w:sz w:val="30"/>
                <w:szCs w:val="30"/>
              </w:rPr>
              <w:t> </w:t>
            </w:r>
            <w:r w:rsidRPr="00FF3021">
              <w:rPr>
                <w:rFonts w:ascii="仿宋" w:eastAsia="仿宋" w:hAnsi="仿宋" w:cs="宋体" w:hint="eastAsia"/>
                <w:kern w:val="0"/>
                <w:sz w:val="30"/>
                <w:szCs w:val="30"/>
              </w:rPr>
              <w:t>m</w:t>
            </w:r>
          </w:p>
        </w:tc>
        <w:tc>
          <w:tcPr>
            <w:tcW w:w="1470" w:type="dxa"/>
            <w:tcBorders>
              <w:top w:val="nil"/>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7.8</w:t>
            </w:r>
            <w:r w:rsidRPr="00FF3021">
              <w:rPr>
                <w:rFonts w:ascii="仿宋" w:eastAsia="仿宋" w:hAnsi="仿宋" w:cs="宋体" w:hint="eastAsia"/>
                <w:kern w:val="0"/>
                <w:sz w:val="30"/>
                <w:szCs w:val="30"/>
              </w:rPr>
              <w:t> </w:t>
            </w:r>
            <w:r w:rsidRPr="00FF3021">
              <w:rPr>
                <w:rFonts w:ascii="仿宋" w:eastAsia="仿宋" w:hAnsi="仿宋" w:cs="宋体" w:hint="eastAsia"/>
                <w:kern w:val="0"/>
                <w:sz w:val="30"/>
                <w:szCs w:val="30"/>
              </w:rPr>
              <w:t>m</w:t>
            </w:r>
          </w:p>
        </w:tc>
        <w:tc>
          <w:tcPr>
            <w:tcW w:w="1515" w:type="dxa"/>
            <w:tcBorders>
              <w:top w:val="nil"/>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6.85</w:t>
            </w:r>
            <w:r w:rsidRPr="00FF3021">
              <w:rPr>
                <w:rFonts w:ascii="仿宋" w:eastAsia="仿宋" w:hAnsi="仿宋" w:cs="宋体" w:hint="eastAsia"/>
                <w:kern w:val="0"/>
                <w:sz w:val="30"/>
                <w:szCs w:val="30"/>
              </w:rPr>
              <w:t> </w:t>
            </w:r>
            <w:r w:rsidRPr="00FF3021">
              <w:rPr>
                <w:rFonts w:ascii="仿宋" w:eastAsia="仿宋" w:hAnsi="仿宋" w:cs="宋体" w:hint="eastAsia"/>
                <w:kern w:val="0"/>
                <w:sz w:val="30"/>
                <w:szCs w:val="30"/>
              </w:rPr>
              <w:t>m</w:t>
            </w:r>
          </w:p>
        </w:tc>
      </w:tr>
      <w:tr w:rsidR="00FF3021" w:rsidRPr="00FF3021" w:rsidTr="00FF3021">
        <w:trPr>
          <w:jc w:val="center"/>
        </w:trPr>
        <w:tc>
          <w:tcPr>
            <w:tcW w:w="7740" w:type="dxa"/>
            <w:gridSpan w:val="5"/>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b/>
                <w:bCs/>
                <w:kern w:val="0"/>
                <w:sz w:val="30"/>
                <w:szCs w:val="30"/>
              </w:rPr>
              <w:t>“宇洋08”涉事时排水量</w:t>
            </w:r>
          </w:p>
        </w:tc>
      </w:tr>
      <w:tr w:rsidR="00FF3021" w:rsidRPr="00FF3021" w:rsidTr="00FF3021">
        <w:trPr>
          <w:jc w:val="center"/>
        </w:trPr>
        <w:tc>
          <w:tcPr>
            <w:tcW w:w="16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船舶排水量</w:t>
            </w:r>
          </w:p>
        </w:tc>
        <w:tc>
          <w:tcPr>
            <w:tcW w:w="3075"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11857.97t</w:t>
            </w:r>
          </w:p>
        </w:tc>
        <w:tc>
          <w:tcPr>
            <w:tcW w:w="147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吃水</w:t>
            </w:r>
          </w:p>
        </w:tc>
        <w:tc>
          <w:tcPr>
            <w:tcW w:w="151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6.42m</w:t>
            </w:r>
          </w:p>
        </w:tc>
      </w:tr>
    </w:tbl>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据此测算，涉事时，船舶受风、受水面积如下表：</w:t>
      </w:r>
    </w:p>
    <w:tbl>
      <w:tblPr>
        <w:tblW w:w="1230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4100"/>
        <w:gridCol w:w="4100"/>
        <w:gridCol w:w="4100"/>
      </w:tblGrid>
      <w:tr w:rsidR="00FF3021" w:rsidRPr="00FF3021" w:rsidTr="00FF3021">
        <w:trPr>
          <w:jc w:val="center"/>
        </w:trPr>
        <w:tc>
          <w:tcPr>
            <w:tcW w:w="774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b/>
                <w:bCs/>
                <w:kern w:val="0"/>
                <w:sz w:val="30"/>
                <w:szCs w:val="30"/>
              </w:rPr>
              <w:t>涉事时船舶受风、受水面积</w:t>
            </w:r>
          </w:p>
        </w:tc>
      </w:tr>
      <w:tr w:rsidR="00FF3021" w:rsidRPr="00FF3021" w:rsidTr="00FF3021">
        <w:trPr>
          <w:jc w:val="center"/>
        </w:trPr>
        <w:tc>
          <w:tcPr>
            <w:tcW w:w="25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b/>
                <w:bCs/>
                <w:kern w:val="0"/>
                <w:sz w:val="30"/>
                <w:szCs w:val="30"/>
              </w:rPr>
              <w:t>区域</w:t>
            </w:r>
          </w:p>
        </w:tc>
        <w:tc>
          <w:tcPr>
            <w:tcW w:w="25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b/>
                <w:bCs/>
                <w:kern w:val="0"/>
                <w:sz w:val="30"/>
                <w:szCs w:val="30"/>
              </w:rPr>
              <w:t>受风面积</w:t>
            </w:r>
          </w:p>
        </w:tc>
        <w:tc>
          <w:tcPr>
            <w:tcW w:w="25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b/>
                <w:bCs/>
                <w:kern w:val="0"/>
                <w:sz w:val="30"/>
                <w:szCs w:val="30"/>
              </w:rPr>
              <w:t>受水面积</w:t>
            </w:r>
          </w:p>
        </w:tc>
      </w:tr>
      <w:tr w:rsidR="00FF3021" w:rsidRPr="00FF3021" w:rsidTr="00FF3021">
        <w:trPr>
          <w:jc w:val="center"/>
        </w:trPr>
        <w:tc>
          <w:tcPr>
            <w:tcW w:w="25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船</w:t>
            </w:r>
            <w:proofErr w:type="gramStart"/>
            <w:r w:rsidRPr="00FF3021">
              <w:rPr>
                <w:rFonts w:ascii="仿宋" w:eastAsia="仿宋" w:hAnsi="仿宋" w:cs="宋体" w:hint="eastAsia"/>
                <w:kern w:val="0"/>
                <w:sz w:val="30"/>
                <w:szCs w:val="30"/>
              </w:rPr>
              <w:t>艏</w:t>
            </w:r>
            <w:proofErr w:type="gramEnd"/>
          </w:p>
        </w:tc>
        <w:tc>
          <w:tcPr>
            <w:tcW w:w="2580" w:type="dxa"/>
            <w:tcBorders>
              <w:top w:val="nil"/>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26.496</w:t>
            </w:r>
            <w:r w:rsidRPr="00FF3021">
              <w:rPr>
                <w:rFonts w:ascii="仿宋" w:eastAsia="仿宋" w:hAnsi="仿宋" w:cs="宋体" w:hint="eastAsia"/>
                <w:kern w:val="0"/>
                <w:sz w:val="30"/>
                <w:szCs w:val="30"/>
              </w:rPr>
              <w:t> </w:t>
            </w:r>
            <w:r w:rsidRPr="00FF3021">
              <w:rPr>
                <w:rFonts w:ascii="仿宋" w:eastAsia="仿宋" w:hAnsi="仿宋" w:cs="宋体" w:hint="eastAsia"/>
                <w:kern w:val="0"/>
                <w:sz w:val="30"/>
                <w:szCs w:val="30"/>
              </w:rPr>
              <w:t>m</w:t>
            </w:r>
            <w:r w:rsidRPr="00FF3021">
              <w:rPr>
                <w:rFonts w:ascii="仿宋" w:eastAsia="仿宋" w:hAnsi="仿宋" w:cs="宋体" w:hint="eastAsia"/>
                <w:kern w:val="0"/>
                <w:sz w:val="30"/>
                <w:szCs w:val="30"/>
                <w:vertAlign w:val="superscript"/>
              </w:rPr>
              <w:t>2</w:t>
            </w:r>
          </w:p>
        </w:tc>
        <w:tc>
          <w:tcPr>
            <w:tcW w:w="2580" w:type="dxa"/>
            <w:tcBorders>
              <w:top w:val="nil"/>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123.264</w:t>
            </w:r>
            <w:r w:rsidRPr="00FF3021">
              <w:rPr>
                <w:rFonts w:ascii="仿宋" w:eastAsia="仿宋" w:hAnsi="仿宋" w:cs="宋体" w:hint="eastAsia"/>
                <w:kern w:val="0"/>
                <w:sz w:val="30"/>
                <w:szCs w:val="30"/>
              </w:rPr>
              <w:t> </w:t>
            </w:r>
            <w:r w:rsidRPr="00FF3021">
              <w:rPr>
                <w:rFonts w:ascii="仿宋" w:eastAsia="仿宋" w:hAnsi="仿宋" w:cs="宋体" w:hint="eastAsia"/>
                <w:kern w:val="0"/>
                <w:sz w:val="30"/>
                <w:szCs w:val="30"/>
              </w:rPr>
              <w:t>m</w:t>
            </w:r>
            <w:r w:rsidRPr="00FF3021">
              <w:rPr>
                <w:rFonts w:ascii="仿宋" w:eastAsia="仿宋" w:hAnsi="仿宋" w:cs="宋体" w:hint="eastAsia"/>
                <w:kern w:val="0"/>
                <w:sz w:val="30"/>
                <w:szCs w:val="30"/>
                <w:vertAlign w:val="superscript"/>
              </w:rPr>
              <w:t>2</w:t>
            </w:r>
          </w:p>
        </w:tc>
      </w:tr>
      <w:tr w:rsidR="00FF3021" w:rsidRPr="00FF3021" w:rsidTr="00FF3021">
        <w:trPr>
          <w:jc w:val="center"/>
        </w:trPr>
        <w:tc>
          <w:tcPr>
            <w:tcW w:w="25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船侧</w:t>
            </w:r>
          </w:p>
        </w:tc>
        <w:tc>
          <w:tcPr>
            <w:tcW w:w="2580" w:type="dxa"/>
            <w:tcBorders>
              <w:top w:val="nil"/>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146.4456</w:t>
            </w:r>
            <w:r w:rsidRPr="00FF3021">
              <w:rPr>
                <w:rFonts w:ascii="仿宋" w:eastAsia="仿宋" w:hAnsi="仿宋" w:cs="宋体" w:hint="eastAsia"/>
                <w:kern w:val="0"/>
                <w:sz w:val="30"/>
                <w:szCs w:val="30"/>
              </w:rPr>
              <w:t> </w:t>
            </w:r>
            <w:r w:rsidRPr="00FF3021">
              <w:rPr>
                <w:rFonts w:ascii="仿宋" w:eastAsia="仿宋" w:hAnsi="仿宋" w:cs="宋体" w:hint="eastAsia"/>
                <w:kern w:val="0"/>
                <w:sz w:val="30"/>
                <w:szCs w:val="30"/>
              </w:rPr>
              <w:t>m</w:t>
            </w:r>
            <w:r w:rsidRPr="00FF3021">
              <w:rPr>
                <w:rFonts w:ascii="仿宋" w:eastAsia="仿宋" w:hAnsi="仿宋" w:cs="宋体" w:hint="eastAsia"/>
                <w:kern w:val="0"/>
                <w:sz w:val="30"/>
                <w:szCs w:val="30"/>
                <w:vertAlign w:val="superscript"/>
              </w:rPr>
              <w:t>2</w:t>
            </w:r>
          </w:p>
        </w:tc>
        <w:tc>
          <w:tcPr>
            <w:tcW w:w="2580" w:type="dxa"/>
            <w:tcBorders>
              <w:top w:val="nil"/>
              <w:left w:val="nil"/>
              <w:bottom w:val="single" w:sz="6" w:space="0" w:color="auto"/>
              <w:right w:val="single" w:sz="6" w:space="0" w:color="auto"/>
            </w:tcBorders>
            <w:tcMar>
              <w:top w:w="0" w:type="dxa"/>
              <w:left w:w="105" w:type="dxa"/>
              <w:bottom w:w="0" w:type="dxa"/>
              <w:right w:w="105" w:type="dxa"/>
            </w:tcMar>
            <w:hideMark/>
          </w:tcPr>
          <w:p w:rsidR="00FF3021" w:rsidRPr="00FF3021" w:rsidRDefault="00FF3021" w:rsidP="00FF3021">
            <w:pPr>
              <w:widowControl/>
              <w:jc w:val="center"/>
              <w:rPr>
                <w:rFonts w:ascii="仿宋" w:eastAsia="仿宋" w:hAnsi="仿宋" w:cs="宋体"/>
                <w:kern w:val="0"/>
                <w:sz w:val="30"/>
                <w:szCs w:val="30"/>
              </w:rPr>
            </w:pPr>
            <w:r w:rsidRPr="00FF3021">
              <w:rPr>
                <w:rFonts w:ascii="仿宋" w:eastAsia="仿宋" w:hAnsi="仿宋" w:cs="宋体" w:hint="eastAsia"/>
                <w:kern w:val="0"/>
                <w:sz w:val="30"/>
                <w:szCs w:val="30"/>
              </w:rPr>
              <w:t>681.2904</w:t>
            </w:r>
            <w:r w:rsidRPr="00FF3021">
              <w:rPr>
                <w:rFonts w:ascii="仿宋" w:eastAsia="仿宋" w:hAnsi="仿宋" w:cs="宋体" w:hint="eastAsia"/>
                <w:kern w:val="0"/>
                <w:sz w:val="30"/>
                <w:szCs w:val="30"/>
              </w:rPr>
              <w:t> </w:t>
            </w:r>
            <w:r w:rsidRPr="00FF3021">
              <w:rPr>
                <w:rFonts w:ascii="仿宋" w:eastAsia="仿宋" w:hAnsi="仿宋" w:cs="宋体" w:hint="eastAsia"/>
                <w:kern w:val="0"/>
                <w:sz w:val="30"/>
                <w:szCs w:val="30"/>
              </w:rPr>
              <w:t>m</w:t>
            </w:r>
            <w:r w:rsidRPr="00FF3021">
              <w:rPr>
                <w:rFonts w:ascii="仿宋" w:eastAsia="仿宋" w:hAnsi="仿宋" w:cs="宋体" w:hint="eastAsia"/>
                <w:kern w:val="0"/>
                <w:sz w:val="30"/>
                <w:szCs w:val="30"/>
                <w:vertAlign w:val="superscript"/>
              </w:rPr>
              <w:t>2</w:t>
            </w:r>
          </w:p>
        </w:tc>
      </w:tr>
    </w:tbl>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（2）水文状态</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根据当日水文网信息及天气预报，当日风速3级（5.4m/s），风向南风。当日汉口水位28.44m，流量61200 m</w:t>
      </w:r>
      <w:r w:rsidRPr="00FF3021">
        <w:rPr>
          <w:rFonts w:ascii="宋体" w:eastAsia="宋体" w:hAnsi="宋体" w:cs="宋体" w:hint="eastAsia"/>
          <w:color w:val="666666"/>
          <w:kern w:val="0"/>
          <w:sz w:val="30"/>
          <w:szCs w:val="30"/>
        </w:rPr>
        <w:t>³</w:t>
      </w:r>
      <w:r w:rsidRPr="00FF3021">
        <w:rPr>
          <w:rFonts w:ascii="仿宋" w:eastAsia="仿宋" w:hAnsi="仿宋" w:cs="宋体" w:hint="eastAsia"/>
          <w:color w:val="666666"/>
          <w:kern w:val="0"/>
          <w:sz w:val="30"/>
          <w:szCs w:val="30"/>
        </w:rPr>
        <w:t>/s（时为三峡大坝建成后长江武汉段通过的最大值），测算流速1.415m/s。</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（3）船舶受力角度</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事发时，船舶与水流夹角为20°，与风流夹角为43°。</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3.受力计算</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（1）船舶受力计算。参考依据《海港码头平面设计规范》“第六节：风和流对船舶的作用力”，测算船舶受风、水流的作用力</w:t>
      </w:r>
      <w:r w:rsidRPr="00FF3021">
        <w:rPr>
          <w:rFonts w:ascii="仿宋" w:eastAsia="仿宋" w:hAnsi="仿宋" w:cs="宋体" w:hint="eastAsia"/>
          <w:color w:val="666666"/>
          <w:kern w:val="0"/>
          <w:sz w:val="30"/>
          <w:szCs w:val="30"/>
        </w:rPr>
        <w:lastRenderedPageBreak/>
        <w:t>结果如下：船</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受风力0.1406175kN，</w:t>
      </w:r>
      <w:proofErr w:type="gramStart"/>
      <w:r w:rsidRPr="00FF3021">
        <w:rPr>
          <w:rFonts w:ascii="仿宋" w:eastAsia="仿宋" w:hAnsi="仿宋" w:cs="宋体" w:hint="eastAsia"/>
          <w:color w:val="666666"/>
          <w:kern w:val="0"/>
          <w:sz w:val="30"/>
          <w:szCs w:val="30"/>
        </w:rPr>
        <w:t>船侧受风力</w:t>
      </w:r>
      <w:proofErr w:type="gramEnd"/>
      <w:r w:rsidRPr="00FF3021">
        <w:rPr>
          <w:rFonts w:ascii="仿宋" w:eastAsia="仿宋" w:hAnsi="仿宋" w:cs="宋体" w:hint="eastAsia"/>
          <w:color w:val="666666"/>
          <w:kern w:val="0"/>
          <w:sz w:val="30"/>
          <w:szCs w:val="30"/>
        </w:rPr>
        <w:t>0.5440431kN。船</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受水流力4.512514kN，</w:t>
      </w:r>
      <w:proofErr w:type="gramStart"/>
      <w:r w:rsidRPr="00FF3021">
        <w:rPr>
          <w:rFonts w:ascii="仿宋" w:eastAsia="仿宋" w:hAnsi="仿宋" w:cs="宋体" w:hint="eastAsia"/>
          <w:color w:val="666666"/>
          <w:kern w:val="0"/>
          <w:sz w:val="30"/>
          <w:szCs w:val="30"/>
        </w:rPr>
        <w:t>船侧受水流</w:t>
      </w:r>
      <w:proofErr w:type="gramEnd"/>
      <w:r w:rsidRPr="00FF3021">
        <w:rPr>
          <w:rFonts w:ascii="仿宋" w:eastAsia="仿宋" w:hAnsi="仿宋" w:cs="宋体" w:hint="eastAsia"/>
          <w:color w:val="666666"/>
          <w:kern w:val="0"/>
          <w:sz w:val="30"/>
          <w:szCs w:val="30"/>
        </w:rPr>
        <w:t>力682.3503kN。根据上述结果，计算船舶受风、流合力为682.9kN。</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（2）船缆受力计算。因事发时，船舶无主动力输出，船舶绞动单根引水缆绳调整船位，故船舶受力全部作用在左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领水缆上。同时，因左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领水缆在系缆桩上两次弯折，缆绳</w:t>
      </w:r>
      <w:proofErr w:type="gramStart"/>
      <w:r w:rsidRPr="00FF3021">
        <w:rPr>
          <w:rFonts w:ascii="仿宋" w:eastAsia="仿宋" w:hAnsi="仿宋" w:cs="宋体" w:hint="eastAsia"/>
          <w:color w:val="666666"/>
          <w:kern w:val="0"/>
          <w:sz w:val="30"/>
          <w:szCs w:val="30"/>
        </w:rPr>
        <w:t>与桩间产生</w:t>
      </w:r>
      <w:proofErr w:type="gramEnd"/>
      <w:r w:rsidRPr="00FF3021">
        <w:rPr>
          <w:rFonts w:ascii="仿宋" w:eastAsia="仿宋" w:hAnsi="仿宋" w:cs="宋体" w:hint="eastAsia"/>
          <w:color w:val="666666"/>
          <w:kern w:val="0"/>
          <w:sz w:val="30"/>
          <w:szCs w:val="30"/>
        </w:rPr>
        <w:t>两次摩擦力，根据船缆受力分析，计算两次摩擦力分别为91.23kN，59.0kN。故左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w:t>
      </w:r>
      <w:proofErr w:type="gramStart"/>
      <w:r w:rsidRPr="00FF3021">
        <w:rPr>
          <w:rFonts w:ascii="仿宋" w:eastAsia="仿宋" w:hAnsi="仿宋" w:cs="宋体" w:hint="eastAsia"/>
          <w:color w:val="666666"/>
          <w:kern w:val="0"/>
          <w:sz w:val="30"/>
          <w:szCs w:val="30"/>
        </w:rPr>
        <w:t>缆</w:t>
      </w:r>
      <w:proofErr w:type="gramEnd"/>
      <w:r w:rsidRPr="00FF3021">
        <w:rPr>
          <w:rFonts w:ascii="仿宋" w:eastAsia="仿宋" w:hAnsi="仿宋" w:cs="宋体" w:hint="eastAsia"/>
          <w:color w:val="666666"/>
          <w:kern w:val="0"/>
          <w:sz w:val="30"/>
          <w:szCs w:val="30"/>
        </w:rPr>
        <w:t>最大处受力为：682.9+91.23+59.0=833.13kN。</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此外，受水流动态影响，船舶处于漂荡过程，缆绳受冲击载荷，实际受力更大。</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（二）缆绳情况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根据船方介绍，该左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领水缆，规格：φ50mm，材质为锦纶，为2019年在江苏购入。经查《船用缆绳破断强力参照表》，φ50mm锦纶船用缆绳最大破断强力为468 KN。</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（三）结论</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事发时，该船左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w:t>
      </w:r>
      <w:proofErr w:type="gramStart"/>
      <w:r w:rsidRPr="00FF3021">
        <w:rPr>
          <w:rFonts w:ascii="仿宋" w:eastAsia="仿宋" w:hAnsi="仿宋" w:cs="宋体" w:hint="eastAsia"/>
          <w:color w:val="666666"/>
          <w:kern w:val="0"/>
          <w:sz w:val="30"/>
          <w:szCs w:val="30"/>
        </w:rPr>
        <w:t>缆</w:t>
      </w:r>
      <w:proofErr w:type="gramEnd"/>
      <w:r w:rsidRPr="00FF3021">
        <w:rPr>
          <w:rFonts w:ascii="仿宋" w:eastAsia="仿宋" w:hAnsi="仿宋" w:cs="宋体" w:hint="eastAsia"/>
          <w:color w:val="666666"/>
          <w:kern w:val="0"/>
          <w:sz w:val="30"/>
          <w:szCs w:val="30"/>
        </w:rPr>
        <w:t>受力833.13KN，已远超其破断强力468kN，最终断裂。</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五、事故原因</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事故调查组通过现场勘察、调查询问、查看资料以及综合分析，认定造成事故的原因如下：</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（一）直接原因</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lastRenderedPageBreak/>
        <w:t>在靠泊时，因船舶受力全部作用在左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领水缆上，左</w:t>
      </w:r>
      <w:proofErr w:type="gramStart"/>
      <w:r w:rsidRPr="00FF3021">
        <w:rPr>
          <w:rFonts w:ascii="仿宋" w:eastAsia="仿宋" w:hAnsi="仿宋" w:cs="宋体" w:hint="eastAsia"/>
          <w:color w:val="666666"/>
          <w:kern w:val="0"/>
          <w:sz w:val="30"/>
          <w:szCs w:val="30"/>
        </w:rPr>
        <w:t>艏</w:t>
      </w:r>
      <w:proofErr w:type="gramEnd"/>
      <w:r w:rsidRPr="00FF3021">
        <w:rPr>
          <w:rFonts w:ascii="仿宋" w:eastAsia="仿宋" w:hAnsi="仿宋" w:cs="宋体" w:hint="eastAsia"/>
          <w:color w:val="666666"/>
          <w:kern w:val="0"/>
          <w:sz w:val="30"/>
          <w:szCs w:val="30"/>
        </w:rPr>
        <w:t>领水</w:t>
      </w:r>
      <w:proofErr w:type="gramStart"/>
      <w:r w:rsidRPr="00FF3021">
        <w:rPr>
          <w:rFonts w:ascii="仿宋" w:eastAsia="仿宋" w:hAnsi="仿宋" w:cs="宋体" w:hint="eastAsia"/>
          <w:color w:val="666666"/>
          <w:kern w:val="0"/>
          <w:sz w:val="30"/>
          <w:szCs w:val="30"/>
        </w:rPr>
        <w:t>缆</w:t>
      </w:r>
      <w:proofErr w:type="gramEnd"/>
      <w:r w:rsidRPr="00FF3021">
        <w:rPr>
          <w:rFonts w:ascii="仿宋" w:eastAsia="仿宋" w:hAnsi="仿宋" w:cs="宋体" w:hint="eastAsia"/>
          <w:color w:val="666666"/>
          <w:kern w:val="0"/>
          <w:sz w:val="30"/>
          <w:szCs w:val="30"/>
        </w:rPr>
        <w:t>实际受力在远超其最大破断强力的情况下发生断裂。船员刘明在货轮未靠泊停稳时违规上到码头进行挂缆，且在系挂完缆绳后未及时离开，站位不当导致被断裂的缆绳击中头部，造成死亡。</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（二）间接原因</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1.上海长拓公司安全管理责任落实不到位：一是未认真</w:t>
      </w:r>
      <w:proofErr w:type="gramStart"/>
      <w:r w:rsidRPr="00FF3021">
        <w:rPr>
          <w:rFonts w:ascii="仿宋" w:eastAsia="仿宋" w:hAnsi="仿宋" w:cs="宋体" w:hint="eastAsia"/>
          <w:color w:val="666666"/>
          <w:kern w:val="0"/>
          <w:sz w:val="30"/>
          <w:szCs w:val="30"/>
        </w:rPr>
        <w:t>核查宇洋</w:t>
      </w:r>
      <w:proofErr w:type="gramEnd"/>
      <w:r w:rsidRPr="00FF3021">
        <w:rPr>
          <w:rFonts w:ascii="仿宋" w:eastAsia="仿宋" w:hAnsi="仿宋" w:cs="宋体" w:hint="eastAsia"/>
          <w:color w:val="666666"/>
          <w:kern w:val="0"/>
          <w:sz w:val="30"/>
          <w:szCs w:val="30"/>
        </w:rPr>
        <w:t>08货轮安全生产条件，未及时</w:t>
      </w:r>
      <w:proofErr w:type="gramStart"/>
      <w:r w:rsidRPr="00FF3021">
        <w:rPr>
          <w:rFonts w:ascii="仿宋" w:eastAsia="仿宋" w:hAnsi="仿宋" w:cs="宋体" w:hint="eastAsia"/>
          <w:color w:val="666666"/>
          <w:kern w:val="0"/>
          <w:sz w:val="30"/>
          <w:szCs w:val="30"/>
        </w:rPr>
        <w:t>发现宇洋</w:t>
      </w:r>
      <w:proofErr w:type="gramEnd"/>
      <w:r w:rsidRPr="00FF3021">
        <w:rPr>
          <w:rFonts w:ascii="仿宋" w:eastAsia="仿宋" w:hAnsi="仿宋" w:cs="宋体" w:hint="eastAsia"/>
          <w:color w:val="666666"/>
          <w:kern w:val="0"/>
          <w:sz w:val="30"/>
          <w:szCs w:val="30"/>
        </w:rPr>
        <w:t>08货轮未按规定配备船员的情况。且未</w:t>
      </w:r>
      <w:proofErr w:type="gramStart"/>
      <w:r w:rsidRPr="00FF3021">
        <w:rPr>
          <w:rFonts w:ascii="仿宋" w:eastAsia="仿宋" w:hAnsi="仿宋" w:cs="宋体" w:hint="eastAsia"/>
          <w:color w:val="666666"/>
          <w:kern w:val="0"/>
          <w:sz w:val="30"/>
          <w:szCs w:val="30"/>
        </w:rPr>
        <w:t>与宇洋</w:t>
      </w:r>
      <w:proofErr w:type="gramEnd"/>
      <w:r w:rsidRPr="00FF3021">
        <w:rPr>
          <w:rFonts w:ascii="仿宋" w:eastAsia="仿宋" w:hAnsi="仿宋" w:cs="宋体" w:hint="eastAsia"/>
          <w:color w:val="666666"/>
          <w:kern w:val="0"/>
          <w:sz w:val="30"/>
          <w:szCs w:val="30"/>
        </w:rPr>
        <w:t>08货轮签订专门的安全生产管理协议或是在水路运输合同中约定各自的安全管理职责。二是</w:t>
      </w:r>
      <w:proofErr w:type="gramStart"/>
      <w:r w:rsidRPr="00FF3021">
        <w:rPr>
          <w:rFonts w:ascii="仿宋" w:eastAsia="仿宋" w:hAnsi="仿宋" w:cs="宋体" w:hint="eastAsia"/>
          <w:color w:val="666666"/>
          <w:kern w:val="0"/>
          <w:sz w:val="30"/>
          <w:szCs w:val="30"/>
        </w:rPr>
        <w:t>未对宇洋</w:t>
      </w:r>
      <w:proofErr w:type="gramEnd"/>
      <w:r w:rsidRPr="00FF3021">
        <w:rPr>
          <w:rFonts w:ascii="仿宋" w:eastAsia="仿宋" w:hAnsi="仿宋" w:cs="宋体" w:hint="eastAsia"/>
          <w:color w:val="666666"/>
          <w:kern w:val="0"/>
          <w:sz w:val="30"/>
          <w:szCs w:val="30"/>
        </w:rPr>
        <w:t>08货轮安全生产工作进行统一协调、管理，未按规定进行定期安全检查。三是公司安全生产基础工作薄弱，未建立安全教育培训和安全检查工作台账。</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2.</w:t>
      </w:r>
      <w:proofErr w:type="gramStart"/>
      <w:r w:rsidRPr="00FF3021">
        <w:rPr>
          <w:rFonts w:ascii="仿宋" w:eastAsia="仿宋" w:hAnsi="仿宋" w:cs="宋体" w:hint="eastAsia"/>
          <w:color w:val="666666"/>
          <w:kern w:val="0"/>
          <w:sz w:val="30"/>
          <w:szCs w:val="30"/>
        </w:rPr>
        <w:t>宇洋</w:t>
      </w:r>
      <w:proofErr w:type="gramEnd"/>
      <w:r w:rsidRPr="00FF3021">
        <w:rPr>
          <w:rFonts w:ascii="仿宋" w:eastAsia="仿宋" w:hAnsi="仿宋" w:cs="宋体" w:hint="eastAsia"/>
          <w:color w:val="666666"/>
          <w:kern w:val="0"/>
          <w:sz w:val="30"/>
          <w:szCs w:val="30"/>
        </w:rPr>
        <w:t>08货轮在停泊靠岸时现场安全管理不到位：一是在码头系缆人员未到达现场的情况下违规进行靠泊作业，现场作业组织不到位。二是违反船舶最低安全配员规定，未配备三副、轮机长、三管轮等相关船员。三是个人安全防护措施不落实，现场船员均未穿戴救生衣，且下到码头时也未按要求穿戴安全帽。四是未按要求在船员服务簿内如实记载船员的履职情况。</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3.青山工业港对船舶靠泊作业未进行有效管理，未及时发现并制止船员违规上岸系挂缆绳的行为，现场安全巡查不到位。</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六、事故性质、责任区分及处理建议</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lastRenderedPageBreak/>
        <w:t>经调查认定，该事故是一起一般生产安全责任事故。依据有关法律、法规和规定，事故调查组建议对事故处理如下：</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根据《安全生产法》有关规定，建议由市应急管理局对事故单位上海长拓航运有限公司和2名主要负责人实施行政处罚。另外，2名相关责任人员按公司内部管理规定进行处理。</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b/>
          <w:bCs/>
          <w:color w:val="666666"/>
          <w:kern w:val="0"/>
          <w:sz w:val="30"/>
          <w:szCs w:val="30"/>
        </w:rPr>
        <w:t>七、事故防范及整改措施</w:t>
      </w:r>
    </w:p>
    <w:p w:rsidR="00FF3021" w:rsidRPr="00FF3021" w:rsidRDefault="00FF3021" w:rsidP="00FF3021">
      <w:pPr>
        <w:widowControl/>
        <w:ind w:firstLine="480"/>
        <w:jc w:val="lef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事故相关单位要深刻汲取“7·30”一般物体打击事故教训，举一反三，认真查找安全生产工作中的问题和薄弱环节，进一步健全安全生产管理制度和责任制度，严格落实各项安全防护措施，加强现场安全管控，提升安全管理水平，切实杜绝类似事故再次发生。一是要严把运输合同的资格关，全面核查相关单位和个人安全生产条件，要在合同中约定各自的安全生产管理职责或是签订专门的安全生产管理协议。要对承包单位安全生产工作统一协调管理，定期进行安全检查，发现问题应当及时督促整改。二是严格落实水路货物运输有关法律法规和规定，按要求保障船舶的最低安全配员，要全面如实的在船员服务簿内记载船员的履职情况，对船员进行日常训练和考核，督促船员落实各项安全防护措施。三是要加强码头靠泊作业管理，强化作业过程管控，发现问题及时提醒船方，确保船舶靠泊安全。四是加强安全生产基础工作，建立健全安全生产责任制，完善安全教育培训和安全检查工作台账，提高安全管理水平。</w:t>
      </w:r>
    </w:p>
    <w:p w:rsidR="00FF3021" w:rsidRPr="00FF3021" w:rsidRDefault="00FF3021" w:rsidP="00FF3021">
      <w:pPr>
        <w:widowControl/>
        <w:jc w:val="left"/>
        <w:rPr>
          <w:rFonts w:ascii="仿宋" w:eastAsia="仿宋" w:hAnsi="仿宋" w:cs="宋体"/>
          <w:color w:val="666666"/>
          <w:kern w:val="0"/>
          <w:sz w:val="30"/>
          <w:szCs w:val="30"/>
        </w:rPr>
      </w:pPr>
    </w:p>
    <w:p w:rsidR="00FF3021" w:rsidRPr="00FF3021" w:rsidRDefault="00FF3021" w:rsidP="00FF3021">
      <w:pPr>
        <w:widowControl/>
        <w:jc w:val="righ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lastRenderedPageBreak/>
        <w:t>武汉市“7·30”一般物体打击事故调查组</w:t>
      </w:r>
    </w:p>
    <w:p w:rsidR="00FF3021" w:rsidRPr="00FF3021" w:rsidRDefault="00FF3021" w:rsidP="00FF3021">
      <w:pPr>
        <w:widowControl/>
        <w:jc w:val="right"/>
        <w:rPr>
          <w:rFonts w:ascii="仿宋" w:eastAsia="仿宋" w:hAnsi="仿宋" w:cs="宋体"/>
          <w:color w:val="666666"/>
          <w:kern w:val="0"/>
          <w:sz w:val="30"/>
          <w:szCs w:val="30"/>
        </w:rPr>
      </w:pPr>
      <w:r w:rsidRPr="00FF3021">
        <w:rPr>
          <w:rFonts w:ascii="仿宋" w:eastAsia="仿宋" w:hAnsi="仿宋" w:cs="宋体" w:hint="eastAsia"/>
          <w:color w:val="666666"/>
          <w:kern w:val="0"/>
          <w:sz w:val="30"/>
          <w:szCs w:val="30"/>
        </w:rPr>
        <w:t>2020年9月</w:t>
      </w:r>
    </w:p>
    <w:p w:rsidR="000B50EB" w:rsidRPr="00FF3021" w:rsidRDefault="000B50EB">
      <w:pPr>
        <w:rPr>
          <w:rFonts w:ascii="仿宋" w:eastAsia="仿宋" w:hAnsi="仿宋"/>
          <w:sz w:val="30"/>
          <w:szCs w:val="30"/>
        </w:rPr>
      </w:pPr>
    </w:p>
    <w:sectPr w:rsidR="000B50EB" w:rsidRPr="00FF3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1E"/>
    <w:rsid w:val="000B50EB"/>
    <w:rsid w:val="0020041E"/>
    <w:rsid w:val="00FF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F302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F3021"/>
    <w:rPr>
      <w:rFonts w:ascii="宋体" w:eastAsia="宋体" w:hAnsi="宋体" w:cs="宋体"/>
      <w:b/>
      <w:bCs/>
      <w:kern w:val="0"/>
      <w:sz w:val="24"/>
      <w:szCs w:val="24"/>
    </w:rPr>
  </w:style>
  <w:style w:type="paragraph" w:styleId="a3">
    <w:name w:val="Normal (Web)"/>
    <w:basedOn w:val="a"/>
    <w:uiPriority w:val="99"/>
    <w:unhideWhenUsed/>
    <w:rsid w:val="00FF30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3021"/>
    <w:rPr>
      <w:b/>
      <w:bCs/>
    </w:rPr>
  </w:style>
  <w:style w:type="paragraph" w:styleId="a5">
    <w:name w:val="Balloon Text"/>
    <w:basedOn w:val="a"/>
    <w:link w:val="Char"/>
    <w:uiPriority w:val="99"/>
    <w:semiHidden/>
    <w:unhideWhenUsed/>
    <w:rsid w:val="00FF3021"/>
    <w:rPr>
      <w:sz w:val="18"/>
      <w:szCs w:val="18"/>
    </w:rPr>
  </w:style>
  <w:style w:type="character" w:customStyle="1" w:styleId="Char">
    <w:name w:val="批注框文本 Char"/>
    <w:basedOn w:val="a0"/>
    <w:link w:val="a5"/>
    <w:uiPriority w:val="99"/>
    <w:semiHidden/>
    <w:rsid w:val="00FF30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F302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F3021"/>
    <w:rPr>
      <w:rFonts w:ascii="宋体" w:eastAsia="宋体" w:hAnsi="宋体" w:cs="宋体"/>
      <w:b/>
      <w:bCs/>
      <w:kern w:val="0"/>
      <w:sz w:val="24"/>
      <w:szCs w:val="24"/>
    </w:rPr>
  </w:style>
  <w:style w:type="paragraph" w:styleId="a3">
    <w:name w:val="Normal (Web)"/>
    <w:basedOn w:val="a"/>
    <w:uiPriority w:val="99"/>
    <w:unhideWhenUsed/>
    <w:rsid w:val="00FF30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3021"/>
    <w:rPr>
      <w:b/>
      <w:bCs/>
    </w:rPr>
  </w:style>
  <w:style w:type="paragraph" w:styleId="a5">
    <w:name w:val="Balloon Text"/>
    <w:basedOn w:val="a"/>
    <w:link w:val="Char"/>
    <w:uiPriority w:val="99"/>
    <w:semiHidden/>
    <w:unhideWhenUsed/>
    <w:rsid w:val="00FF3021"/>
    <w:rPr>
      <w:sz w:val="18"/>
      <w:szCs w:val="18"/>
    </w:rPr>
  </w:style>
  <w:style w:type="character" w:customStyle="1" w:styleId="Char">
    <w:name w:val="批注框文本 Char"/>
    <w:basedOn w:val="a0"/>
    <w:link w:val="a5"/>
    <w:uiPriority w:val="99"/>
    <w:semiHidden/>
    <w:rsid w:val="00FF30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7803">
      <w:bodyDiv w:val="1"/>
      <w:marLeft w:val="0"/>
      <w:marRight w:val="0"/>
      <w:marTop w:val="0"/>
      <w:marBottom w:val="0"/>
      <w:divBdr>
        <w:top w:val="none" w:sz="0" w:space="0" w:color="auto"/>
        <w:left w:val="none" w:sz="0" w:space="0" w:color="auto"/>
        <w:bottom w:val="none" w:sz="0" w:space="0" w:color="auto"/>
        <w:right w:val="none" w:sz="0" w:space="0" w:color="auto"/>
      </w:divBdr>
    </w:div>
    <w:div w:id="2011132807">
      <w:bodyDiv w:val="1"/>
      <w:marLeft w:val="0"/>
      <w:marRight w:val="0"/>
      <w:marTop w:val="0"/>
      <w:marBottom w:val="0"/>
      <w:divBdr>
        <w:top w:val="none" w:sz="0" w:space="0" w:color="auto"/>
        <w:left w:val="none" w:sz="0" w:space="0" w:color="auto"/>
        <w:bottom w:val="none" w:sz="0" w:space="0" w:color="auto"/>
        <w:right w:val="none" w:sz="0" w:space="0" w:color="auto"/>
      </w:divBdr>
      <w:divsChild>
        <w:div w:id="986858550">
          <w:marLeft w:val="0"/>
          <w:marRight w:val="0"/>
          <w:marTop w:val="600"/>
          <w:marBottom w:val="0"/>
          <w:divBdr>
            <w:top w:val="none" w:sz="0" w:space="0" w:color="auto"/>
            <w:left w:val="none" w:sz="0" w:space="0" w:color="auto"/>
            <w:bottom w:val="none" w:sz="0" w:space="0" w:color="auto"/>
            <w:right w:val="none" w:sz="0" w:space="0" w:color="auto"/>
          </w:divBdr>
          <w:divsChild>
            <w:div w:id="1738018645">
              <w:marLeft w:val="0"/>
              <w:marRight w:val="0"/>
              <w:marTop w:val="0"/>
              <w:marBottom w:val="0"/>
              <w:divBdr>
                <w:top w:val="none" w:sz="0" w:space="0" w:color="auto"/>
                <w:left w:val="none" w:sz="0" w:space="0" w:color="auto"/>
                <w:bottom w:val="none" w:sz="0" w:space="0" w:color="auto"/>
                <w:right w:val="none" w:sz="0" w:space="0" w:color="auto"/>
              </w:divBdr>
              <w:divsChild>
                <w:div w:id="399596910">
                  <w:marLeft w:val="0"/>
                  <w:marRight w:val="0"/>
                  <w:marTop w:val="0"/>
                  <w:marBottom w:val="0"/>
                  <w:divBdr>
                    <w:top w:val="none" w:sz="0" w:space="0" w:color="auto"/>
                    <w:left w:val="none" w:sz="0" w:space="0" w:color="auto"/>
                    <w:bottom w:val="none" w:sz="0" w:space="0" w:color="auto"/>
                    <w:right w:val="none" w:sz="0" w:space="0" w:color="auto"/>
                  </w:divBdr>
                </w:div>
                <w:div w:id="12710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624</Words>
  <Characters>3562</Characters>
  <Application>Microsoft Office Word</Application>
  <DocSecurity>0</DocSecurity>
  <Lines>29</Lines>
  <Paragraphs>8</Paragraphs>
  <ScaleCrop>false</ScaleCrop>
  <Company>微软中国</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2021-03-05T15:48:00Z</dcterms:created>
  <dcterms:modified xsi:type="dcterms:W3CDTF">2021-03-05T15:48:00Z</dcterms:modified>
</cp:coreProperties>
</file>