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40C" w:rsidRPr="00EC140C" w:rsidRDefault="00EC140C" w:rsidP="00EC140C">
      <w:pPr>
        <w:widowControl/>
        <w:shd w:val="clear" w:color="auto" w:fill="FFFFFF"/>
        <w:spacing w:line="750" w:lineRule="atLeast"/>
        <w:jc w:val="center"/>
        <w:outlineLvl w:val="2"/>
        <w:rPr>
          <w:rFonts w:ascii="仿宋" w:eastAsia="仿宋" w:hAnsi="仿宋" w:cs="宋体"/>
          <w:b/>
          <w:bCs/>
          <w:color w:val="000000" w:themeColor="text1"/>
          <w:kern w:val="0"/>
          <w:sz w:val="32"/>
          <w:szCs w:val="32"/>
        </w:rPr>
      </w:pPr>
      <w:r w:rsidRPr="00EC140C">
        <w:rPr>
          <w:rFonts w:ascii="仿宋" w:eastAsia="仿宋" w:hAnsi="仿宋" w:cs="宋体" w:hint="eastAsia"/>
          <w:b/>
          <w:bCs/>
          <w:color w:val="000000" w:themeColor="text1"/>
          <w:kern w:val="0"/>
          <w:sz w:val="32"/>
          <w:szCs w:val="32"/>
        </w:rPr>
        <w:t>宁夏天地奔牛</w:t>
      </w:r>
      <w:proofErr w:type="gramStart"/>
      <w:r w:rsidRPr="00EC140C">
        <w:rPr>
          <w:rFonts w:ascii="仿宋" w:eastAsia="仿宋" w:hAnsi="仿宋" w:cs="宋体" w:hint="eastAsia"/>
          <w:b/>
          <w:bCs/>
          <w:color w:val="000000" w:themeColor="text1"/>
          <w:kern w:val="0"/>
          <w:sz w:val="32"/>
          <w:szCs w:val="32"/>
        </w:rPr>
        <w:t>银起设备</w:t>
      </w:r>
      <w:proofErr w:type="gramEnd"/>
      <w:r w:rsidRPr="00EC140C">
        <w:rPr>
          <w:rFonts w:ascii="仿宋" w:eastAsia="仿宋" w:hAnsi="仿宋" w:cs="宋体" w:hint="eastAsia"/>
          <w:b/>
          <w:bCs/>
          <w:color w:val="000000" w:themeColor="text1"/>
          <w:kern w:val="0"/>
          <w:sz w:val="32"/>
          <w:szCs w:val="32"/>
        </w:rPr>
        <w:t>有限公司“11·19”一般起重伤害事故调查报告</w:t>
      </w:r>
    </w:p>
    <w:p w:rsidR="00EC140C" w:rsidRPr="00EC140C" w:rsidRDefault="00EC140C" w:rsidP="00EC140C">
      <w:pPr>
        <w:pStyle w:val="western"/>
        <w:spacing w:before="75" w:beforeAutospacing="0" w:after="0" w:afterAutospacing="0" w:line="562" w:lineRule="atLeast"/>
        <w:ind w:firstLine="634"/>
        <w:rPr>
          <w:rFonts w:ascii="仿宋" w:eastAsia="仿宋" w:hAnsi="仿宋"/>
          <w:color w:val="333333"/>
          <w:sz w:val="30"/>
          <w:szCs w:val="30"/>
        </w:rPr>
      </w:pPr>
      <w:r w:rsidRPr="00EC140C">
        <w:rPr>
          <w:rFonts w:ascii="仿宋" w:eastAsia="仿宋" w:hAnsi="仿宋" w:hint="eastAsia"/>
          <w:color w:val="333333"/>
          <w:sz w:val="30"/>
          <w:szCs w:val="30"/>
        </w:rPr>
        <w:t>2020年11月19日13时30分许，银川经济技术开发区（以下简</w:t>
      </w:r>
      <w:bookmarkStart w:id="0" w:name="_GoBack"/>
      <w:bookmarkEnd w:id="0"/>
      <w:r w:rsidRPr="00EC140C">
        <w:rPr>
          <w:rFonts w:ascii="仿宋" w:eastAsia="仿宋" w:hAnsi="仿宋" w:hint="eastAsia"/>
          <w:color w:val="333333"/>
          <w:sz w:val="30"/>
          <w:szCs w:val="30"/>
        </w:rPr>
        <w:t>称“银川经开区”）辖区内宁夏天地奔牛</w:t>
      </w:r>
      <w:proofErr w:type="gramStart"/>
      <w:r w:rsidRPr="00EC140C">
        <w:rPr>
          <w:rFonts w:ascii="仿宋" w:eastAsia="仿宋" w:hAnsi="仿宋" w:hint="eastAsia"/>
          <w:color w:val="333333"/>
          <w:sz w:val="30"/>
          <w:szCs w:val="30"/>
        </w:rPr>
        <w:t>银起设备</w:t>
      </w:r>
      <w:proofErr w:type="gramEnd"/>
      <w:r w:rsidRPr="00EC140C">
        <w:rPr>
          <w:rFonts w:ascii="仿宋" w:eastAsia="仿宋" w:hAnsi="仿宋" w:hint="eastAsia"/>
          <w:color w:val="333333"/>
          <w:sz w:val="30"/>
          <w:szCs w:val="30"/>
        </w:rPr>
        <w:t>有限公司发生一起一般起重伤害事故，造成1人死亡。</w:t>
      </w:r>
    </w:p>
    <w:p w:rsidR="00EC140C" w:rsidRPr="00EC140C" w:rsidRDefault="00EC140C" w:rsidP="00EC140C">
      <w:pPr>
        <w:pStyle w:val="western"/>
        <w:spacing w:before="75" w:beforeAutospacing="0" w:after="0" w:afterAutospacing="0" w:line="562" w:lineRule="atLeast"/>
        <w:ind w:firstLine="634"/>
        <w:rPr>
          <w:rFonts w:ascii="仿宋" w:eastAsia="仿宋" w:hAnsi="仿宋" w:hint="eastAsia"/>
          <w:color w:val="333333"/>
          <w:sz w:val="30"/>
          <w:szCs w:val="30"/>
        </w:rPr>
      </w:pPr>
      <w:r w:rsidRPr="00EC140C">
        <w:rPr>
          <w:rFonts w:ascii="仿宋" w:eastAsia="仿宋" w:hAnsi="仿宋" w:hint="eastAsia"/>
          <w:color w:val="333333"/>
          <w:sz w:val="30"/>
          <w:szCs w:val="30"/>
        </w:rPr>
        <w:t>根据《中华人民共和国安全生产法》《生产安全事故报告和调查处理条例》（国务院令第493号）《宁夏回族自治区安全生产条例》《银川市人民政府关于授权组织事故调查的通知》及有关法律法规的规定，银川经开区管委会成立了由银川经开区管委会主任助理任组长，银川经开区应急局局长、银川经开区经发局局长任副组长，银川经开区应急局、经发局、组织人事劳动局、宣传政</w:t>
      </w:r>
      <w:proofErr w:type="gramStart"/>
      <w:r w:rsidRPr="00EC140C">
        <w:rPr>
          <w:rFonts w:ascii="仿宋" w:eastAsia="仿宋" w:hAnsi="仿宋" w:hint="eastAsia"/>
          <w:color w:val="333333"/>
          <w:sz w:val="30"/>
          <w:szCs w:val="30"/>
        </w:rPr>
        <w:t>研</w:t>
      </w:r>
      <w:proofErr w:type="gramEnd"/>
      <w:r w:rsidRPr="00EC140C">
        <w:rPr>
          <w:rFonts w:ascii="仿宋" w:eastAsia="仿宋" w:hAnsi="仿宋" w:hint="eastAsia"/>
          <w:color w:val="333333"/>
          <w:sz w:val="30"/>
          <w:szCs w:val="30"/>
        </w:rPr>
        <w:t>室、公安分局济民路派出所、工会等部门的相关人员以及聘请的相关专家组成的银川经开区宁夏天地奔牛</w:t>
      </w:r>
      <w:proofErr w:type="gramStart"/>
      <w:r w:rsidRPr="00EC140C">
        <w:rPr>
          <w:rFonts w:ascii="仿宋" w:eastAsia="仿宋" w:hAnsi="仿宋" w:hint="eastAsia"/>
          <w:color w:val="333333"/>
          <w:sz w:val="30"/>
          <w:szCs w:val="30"/>
        </w:rPr>
        <w:t>银起设备</w:t>
      </w:r>
      <w:proofErr w:type="gramEnd"/>
      <w:r w:rsidRPr="00EC140C">
        <w:rPr>
          <w:rFonts w:ascii="仿宋" w:eastAsia="仿宋" w:hAnsi="仿宋" w:hint="eastAsia"/>
          <w:color w:val="333333"/>
          <w:sz w:val="30"/>
          <w:szCs w:val="30"/>
        </w:rPr>
        <w:t>有限公司“11·19”一般起重伤害事故调查组，全面开展事故调查处理工作，并邀请银川经开区纪检监察室派员参加事故调查工作。</w:t>
      </w:r>
    </w:p>
    <w:p w:rsidR="00EC140C" w:rsidRPr="00EC140C" w:rsidRDefault="00EC140C" w:rsidP="00EC140C">
      <w:pPr>
        <w:pStyle w:val="western"/>
        <w:spacing w:before="75" w:beforeAutospacing="0" w:after="0" w:afterAutospacing="0" w:line="562" w:lineRule="atLeast"/>
        <w:ind w:firstLine="634"/>
        <w:rPr>
          <w:rFonts w:ascii="仿宋" w:eastAsia="仿宋" w:hAnsi="仿宋" w:hint="eastAsia"/>
          <w:color w:val="333333"/>
          <w:sz w:val="30"/>
          <w:szCs w:val="30"/>
        </w:rPr>
      </w:pPr>
      <w:r w:rsidRPr="00EC140C">
        <w:rPr>
          <w:rFonts w:ascii="仿宋" w:eastAsia="仿宋" w:hAnsi="仿宋" w:hint="eastAsia"/>
          <w:color w:val="333333"/>
          <w:sz w:val="30"/>
          <w:szCs w:val="30"/>
        </w:rPr>
        <w:t>依据“四不放过”和“科学严谨、依法依规、实事求是、注重实效”的原则，通过现场勘验、调查取证和专家分析，查明了事故发生的经过、原因，认定了事故性质和责任，提出了对有关责任人员和责任单位的处理意见，针对事故暴露出的问题提出了防范措施。现将有关情况报告如下：</w:t>
      </w:r>
    </w:p>
    <w:p w:rsidR="00EC140C" w:rsidRPr="00EC140C" w:rsidRDefault="00EC140C" w:rsidP="00EC140C">
      <w:pPr>
        <w:pStyle w:val="a3"/>
        <w:spacing w:before="75" w:beforeAutospacing="0" w:after="0" w:afterAutospacing="0" w:line="562" w:lineRule="atLeast"/>
        <w:ind w:left="634"/>
        <w:rPr>
          <w:rFonts w:ascii="仿宋" w:eastAsia="仿宋" w:hAnsi="仿宋" w:hint="eastAsia"/>
          <w:color w:val="333333"/>
          <w:sz w:val="30"/>
          <w:szCs w:val="30"/>
        </w:rPr>
      </w:pPr>
      <w:r w:rsidRPr="00EC140C">
        <w:rPr>
          <w:rStyle w:val="a4"/>
          <w:rFonts w:ascii="仿宋" w:eastAsia="仿宋" w:hAnsi="仿宋" w:hint="eastAsia"/>
          <w:color w:val="333333"/>
          <w:sz w:val="30"/>
          <w:szCs w:val="30"/>
        </w:rPr>
        <w:t>一、事故相关基本情况</w:t>
      </w:r>
    </w:p>
    <w:p w:rsidR="00EC140C" w:rsidRPr="00EC140C" w:rsidRDefault="00EC140C" w:rsidP="00EC140C">
      <w:pPr>
        <w:pStyle w:val="a3"/>
        <w:spacing w:before="75" w:beforeAutospacing="0" w:after="0" w:afterAutospacing="0" w:line="562" w:lineRule="atLeast"/>
        <w:ind w:left="634"/>
        <w:rPr>
          <w:rFonts w:ascii="仿宋" w:eastAsia="仿宋" w:hAnsi="仿宋" w:hint="eastAsia"/>
          <w:color w:val="333333"/>
          <w:sz w:val="30"/>
          <w:szCs w:val="30"/>
        </w:rPr>
      </w:pPr>
      <w:r w:rsidRPr="00EC140C">
        <w:rPr>
          <w:rStyle w:val="a4"/>
          <w:rFonts w:ascii="仿宋" w:eastAsia="仿宋" w:hAnsi="仿宋" w:hint="eastAsia"/>
          <w:color w:val="333333"/>
          <w:sz w:val="30"/>
          <w:szCs w:val="30"/>
        </w:rPr>
        <w:lastRenderedPageBreak/>
        <w:t>（一）事故单位基本情况</w:t>
      </w:r>
    </w:p>
    <w:p w:rsidR="00EC140C" w:rsidRPr="00EC140C" w:rsidRDefault="00EC140C" w:rsidP="00EC140C">
      <w:pPr>
        <w:pStyle w:val="a3"/>
        <w:spacing w:before="75" w:beforeAutospacing="0" w:after="0" w:afterAutospacing="0" w:line="562" w:lineRule="atLeast"/>
        <w:ind w:firstLine="634"/>
        <w:rPr>
          <w:rFonts w:ascii="仿宋" w:eastAsia="仿宋" w:hAnsi="仿宋" w:hint="eastAsia"/>
          <w:color w:val="333333"/>
          <w:sz w:val="30"/>
          <w:szCs w:val="30"/>
        </w:rPr>
      </w:pPr>
      <w:r w:rsidRPr="00EC140C">
        <w:rPr>
          <w:rFonts w:ascii="仿宋" w:eastAsia="仿宋" w:hAnsi="仿宋" w:hint="eastAsia"/>
          <w:color w:val="333333"/>
          <w:sz w:val="30"/>
          <w:szCs w:val="30"/>
        </w:rPr>
        <w:t>宁夏天地奔牛</w:t>
      </w:r>
      <w:proofErr w:type="gramStart"/>
      <w:r w:rsidRPr="00EC140C">
        <w:rPr>
          <w:rFonts w:ascii="仿宋" w:eastAsia="仿宋" w:hAnsi="仿宋" w:hint="eastAsia"/>
          <w:color w:val="333333"/>
          <w:sz w:val="30"/>
          <w:szCs w:val="30"/>
        </w:rPr>
        <w:t>银起设备</w:t>
      </w:r>
      <w:proofErr w:type="gramEnd"/>
      <w:r w:rsidRPr="00EC140C">
        <w:rPr>
          <w:rFonts w:ascii="仿宋" w:eastAsia="仿宋" w:hAnsi="仿宋" w:hint="eastAsia"/>
          <w:color w:val="333333"/>
          <w:sz w:val="30"/>
          <w:szCs w:val="30"/>
        </w:rPr>
        <w:t>有限公司（以下简称“银起设备公司”），成立于2007年4月18日，法定代表人李子木。统一社会信用代码：9164000079990638XU，公司类型：有限责任公司（自然人投资或控股的法人独资），住所：宁夏银川市西夏区金波南街160号，经营范围：起重机、减速器、皮带运输机、起料机、工程机械设备、自动化控制机械、矿山采掘设备配件、工程机械设备制造、安装、修理、销售；房屋租赁；设备租赁；钢材销售。(依法须经批准的项目，经相关部门批准后方可开展经营活动)</w:t>
      </w:r>
    </w:p>
    <w:p w:rsidR="00EC140C" w:rsidRPr="00EC140C" w:rsidRDefault="00EC140C" w:rsidP="00EC140C">
      <w:pPr>
        <w:pStyle w:val="a3"/>
        <w:spacing w:before="75" w:beforeAutospacing="0" w:after="0" w:afterAutospacing="0" w:line="562" w:lineRule="atLeast"/>
        <w:ind w:firstLine="648"/>
        <w:rPr>
          <w:rFonts w:ascii="仿宋" w:eastAsia="仿宋" w:hAnsi="仿宋" w:hint="eastAsia"/>
          <w:color w:val="333333"/>
          <w:sz w:val="30"/>
          <w:szCs w:val="30"/>
        </w:rPr>
      </w:pPr>
      <w:r w:rsidRPr="00EC140C">
        <w:rPr>
          <w:rStyle w:val="a4"/>
          <w:rFonts w:ascii="仿宋" w:eastAsia="仿宋" w:hAnsi="仿宋" w:hint="eastAsia"/>
          <w:color w:val="333333"/>
          <w:sz w:val="30"/>
          <w:szCs w:val="30"/>
        </w:rPr>
        <w:t>（二）涉</w:t>
      </w:r>
      <w:proofErr w:type="gramStart"/>
      <w:r w:rsidRPr="00EC140C">
        <w:rPr>
          <w:rStyle w:val="a4"/>
          <w:rFonts w:ascii="仿宋" w:eastAsia="仿宋" w:hAnsi="仿宋" w:hint="eastAsia"/>
          <w:color w:val="333333"/>
          <w:sz w:val="30"/>
          <w:szCs w:val="30"/>
        </w:rPr>
        <w:t>事设备</w:t>
      </w:r>
      <w:proofErr w:type="gramEnd"/>
      <w:r w:rsidRPr="00EC140C">
        <w:rPr>
          <w:rStyle w:val="a4"/>
          <w:rFonts w:ascii="仿宋" w:eastAsia="仿宋" w:hAnsi="仿宋" w:hint="eastAsia"/>
          <w:color w:val="333333"/>
          <w:sz w:val="30"/>
          <w:szCs w:val="30"/>
        </w:rPr>
        <w:t>情况</w:t>
      </w:r>
    </w:p>
    <w:p w:rsidR="00EC140C" w:rsidRPr="00EC140C" w:rsidRDefault="00EC140C" w:rsidP="00EC140C">
      <w:pPr>
        <w:pStyle w:val="western"/>
        <w:spacing w:before="75" w:beforeAutospacing="0" w:after="0" w:afterAutospacing="0" w:line="562" w:lineRule="atLeast"/>
        <w:ind w:firstLine="634"/>
        <w:rPr>
          <w:rFonts w:ascii="仿宋" w:eastAsia="仿宋" w:hAnsi="仿宋" w:hint="eastAsia"/>
          <w:color w:val="333333"/>
          <w:sz w:val="30"/>
          <w:szCs w:val="30"/>
        </w:rPr>
      </w:pPr>
      <w:r w:rsidRPr="00EC140C">
        <w:rPr>
          <w:rFonts w:ascii="仿宋" w:eastAsia="仿宋" w:hAnsi="仿宋" w:hint="eastAsia"/>
          <w:color w:val="333333"/>
          <w:sz w:val="30"/>
          <w:szCs w:val="30"/>
        </w:rPr>
        <w:t>事故发生时，</w:t>
      </w:r>
      <w:proofErr w:type="gramStart"/>
      <w:r w:rsidRPr="00EC140C">
        <w:rPr>
          <w:rFonts w:ascii="仿宋" w:eastAsia="仿宋" w:hAnsi="仿宋" w:hint="eastAsia"/>
          <w:color w:val="333333"/>
          <w:sz w:val="30"/>
          <w:szCs w:val="30"/>
        </w:rPr>
        <w:t>银起设备</w:t>
      </w:r>
      <w:proofErr w:type="gramEnd"/>
      <w:r w:rsidRPr="00EC140C">
        <w:rPr>
          <w:rFonts w:ascii="仿宋" w:eastAsia="仿宋" w:hAnsi="仿宋" w:hint="eastAsia"/>
          <w:color w:val="333333"/>
          <w:sz w:val="30"/>
          <w:szCs w:val="30"/>
        </w:rPr>
        <w:t>公司桥式起重机司机樊军芳操作的通用桥式起重机（北</w:t>
      </w:r>
      <w:proofErr w:type="gramStart"/>
      <w:r w:rsidRPr="00EC140C">
        <w:rPr>
          <w:rFonts w:ascii="仿宋" w:eastAsia="仿宋" w:hAnsi="仿宋" w:hint="eastAsia"/>
          <w:color w:val="333333"/>
          <w:sz w:val="30"/>
          <w:szCs w:val="30"/>
        </w:rPr>
        <w:t>二跨中</w:t>
      </w:r>
      <w:proofErr w:type="gramEnd"/>
      <w:r w:rsidRPr="00EC140C">
        <w:rPr>
          <w:rFonts w:ascii="仿宋" w:eastAsia="仿宋" w:hAnsi="仿宋" w:hint="eastAsia"/>
          <w:color w:val="333333"/>
          <w:sz w:val="30"/>
          <w:szCs w:val="30"/>
        </w:rPr>
        <w:t>）是银川起重机器厂制造，型号规格为QD50/32-31.5 A5，产品编号为150-092，使用登记证编号为40106401032011078052。2020年4月30日，宁夏特种设备检验检测院出具编号为NQD11202000153号的《桥（门）式起重机定期检验报告》，检验结论为：合格。</w:t>
      </w:r>
    </w:p>
    <w:p w:rsidR="00EC140C" w:rsidRPr="00EC140C" w:rsidRDefault="00EC140C" w:rsidP="00EC140C">
      <w:pPr>
        <w:pStyle w:val="western"/>
        <w:spacing w:before="75" w:beforeAutospacing="0" w:after="0" w:afterAutospacing="0" w:line="480" w:lineRule="auto"/>
        <w:rPr>
          <w:rFonts w:ascii="仿宋" w:eastAsia="仿宋" w:hAnsi="仿宋" w:hint="eastAsia"/>
          <w:color w:val="333333"/>
          <w:sz w:val="30"/>
          <w:szCs w:val="30"/>
        </w:rPr>
      </w:pPr>
      <w:r w:rsidRPr="00EC140C">
        <w:rPr>
          <w:rFonts w:ascii="仿宋" w:eastAsia="仿宋" w:hAnsi="仿宋"/>
          <w:noProof/>
          <w:color w:val="333333"/>
          <w:sz w:val="30"/>
          <w:szCs w:val="30"/>
        </w:rPr>
        <w:lastRenderedPageBreak/>
        <w:drawing>
          <wp:inline distT="0" distB="0" distL="0" distR="0" wp14:anchorId="4E270B3F" wp14:editId="4AE761C7">
            <wp:extent cx="5276850" cy="2695575"/>
            <wp:effectExtent l="0" t="0" r="0" b="9525"/>
            <wp:docPr id="2" name="图片 2" descr="http://www.yinchuan.gov.cn/xxgk/bmxxgkml/jjkfqgwh/xxgkml/aqsc_27966/202103/W0202103056168352019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inchuan.gov.cn/xxgk/bmxxgkml/jjkfqgwh/xxgkml/aqsc_27966/202103/W02021030561683520199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6850" cy="2695575"/>
                    </a:xfrm>
                    <a:prstGeom prst="rect">
                      <a:avLst/>
                    </a:prstGeom>
                    <a:noFill/>
                    <a:ln>
                      <a:noFill/>
                    </a:ln>
                  </pic:spPr>
                </pic:pic>
              </a:graphicData>
            </a:graphic>
          </wp:inline>
        </w:drawing>
      </w:r>
    </w:p>
    <w:p w:rsidR="00EC140C" w:rsidRPr="00EC140C" w:rsidRDefault="00EC140C" w:rsidP="00EC140C">
      <w:pPr>
        <w:pStyle w:val="western"/>
        <w:spacing w:before="75" w:beforeAutospacing="0" w:after="0" w:afterAutospacing="0" w:line="562" w:lineRule="atLeast"/>
        <w:ind w:firstLine="2635"/>
        <w:rPr>
          <w:rFonts w:ascii="仿宋" w:eastAsia="仿宋" w:hAnsi="仿宋" w:hint="eastAsia"/>
          <w:color w:val="333333"/>
          <w:sz w:val="30"/>
          <w:szCs w:val="30"/>
        </w:rPr>
      </w:pPr>
      <w:r w:rsidRPr="00EC140C">
        <w:rPr>
          <w:rFonts w:ascii="仿宋" w:eastAsia="仿宋" w:hAnsi="仿宋" w:hint="eastAsia"/>
          <w:color w:val="333333"/>
          <w:sz w:val="30"/>
          <w:szCs w:val="30"/>
        </w:rPr>
        <w:t>图一 涉事设备</w:t>
      </w:r>
    </w:p>
    <w:p w:rsidR="00EC140C" w:rsidRPr="00EC140C" w:rsidRDefault="00EC140C" w:rsidP="00EC140C">
      <w:pPr>
        <w:pStyle w:val="western"/>
        <w:numPr>
          <w:ilvl w:val="0"/>
          <w:numId w:val="1"/>
        </w:numPr>
        <w:spacing w:before="75" w:beforeAutospacing="0" w:after="0" w:afterAutospacing="0" w:line="562" w:lineRule="atLeast"/>
        <w:ind w:left="0"/>
        <w:rPr>
          <w:rFonts w:ascii="仿宋" w:eastAsia="仿宋" w:hAnsi="仿宋" w:hint="eastAsia"/>
          <w:color w:val="333333"/>
          <w:sz w:val="30"/>
          <w:szCs w:val="30"/>
        </w:rPr>
      </w:pPr>
      <w:r w:rsidRPr="00EC140C">
        <w:rPr>
          <w:rStyle w:val="a4"/>
          <w:rFonts w:ascii="仿宋" w:eastAsia="仿宋" w:hAnsi="仿宋" w:hint="eastAsia"/>
          <w:color w:val="333333"/>
          <w:sz w:val="30"/>
          <w:szCs w:val="30"/>
        </w:rPr>
        <w:t>涉事人员资质情况</w:t>
      </w:r>
    </w:p>
    <w:p w:rsidR="00EC140C" w:rsidRPr="00EC140C" w:rsidRDefault="00EC140C" w:rsidP="00EC140C">
      <w:pPr>
        <w:pStyle w:val="western"/>
        <w:spacing w:before="75" w:beforeAutospacing="0" w:after="0" w:afterAutospacing="0" w:line="562" w:lineRule="atLeast"/>
        <w:ind w:firstLine="634"/>
        <w:rPr>
          <w:rFonts w:ascii="仿宋" w:eastAsia="仿宋" w:hAnsi="仿宋" w:hint="eastAsia"/>
          <w:color w:val="333333"/>
          <w:sz w:val="30"/>
          <w:szCs w:val="30"/>
        </w:rPr>
      </w:pPr>
      <w:r w:rsidRPr="00EC140C">
        <w:rPr>
          <w:rFonts w:ascii="仿宋" w:eastAsia="仿宋" w:hAnsi="仿宋" w:hint="eastAsia"/>
          <w:color w:val="333333"/>
          <w:sz w:val="30"/>
          <w:szCs w:val="30"/>
        </w:rPr>
        <w:t>1.付**，</w:t>
      </w:r>
      <w:proofErr w:type="gramStart"/>
      <w:r w:rsidRPr="00EC140C">
        <w:rPr>
          <w:rFonts w:ascii="仿宋" w:eastAsia="仿宋" w:hAnsi="仿宋" w:hint="eastAsia"/>
          <w:color w:val="333333"/>
          <w:sz w:val="30"/>
          <w:szCs w:val="30"/>
        </w:rPr>
        <w:t>银起设备公司机</w:t>
      </w:r>
      <w:proofErr w:type="gramEnd"/>
      <w:r w:rsidRPr="00EC140C">
        <w:rPr>
          <w:rFonts w:ascii="仿宋" w:eastAsia="仿宋" w:hAnsi="仿宋" w:hint="eastAsia"/>
          <w:color w:val="333333"/>
          <w:sz w:val="30"/>
          <w:szCs w:val="30"/>
        </w:rPr>
        <w:t>装车间电气组员工，2018年4月11日取得编号为T64010319680516061X的《特种作业操作证》，作业类别为电工作业，</w:t>
      </w:r>
      <w:proofErr w:type="gramStart"/>
      <w:r w:rsidRPr="00EC140C">
        <w:rPr>
          <w:rFonts w:ascii="仿宋" w:eastAsia="仿宋" w:hAnsi="仿宋" w:hint="eastAsia"/>
          <w:color w:val="333333"/>
          <w:sz w:val="30"/>
          <w:szCs w:val="30"/>
        </w:rPr>
        <w:t>准操项目</w:t>
      </w:r>
      <w:proofErr w:type="gramEnd"/>
      <w:r w:rsidRPr="00EC140C">
        <w:rPr>
          <w:rFonts w:ascii="仿宋" w:eastAsia="仿宋" w:hAnsi="仿宋" w:hint="eastAsia"/>
          <w:color w:val="333333"/>
          <w:sz w:val="30"/>
          <w:szCs w:val="30"/>
        </w:rPr>
        <w:t>为低压电工作业，有效期限：2018年4月11日至2024年4月11日。</w:t>
      </w:r>
    </w:p>
    <w:p w:rsidR="00EC140C" w:rsidRPr="00EC140C" w:rsidRDefault="00EC140C" w:rsidP="00EC140C">
      <w:pPr>
        <w:pStyle w:val="western"/>
        <w:spacing w:before="75" w:beforeAutospacing="0" w:after="0" w:afterAutospacing="0" w:line="562" w:lineRule="atLeast"/>
        <w:ind w:firstLine="634"/>
        <w:rPr>
          <w:rFonts w:ascii="仿宋" w:eastAsia="仿宋" w:hAnsi="仿宋" w:hint="eastAsia"/>
          <w:color w:val="333333"/>
          <w:sz w:val="30"/>
          <w:szCs w:val="30"/>
        </w:rPr>
      </w:pPr>
      <w:r w:rsidRPr="00EC140C">
        <w:rPr>
          <w:rFonts w:ascii="仿宋" w:eastAsia="仿宋" w:hAnsi="仿宋" w:hint="eastAsia"/>
          <w:color w:val="333333"/>
          <w:sz w:val="30"/>
          <w:szCs w:val="30"/>
        </w:rPr>
        <w:t>2.樊军芳，</w:t>
      </w:r>
      <w:proofErr w:type="gramStart"/>
      <w:r w:rsidRPr="00EC140C">
        <w:rPr>
          <w:rFonts w:ascii="仿宋" w:eastAsia="仿宋" w:hAnsi="仿宋" w:hint="eastAsia"/>
          <w:color w:val="333333"/>
          <w:sz w:val="30"/>
          <w:szCs w:val="30"/>
        </w:rPr>
        <w:t>银起设备</w:t>
      </w:r>
      <w:proofErr w:type="gramEnd"/>
      <w:r w:rsidRPr="00EC140C">
        <w:rPr>
          <w:rFonts w:ascii="仿宋" w:eastAsia="仿宋" w:hAnsi="仿宋" w:hint="eastAsia"/>
          <w:color w:val="333333"/>
          <w:sz w:val="30"/>
          <w:szCs w:val="30"/>
        </w:rPr>
        <w:t>公司桥式起重机司机，2005年10月30日取得编号为TS6FINC1861的《特种作业操作证》，作业种类为起重机械，批准项目为Q4（桥门式起重机司机），复审合格项目代号为Q4，有效期至2019年10月30日。</w:t>
      </w:r>
    </w:p>
    <w:p w:rsidR="00EC140C" w:rsidRPr="00EC140C" w:rsidRDefault="00EC140C" w:rsidP="00EC140C">
      <w:pPr>
        <w:pStyle w:val="western"/>
        <w:spacing w:before="75" w:beforeAutospacing="0" w:after="0" w:afterAutospacing="0" w:line="562" w:lineRule="atLeast"/>
        <w:ind w:firstLine="634"/>
        <w:rPr>
          <w:rFonts w:ascii="仿宋" w:eastAsia="仿宋" w:hAnsi="仿宋" w:hint="eastAsia"/>
          <w:color w:val="333333"/>
          <w:sz w:val="30"/>
          <w:szCs w:val="30"/>
        </w:rPr>
      </w:pPr>
      <w:r w:rsidRPr="00EC140C">
        <w:rPr>
          <w:rFonts w:ascii="仿宋" w:eastAsia="仿宋" w:hAnsi="仿宋" w:hint="eastAsia"/>
          <w:color w:val="333333"/>
          <w:sz w:val="30"/>
          <w:szCs w:val="30"/>
        </w:rPr>
        <w:t>3.王秋菊，</w:t>
      </w:r>
      <w:proofErr w:type="gramStart"/>
      <w:r w:rsidRPr="00EC140C">
        <w:rPr>
          <w:rFonts w:ascii="仿宋" w:eastAsia="仿宋" w:hAnsi="仿宋" w:hint="eastAsia"/>
          <w:color w:val="333333"/>
          <w:sz w:val="30"/>
          <w:szCs w:val="30"/>
        </w:rPr>
        <w:t>银起设备</w:t>
      </w:r>
      <w:proofErr w:type="gramEnd"/>
      <w:r w:rsidRPr="00EC140C">
        <w:rPr>
          <w:rFonts w:ascii="仿宋" w:eastAsia="仿宋" w:hAnsi="仿宋" w:hint="eastAsia"/>
          <w:color w:val="333333"/>
          <w:sz w:val="30"/>
          <w:szCs w:val="30"/>
        </w:rPr>
        <w:t>公司桥式起重机司机，取得编号为TS6FINC11844的《特种作业操作证》，复审记录中记载：1）复审合格项目代号Q8（流动式起重机司机），有效期至2019年9</w:t>
      </w:r>
      <w:r w:rsidRPr="00EC140C">
        <w:rPr>
          <w:rFonts w:ascii="仿宋" w:eastAsia="仿宋" w:hAnsi="仿宋" w:hint="eastAsia"/>
          <w:color w:val="333333"/>
          <w:sz w:val="30"/>
          <w:szCs w:val="30"/>
        </w:rPr>
        <w:lastRenderedPageBreak/>
        <w:t>月30日；2）复审合格项目代号Q2（起重机司机，限流动式起重机），有效期至2023年9月。</w:t>
      </w:r>
    </w:p>
    <w:p w:rsidR="00EC140C" w:rsidRPr="00EC140C" w:rsidRDefault="00EC140C" w:rsidP="00EC140C">
      <w:pPr>
        <w:pStyle w:val="western"/>
        <w:spacing w:before="75" w:beforeAutospacing="0" w:after="0" w:afterAutospacing="0" w:line="562" w:lineRule="atLeast"/>
        <w:ind w:firstLine="648"/>
        <w:rPr>
          <w:rFonts w:ascii="仿宋" w:eastAsia="仿宋" w:hAnsi="仿宋" w:hint="eastAsia"/>
          <w:color w:val="333333"/>
          <w:sz w:val="30"/>
          <w:szCs w:val="30"/>
        </w:rPr>
      </w:pPr>
      <w:r w:rsidRPr="00EC140C">
        <w:rPr>
          <w:rStyle w:val="a4"/>
          <w:rFonts w:ascii="仿宋" w:eastAsia="仿宋" w:hAnsi="仿宋" w:hint="eastAsia"/>
          <w:color w:val="333333"/>
          <w:sz w:val="30"/>
          <w:szCs w:val="30"/>
        </w:rPr>
        <w:t>（四）事故发生车间日常安全管理情况</w:t>
      </w:r>
    </w:p>
    <w:p w:rsidR="00EC140C" w:rsidRPr="00EC140C" w:rsidRDefault="00EC140C" w:rsidP="00EC140C">
      <w:pPr>
        <w:pStyle w:val="western"/>
        <w:spacing w:before="75" w:beforeAutospacing="0" w:after="0" w:afterAutospacing="0" w:line="562" w:lineRule="atLeast"/>
        <w:ind w:firstLine="648"/>
        <w:rPr>
          <w:rFonts w:ascii="仿宋" w:eastAsia="仿宋" w:hAnsi="仿宋" w:hint="eastAsia"/>
          <w:color w:val="333333"/>
          <w:sz w:val="30"/>
          <w:szCs w:val="30"/>
        </w:rPr>
      </w:pPr>
      <w:r w:rsidRPr="00EC140C">
        <w:rPr>
          <w:rStyle w:val="a4"/>
          <w:rFonts w:ascii="仿宋" w:eastAsia="仿宋" w:hAnsi="仿宋" w:hint="eastAsia"/>
          <w:color w:val="333333"/>
          <w:sz w:val="30"/>
          <w:szCs w:val="30"/>
        </w:rPr>
        <w:t>1、作业人员安全培训教育情况</w:t>
      </w:r>
    </w:p>
    <w:p w:rsidR="00EC140C" w:rsidRPr="00EC140C" w:rsidRDefault="00EC140C" w:rsidP="00EC140C">
      <w:pPr>
        <w:pStyle w:val="western"/>
        <w:spacing w:before="75" w:beforeAutospacing="0" w:after="0" w:afterAutospacing="0" w:line="562" w:lineRule="atLeast"/>
        <w:ind w:firstLine="634"/>
        <w:rPr>
          <w:rFonts w:ascii="仿宋" w:eastAsia="仿宋" w:hAnsi="仿宋" w:hint="eastAsia"/>
          <w:color w:val="333333"/>
          <w:sz w:val="30"/>
          <w:szCs w:val="30"/>
        </w:rPr>
      </w:pPr>
      <w:r w:rsidRPr="00EC140C">
        <w:rPr>
          <w:rFonts w:ascii="仿宋" w:eastAsia="仿宋" w:hAnsi="仿宋" w:hint="eastAsia"/>
          <w:color w:val="333333"/>
          <w:sz w:val="30"/>
          <w:szCs w:val="30"/>
        </w:rPr>
        <w:t>2020年3月1日，</w:t>
      </w:r>
      <w:proofErr w:type="gramStart"/>
      <w:r w:rsidRPr="00EC140C">
        <w:rPr>
          <w:rFonts w:ascii="仿宋" w:eastAsia="仿宋" w:hAnsi="仿宋" w:hint="eastAsia"/>
          <w:color w:val="333333"/>
          <w:sz w:val="30"/>
          <w:szCs w:val="30"/>
        </w:rPr>
        <w:t>经银起设备</w:t>
      </w:r>
      <w:proofErr w:type="gramEnd"/>
      <w:r w:rsidRPr="00EC140C">
        <w:rPr>
          <w:rFonts w:ascii="仿宋" w:eastAsia="仿宋" w:hAnsi="仿宋" w:hint="eastAsia"/>
          <w:color w:val="333333"/>
          <w:sz w:val="30"/>
          <w:szCs w:val="30"/>
        </w:rPr>
        <w:t>公司法定代表人李子木批准，发布并实施了《员工教育培训管理制度》（编号：QGZ-I-09）。</w:t>
      </w:r>
    </w:p>
    <w:p w:rsidR="00EC140C" w:rsidRPr="00EC140C" w:rsidRDefault="00EC140C" w:rsidP="00EC140C">
      <w:pPr>
        <w:pStyle w:val="western"/>
        <w:spacing w:before="75" w:beforeAutospacing="0" w:after="0" w:afterAutospacing="0" w:line="562" w:lineRule="atLeast"/>
        <w:ind w:firstLine="634"/>
        <w:rPr>
          <w:rFonts w:ascii="仿宋" w:eastAsia="仿宋" w:hAnsi="仿宋" w:hint="eastAsia"/>
          <w:color w:val="333333"/>
          <w:sz w:val="30"/>
          <w:szCs w:val="30"/>
        </w:rPr>
      </w:pPr>
      <w:r w:rsidRPr="00EC140C">
        <w:rPr>
          <w:rFonts w:ascii="仿宋" w:eastAsia="仿宋" w:hAnsi="仿宋" w:hint="eastAsia"/>
          <w:color w:val="333333"/>
          <w:sz w:val="30"/>
          <w:szCs w:val="30"/>
        </w:rPr>
        <w:t>2019年11月22日，</w:t>
      </w:r>
      <w:proofErr w:type="gramStart"/>
      <w:r w:rsidRPr="00EC140C">
        <w:rPr>
          <w:rFonts w:ascii="仿宋" w:eastAsia="仿宋" w:hAnsi="仿宋" w:hint="eastAsia"/>
          <w:color w:val="333333"/>
          <w:sz w:val="30"/>
          <w:szCs w:val="30"/>
        </w:rPr>
        <w:t>银起设备</w:t>
      </w:r>
      <w:proofErr w:type="gramEnd"/>
      <w:r w:rsidRPr="00EC140C">
        <w:rPr>
          <w:rFonts w:ascii="仿宋" w:eastAsia="仿宋" w:hAnsi="仿宋" w:hint="eastAsia"/>
          <w:color w:val="333333"/>
          <w:sz w:val="30"/>
          <w:szCs w:val="30"/>
        </w:rPr>
        <w:t>公司组织了针对全体员工的安全健康培训；2020年6月19日，</w:t>
      </w:r>
      <w:proofErr w:type="gramStart"/>
      <w:r w:rsidRPr="00EC140C">
        <w:rPr>
          <w:rFonts w:ascii="仿宋" w:eastAsia="仿宋" w:hAnsi="仿宋" w:hint="eastAsia"/>
          <w:color w:val="333333"/>
          <w:sz w:val="30"/>
          <w:szCs w:val="30"/>
        </w:rPr>
        <w:t>银起设备</w:t>
      </w:r>
      <w:proofErr w:type="gramEnd"/>
      <w:r w:rsidRPr="00EC140C">
        <w:rPr>
          <w:rFonts w:ascii="仿宋" w:eastAsia="仿宋" w:hAnsi="仿宋" w:hint="eastAsia"/>
          <w:color w:val="333333"/>
          <w:sz w:val="30"/>
          <w:szCs w:val="30"/>
        </w:rPr>
        <w:t>公司组织生产车间吊车工共11人参与了天车工安全培训再教育；2020年8月21日，</w:t>
      </w:r>
      <w:proofErr w:type="gramStart"/>
      <w:r w:rsidRPr="00EC140C">
        <w:rPr>
          <w:rFonts w:ascii="仿宋" w:eastAsia="仿宋" w:hAnsi="仿宋" w:hint="eastAsia"/>
          <w:color w:val="333333"/>
          <w:sz w:val="30"/>
          <w:szCs w:val="30"/>
        </w:rPr>
        <w:t>银起设备</w:t>
      </w:r>
      <w:proofErr w:type="gramEnd"/>
      <w:r w:rsidRPr="00EC140C">
        <w:rPr>
          <w:rFonts w:ascii="仿宋" w:eastAsia="仿宋" w:hAnsi="仿宋" w:hint="eastAsia"/>
          <w:color w:val="333333"/>
          <w:sz w:val="30"/>
          <w:szCs w:val="30"/>
        </w:rPr>
        <w:t>公司组织了针对全体员工的安全健康宣传教育培训。通过对比2019年11月22日和2020年6月16日《培训签到表》，发现存在笔迹不一致（樊军芳、王秋菊）的情况，且2020年8月21日的全体员工《培训签到表》中并无樊军芳、王秋菊、付**等人签字。</w:t>
      </w:r>
    </w:p>
    <w:p w:rsidR="00EC140C" w:rsidRPr="00EC140C" w:rsidRDefault="00EC140C" w:rsidP="00EC140C">
      <w:pPr>
        <w:pStyle w:val="western"/>
        <w:spacing w:before="75" w:beforeAutospacing="0" w:after="0" w:afterAutospacing="0" w:line="562" w:lineRule="atLeast"/>
        <w:ind w:firstLine="648"/>
        <w:rPr>
          <w:rFonts w:ascii="仿宋" w:eastAsia="仿宋" w:hAnsi="仿宋" w:hint="eastAsia"/>
          <w:color w:val="333333"/>
          <w:sz w:val="30"/>
          <w:szCs w:val="30"/>
        </w:rPr>
      </w:pPr>
      <w:r w:rsidRPr="00EC140C">
        <w:rPr>
          <w:rStyle w:val="a4"/>
          <w:rFonts w:ascii="仿宋" w:eastAsia="仿宋" w:hAnsi="仿宋" w:hint="eastAsia"/>
          <w:color w:val="333333"/>
          <w:sz w:val="30"/>
          <w:szCs w:val="30"/>
        </w:rPr>
        <w:t>2、作业安全措施落实情况</w:t>
      </w:r>
    </w:p>
    <w:p w:rsidR="00EC140C" w:rsidRPr="00EC140C" w:rsidRDefault="00EC140C" w:rsidP="00EC140C">
      <w:pPr>
        <w:pStyle w:val="western"/>
        <w:spacing w:before="75" w:beforeAutospacing="0" w:after="0" w:afterAutospacing="0" w:line="562" w:lineRule="atLeast"/>
        <w:ind w:firstLine="648"/>
        <w:rPr>
          <w:rFonts w:ascii="仿宋" w:eastAsia="仿宋" w:hAnsi="仿宋" w:hint="eastAsia"/>
          <w:color w:val="333333"/>
          <w:sz w:val="30"/>
          <w:szCs w:val="30"/>
        </w:rPr>
      </w:pPr>
      <w:r w:rsidRPr="00EC140C">
        <w:rPr>
          <w:rStyle w:val="a4"/>
          <w:rFonts w:ascii="仿宋" w:eastAsia="仿宋" w:hAnsi="仿宋" w:hint="eastAsia"/>
          <w:color w:val="333333"/>
          <w:sz w:val="30"/>
          <w:szCs w:val="30"/>
        </w:rPr>
        <w:t>（1）安全作业措施及规程制定情况</w:t>
      </w:r>
    </w:p>
    <w:p w:rsidR="00EC140C" w:rsidRPr="00EC140C" w:rsidRDefault="00EC140C" w:rsidP="00EC140C">
      <w:pPr>
        <w:pStyle w:val="western"/>
        <w:spacing w:before="75" w:beforeAutospacing="0" w:after="0" w:afterAutospacing="0" w:line="562" w:lineRule="atLeast"/>
        <w:ind w:firstLine="634"/>
        <w:rPr>
          <w:rFonts w:ascii="仿宋" w:eastAsia="仿宋" w:hAnsi="仿宋" w:hint="eastAsia"/>
          <w:color w:val="333333"/>
          <w:sz w:val="30"/>
          <w:szCs w:val="30"/>
        </w:rPr>
      </w:pPr>
      <w:r w:rsidRPr="00EC140C">
        <w:rPr>
          <w:rFonts w:ascii="仿宋" w:eastAsia="仿宋" w:hAnsi="仿宋" w:hint="eastAsia"/>
          <w:color w:val="333333"/>
          <w:sz w:val="30"/>
          <w:szCs w:val="30"/>
        </w:rPr>
        <w:t>2019年3月25日，</w:t>
      </w:r>
      <w:proofErr w:type="gramStart"/>
      <w:r w:rsidRPr="00EC140C">
        <w:rPr>
          <w:rFonts w:ascii="仿宋" w:eastAsia="仿宋" w:hAnsi="仿宋" w:hint="eastAsia"/>
          <w:color w:val="333333"/>
          <w:sz w:val="30"/>
          <w:szCs w:val="30"/>
        </w:rPr>
        <w:t>银起设备</w:t>
      </w:r>
      <w:proofErr w:type="gramEnd"/>
      <w:r w:rsidRPr="00EC140C">
        <w:rPr>
          <w:rFonts w:ascii="仿宋" w:eastAsia="仿宋" w:hAnsi="仿宋" w:hint="eastAsia"/>
          <w:color w:val="333333"/>
          <w:sz w:val="30"/>
          <w:szCs w:val="30"/>
        </w:rPr>
        <w:t>公司发布实施了《宁夏天地奔牛银起设备有限公司安全管理制度》，其中《危险作业安全管理制度》第5.2.1.3规定“B级高处作业是指作业点距作业面直线距离在5m—15m以下及其他危险性较大的作业情形。作业前各部</w:t>
      </w:r>
      <w:r w:rsidRPr="00EC140C">
        <w:rPr>
          <w:rFonts w:ascii="仿宋" w:eastAsia="仿宋" w:hAnsi="仿宋" w:hint="eastAsia"/>
          <w:color w:val="333333"/>
          <w:sz w:val="30"/>
          <w:szCs w:val="30"/>
        </w:rPr>
        <w:lastRenderedPageBreak/>
        <w:t>门填写《危险作业票》，经安全员审批后方可作业。”，第5.2.2.3条规定“应当指定监护人，做好现场监督。”</w:t>
      </w:r>
    </w:p>
    <w:p w:rsidR="00EC140C" w:rsidRPr="00EC140C" w:rsidRDefault="00EC140C" w:rsidP="00EC140C">
      <w:pPr>
        <w:pStyle w:val="western"/>
        <w:spacing w:before="75" w:beforeAutospacing="0" w:after="0" w:afterAutospacing="0" w:line="562" w:lineRule="atLeast"/>
        <w:ind w:firstLine="634"/>
        <w:rPr>
          <w:rFonts w:ascii="仿宋" w:eastAsia="仿宋" w:hAnsi="仿宋" w:hint="eastAsia"/>
          <w:color w:val="333333"/>
          <w:sz w:val="30"/>
          <w:szCs w:val="30"/>
        </w:rPr>
      </w:pPr>
      <w:r w:rsidRPr="00EC140C">
        <w:rPr>
          <w:rFonts w:ascii="仿宋" w:eastAsia="仿宋" w:hAnsi="仿宋" w:hint="eastAsia"/>
          <w:color w:val="333333"/>
          <w:sz w:val="30"/>
          <w:szCs w:val="30"/>
        </w:rPr>
        <w:t>2020年4月，</w:t>
      </w:r>
      <w:proofErr w:type="gramStart"/>
      <w:r w:rsidRPr="00EC140C">
        <w:rPr>
          <w:rFonts w:ascii="仿宋" w:eastAsia="仿宋" w:hAnsi="仿宋" w:hint="eastAsia"/>
          <w:color w:val="333333"/>
          <w:sz w:val="30"/>
          <w:szCs w:val="30"/>
        </w:rPr>
        <w:t>银起设备</w:t>
      </w:r>
      <w:proofErr w:type="gramEnd"/>
      <w:r w:rsidRPr="00EC140C">
        <w:rPr>
          <w:rFonts w:ascii="仿宋" w:eastAsia="仿宋" w:hAnsi="仿宋" w:hint="eastAsia"/>
          <w:color w:val="333333"/>
          <w:sz w:val="30"/>
          <w:szCs w:val="30"/>
        </w:rPr>
        <w:t>公司批准实施了《安全技术操作规程》，其中《维修电工安全技术操作规程》规定“14、在有吊车的车间高空作业时，必须注意明滑线，同时必须与吊车班组取得联系，在工作地点两端插上红旗，并有专人监护。”；《吊车工（起重机司机）安全技术操作规程》规定“...3、吊车工必须听从起重司索人员（1人）指挥。正常吊运时不准多人指挥，但对任何人发出的紧急停车信号，都应立即停车。4、吊车工须在得到指挥信号后方可操作、吊车起动时应先鸣铃。...”</w:t>
      </w:r>
    </w:p>
    <w:p w:rsidR="00EC140C" w:rsidRPr="00EC140C" w:rsidRDefault="00EC140C" w:rsidP="00EC140C">
      <w:pPr>
        <w:pStyle w:val="western"/>
        <w:spacing w:before="75" w:beforeAutospacing="0" w:after="0" w:afterAutospacing="0" w:line="562" w:lineRule="atLeast"/>
        <w:ind w:firstLine="648"/>
        <w:rPr>
          <w:rFonts w:ascii="仿宋" w:eastAsia="仿宋" w:hAnsi="仿宋" w:hint="eastAsia"/>
          <w:color w:val="333333"/>
          <w:sz w:val="30"/>
          <w:szCs w:val="30"/>
        </w:rPr>
      </w:pPr>
      <w:r w:rsidRPr="00EC140C">
        <w:rPr>
          <w:rStyle w:val="a4"/>
          <w:rFonts w:ascii="仿宋" w:eastAsia="仿宋" w:hAnsi="仿宋" w:hint="eastAsia"/>
          <w:color w:val="333333"/>
          <w:sz w:val="30"/>
          <w:szCs w:val="30"/>
        </w:rPr>
        <w:t>（2）作业</w:t>
      </w:r>
      <w:proofErr w:type="gramStart"/>
      <w:r w:rsidRPr="00EC140C">
        <w:rPr>
          <w:rStyle w:val="a4"/>
          <w:rFonts w:ascii="仿宋" w:eastAsia="仿宋" w:hAnsi="仿宋" w:hint="eastAsia"/>
          <w:color w:val="333333"/>
          <w:sz w:val="30"/>
          <w:szCs w:val="30"/>
        </w:rPr>
        <w:t>票办理</w:t>
      </w:r>
      <w:proofErr w:type="gramEnd"/>
      <w:r w:rsidRPr="00EC140C">
        <w:rPr>
          <w:rStyle w:val="a4"/>
          <w:rFonts w:ascii="仿宋" w:eastAsia="仿宋" w:hAnsi="仿宋" w:hint="eastAsia"/>
          <w:color w:val="333333"/>
          <w:sz w:val="30"/>
          <w:szCs w:val="30"/>
        </w:rPr>
        <w:t>情况及监护人监护情况</w:t>
      </w:r>
    </w:p>
    <w:p w:rsidR="00EC140C" w:rsidRPr="00EC140C" w:rsidRDefault="00EC140C" w:rsidP="00EC140C">
      <w:pPr>
        <w:pStyle w:val="western"/>
        <w:spacing w:before="75" w:beforeAutospacing="0" w:after="0" w:afterAutospacing="0" w:line="562" w:lineRule="atLeast"/>
        <w:ind w:firstLine="634"/>
        <w:rPr>
          <w:rFonts w:ascii="仿宋" w:eastAsia="仿宋" w:hAnsi="仿宋" w:hint="eastAsia"/>
          <w:color w:val="333333"/>
          <w:sz w:val="30"/>
          <w:szCs w:val="30"/>
        </w:rPr>
      </w:pPr>
      <w:r w:rsidRPr="00EC140C">
        <w:rPr>
          <w:rFonts w:ascii="仿宋" w:eastAsia="仿宋" w:hAnsi="仿宋" w:hint="eastAsia"/>
          <w:color w:val="333333"/>
          <w:sz w:val="30"/>
          <w:szCs w:val="30"/>
        </w:rPr>
        <w:t>2020年11月18日，由</w:t>
      </w:r>
      <w:proofErr w:type="gramStart"/>
      <w:r w:rsidRPr="00EC140C">
        <w:rPr>
          <w:rFonts w:ascii="仿宋" w:eastAsia="仿宋" w:hAnsi="仿宋" w:hint="eastAsia"/>
          <w:color w:val="333333"/>
          <w:sz w:val="30"/>
          <w:szCs w:val="30"/>
        </w:rPr>
        <w:t>银起设备</w:t>
      </w:r>
      <w:proofErr w:type="gramEnd"/>
      <w:r w:rsidRPr="00EC140C">
        <w:rPr>
          <w:rFonts w:ascii="仿宋" w:eastAsia="仿宋" w:hAnsi="仿宋" w:hint="eastAsia"/>
          <w:color w:val="333333"/>
          <w:sz w:val="30"/>
          <w:szCs w:val="30"/>
        </w:rPr>
        <w:t>公司安全生产部部长于才伟签发了《高处作业安全许可证》（编号：NO：01），申请人为华晓东，作业地点为高跨热辐射引风电机处，作业时间为2020年11月19日9：30时起，至2020年11月19日11：30时止，作业内容为维修公司热辐射引风电机作业，作业高度11米，监护人为贾立忠。</w:t>
      </w:r>
    </w:p>
    <w:p w:rsidR="00EC140C" w:rsidRPr="00EC140C" w:rsidRDefault="00EC140C" w:rsidP="00EC140C">
      <w:pPr>
        <w:pStyle w:val="western"/>
        <w:spacing w:before="75" w:beforeAutospacing="0" w:after="0" w:afterAutospacing="0" w:line="562" w:lineRule="atLeast"/>
        <w:ind w:firstLine="634"/>
        <w:rPr>
          <w:rFonts w:ascii="仿宋" w:eastAsia="仿宋" w:hAnsi="仿宋" w:hint="eastAsia"/>
          <w:color w:val="333333"/>
          <w:sz w:val="30"/>
          <w:szCs w:val="30"/>
        </w:rPr>
      </w:pPr>
      <w:r w:rsidRPr="00EC140C">
        <w:rPr>
          <w:rFonts w:ascii="仿宋" w:eastAsia="仿宋" w:hAnsi="仿宋" w:hint="eastAsia"/>
          <w:color w:val="333333"/>
          <w:sz w:val="30"/>
          <w:szCs w:val="30"/>
        </w:rPr>
        <w:t>经调查询问，该作业票为事故发生后制作，且工作人员并未签字。</w:t>
      </w:r>
    </w:p>
    <w:p w:rsidR="00EC140C" w:rsidRPr="00EC140C" w:rsidRDefault="00EC140C" w:rsidP="00EC140C">
      <w:pPr>
        <w:pStyle w:val="western"/>
        <w:spacing w:before="75" w:beforeAutospacing="0" w:after="0" w:afterAutospacing="0" w:line="562" w:lineRule="atLeast"/>
        <w:ind w:firstLine="648"/>
        <w:rPr>
          <w:rFonts w:ascii="仿宋" w:eastAsia="仿宋" w:hAnsi="仿宋" w:hint="eastAsia"/>
          <w:color w:val="333333"/>
          <w:sz w:val="30"/>
          <w:szCs w:val="30"/>
        </w:rPr>
      </w:pPr>
      <w:r w:rsidRPr="00EC140C">
        <w:rPr>
          <w:rStyle w:val="a4"/>
          <w:rFonts w:ascii="仿宋" w:eastAsia="仿宋" w:hAnsi="仿宋" w:hint="eastAsia"/>
          <w:color w:val="333333"/>
          <w:sz w:val="30"/>
          <w:szCs w:val="30"/>
        </w:rPr>
        <w:t>二、事故经过及应急救援情况</w:t>
      </w:r>
    </w:p>
    <w:p w:rsidR="00EC140C" w:rsidRPr="00EC140C" w:rsidRDefault="00EC140C" w:rsidP="00EC140C">
      <w:pPr>
        <w:pStyle w:val="western"/>
        <w:spacing w:before="75" w:beforeAutospacing="0" w:after="0" w:afterAutospacing="0" w:line="562" w:lineRule="atLeast"/>
        <w:ind w:firstLine="634"/>
        <w:rPr>
          <w:rFonts w:ascii="仿宋" w:eastAsia="仿宋" w:hAnsi="仿宋" w:hint="eastAsia"/>
          <w:color w:val="333333"/>
          <w:sz w:val="30"/>
          <w:szCs w:val="30"/>
        </w:rPr>
      </w:pPr>
      <w:r w:rsidRPr="00EC140C">
        <w:rPr>
          <w:rFonts w:ascii="仿宋" w:eastAsia="仿宋" w:hAnsi="仿宋" w:hint="eastAsia"/>
          <w:color w:val="333333"/>
          <w:sz w:val="30"/>
          <w:szCs w:val="30"/>
        </w:rPr>
        <w:lastRenderedPageBreak/>
        <w:t>经调查，2020年11月19日上午，按照</w:t>
      </w:r>
      <w:proofErr w:type="gramStart"/>
      <w:r w:rsidRPr="00EC140C">
        <w:rPr>
          <w:rFonts w:ascii="仿宋" w:eastAsia="仿宋" w:hAnsi="仿宋" w:hint="eastAsia"/>
          <w:color w:val="333333"/>
          <w:sz w:val="30"/>
          <w:szCs w:val="30"/>
        </w:rPr>
        <w:t>银起设备公司机</w:t>
      </w:r>
      <w:proofErr w:type="gramEnd"/>
      <w:r w:rsidRPr="00EC140C">
        <w:rPr>
          <w:rFonts w:ascii="仿宋" w:eastAsia="仿宋" w:hAnsi="仿宋" w:hint="eastAsia"/>
          <w:color w:val="333333"/>
          <w:sz w:val="30"/>
          <w:szCs w:val="30"/>
        </w:rPr>
        <w:t>装车间主任赵军锋安排，付**带领机装车间实习</w:t>
      </w:r>
      <w:proofErr w:type="gramStart"/>
      <w:r w:rsidRPr="00EC140C">
        <w:rPr>
          <w:rFonts w:ascii="仿宋" w:eastAsia="仿宋" w:hAnsi="仿宋" w:hint="eastAsia"/>
          <w:color w:val="333333"/>
          <w:sz w:val="30"/>
          <w:szCs w:val="30"/>
        </w:rPr>
        <w:t>人员喜晓兵</w:t>
      </w:r>
      <w:proofErr w:type="gramEnd"/>
      <w:r w:rsidRPr="00EC140C">
        <w:rPr>
          <w:rFonts w:ascii="仿宋" w:eastAsia="仿宋" w:hAnsi="仿宋" w:hint="eastAsia"/>
          <w:color w:val="333333"/>
          <w:sz w:val="30"/>
          <w:szCs w:val="30"/>
        </w:rPr>
        <w:t>、许涛、叶俊贤前往</w:t>
      </w:r>
      <w:proofErr w:type="gramStart"/>
      <w:r w:rsidRPr="00EC140C">
        <w:rPr>
          <w:rFonts w:ascii="仿宋" w:eastAsia="仿宋" w:hAnsi="仿宋" w:hint="eastAsia"/>
          <w:color w:val="333333"/>
          <w:sz w:val="30"/>
          <w:szCs w:val="30"/>
        </w:rPr>
        <w:t>银起设备</w:t>
      </w:r>
      <w:proofErr w:type="gramEnd"/>
      <w:r w:rsidRPr="00EC140C">
        <w:rPr>
          <w:rFonts w:ascii="仿宋" w:eastAsia="仿宋" w:hAnsi="仿宋" w:hint="eastAsia"/>
          <w:color w:val="333333"/>
          <w:sz w:val="30"/>
          <w:szCs w:val="30"/>
        </w:rPr>
        <w:t>公司结构车间，计划同结构车间管道维修工华晓东在起重机南侧轨道平台G-07立柱西侧的高跨热辐射引风电机处，进行热辐射电机维修工作，由</w:t>
      </w:r>
      <w:proofErr w:type="gramStart"/>
      <w:r w:rsidRPr="00EC140C">
        <w:rPr>
          <w:rFonts w:ascii="仿宋" w:eastAsia="仿宋" w:hAnsi="仿宋" w:hint="eastAsia"/>
          <w:color w:val="333333"/>
          <w:sz w:val="30"/>
          <w:szCs w:val="30"/>
        </w:rPr>
        <w:t>银起设备</w:t>
      </w:r>
      <w:proofErr w:type="gramEnd"/>
      <w:r w:rsidRPr="00EC140C">
        <w:rPr>
          <w:rFonts w:ascii="仿宋" w:eastAsia="仿宋" w:hAnsi="仿宋" w:hint="eastAsia"/>
          <w:color w:val="333333"/>
          <w:sz w:val="30"/>
          <w:szCs w:val="30"/>
        </w:rPr>
        <w:t>公司专职安全员贾立忠担任现场监护人，付**发现维修任务需使用电焊机，而电焊机正在被其他人使用，因此付**将维修任务推迟到当天下午，于11时左右离开工作现场。</w:t>
      </w:r>
    </w:p>
    <w:p w:rsidR="00EC140C" w:rsidRPr="00EC140C" w:rsidRDefault="00EC140C" w:rsidP="00EC140C">
      <w:pPr>
        <w:pStyle w:val="western"/>
        <w:spacing w:before="75" w:beforeAutospacing="0" w:after="0" w:afterAutospacing="0" w:line="562" w:lineRule="atLeast"/>
        <w:ind w:firstLine="634"/>
        <w:rPr>
          <w:rFonts w:ascii="仿宋" w:eastAsia="仿宋" w:hAnsi="仿宋" w:hint="eastAsia"/>
          <w:color w:val="333333"/>
          <w:sz w:val="30"/>
          <w:szCs w:val="30"/>
        </w:rPr>
      </w:pPr>
      <w:r w:rsidRPr="00EC140C">
        <w:rPr>
          <w:rFonts w:ascii="仿宋" w:eastAsia="仿宋" w:hAnsi="仿宋" w:hint="eastAsia"/>
          <w:color w:val="333333"/>
          <w:sz w:val="30"/>
          <w:szCs w:val="30"/>
        </w:rPr>
        <w:t>13时许，付**、华晓东、</w:t>
      </w:r>
      <w:proofErr w:type="gramStart"/>
      <w:r w:rsidRPr="00EC140C">
        <w:rPr>
          <w:rFonts w:ascii="仿宋" w:eastAsia="仿宋" w:hAnsi="仿宋" w:hint="eastAsia"/>
          <w:color w:val="333333"/>
          <w:sz w:val="30"/>
          <w:szCs w:val="30"/>
        </w:rPr>
        <w:t>喜晓兵</w:t>
      </w:r>
      <w:proofErr w:type="gramEnd"/>
      <w:r w:rsidRPr="00EC140C">
        <w:rPr>
          <w:rFonts w:ascii="仿宋" w:eastAsia="仿宋" w:hAnsi="仿宋" w:hint="eastAsia"/>
          <w:color w:val="333333"/>
          <w:sz w:val="30"/>
          <w:szCs w:val="30"/>
        </w:rPr>
        <w:t>、许涛、叶俊贤在现场监护人</w:t>
      </w:r>
      <w:proofErr w:type="gramStart"/>
      <w:r w:rsidRPr="00EC140C">
        <w:rPr>
          <w:rFonts w:ascii="仿宋" w:eastAsia="仿宋" w:hAnsi="仿宋" w:hint="eastAsia"/>
          <w:color w:val="333333"/>
          <w:sz w:val="30"/>
          <w:szCs w:val="30"/>
        </w:rPr>
        <w:t>贾立忠未到场</w:t>
      </w:r>
      <w:proofErr w:type="gramEnd"/>
      <w:r w:rsidRPr="00EC140C">
        <w:rPr>
          <w:rFonts w:ascii="仿宋" w:eastAsia="仿宋" w:hAnsi="仿宋" w:hint="eastAsia"/>
          <w:color w:val="333333"/>
          <w:sz w:val="30"/>
          <w:szCs w:val="30"/>
        </w:rPr>
        <w:t>的情况下前往结构车间。</w:t>
      </w:r>
      <w:proofErr w:type="gramStart"/>
      <w:r w:rsidRPr="00EC140C">
        <w:rPr>
          <w:rFonts w:ascii="仿宋" w:eastAsia="仿宋" w:hAnsi="仿宋" w:hint="eastAsia"/>
          <w:color w:val="333333"/>
          <w:sz w:val="30"/>
          <w:szCs w:val="30"/>
        </w:rPr>
        <w:t>银起设备</w:t>
      </w:r>
      <w:proofErr w:type="gramEnd"/>
      <w:r w:rsidRPr="00EC140C">
        <w:rPr>
          <w:rFonts w:ascii="仿宋" w:eastAsia="仿宋" w:hAnsi="仿宋" w:hint="eastAsia"/>
          <w:color w:val="333333"/>
          <w:sz w:val="30"/>
          <w:szCs w:val="30"/>
        </w:rPr>
        <w:t>公司桥架工段铆工组班组长叶彤在地面指挥樊军芳操作通用桥式起重机（北</w:t>
      </w:r>
      <w:proofErr w:type="gramStart"/>
      <w:r w:rsidRPr="00EC140C">
        <w:rPr>
          <w:rFonts w:ascii="仿宋" w:eastAsia="仿宋" w:hAnsi="仿宋" w:hint="eastAsia"/>
          <w:color w:val="333333"/>
          <w:sz w:val="30"/>
          <w:szCs w:val="30"/>
        </w:rPr>
        <w:t>二跨中</w:t>
      </w:r>
      <w:proofErr w:type="gramEnd"/>
      <w:r w:rsidRPr="00EC140C">
        <w:rPr>
          <w:rFonts w:ascii="仿宋" w:eastAsia="仿宋" w:hAnsi="仿宋" w:hint="eastAsia"/>
          <w:color w:val="333333"/>
          <w:sz w:val="30"/>
          <w:szCs w:val="30"/>
        </w:rPr>
        <w:t>）进行</w:t>
      </w:r>
      <w:proofErr w:type="gramStart"/>
      <w:r w:rsidRPr="00EC140C">
        <w:rPr>
          <w:rFonts w:ascii="仿宋" w:eastAsia="仿宋" w:hAnsi="仿宋" w:hint="eastAsia"/>
          <w:color w:val="333333"/>
          <w:sz w:val="30"/>
          <w:szCs w:val="30"/>
        </w:rPr>
        <w:t>吊运作</w:t>
      </w:r>
      <w:proofErr w:type="gramEnd"/>
      <w:r w:rsidRPr="00EC140C">
        <w:rPr>
          <w:rFonts w:ascii="仿宋" w:eastAsia="仿宋" w:hAnsi="仿宋" w:hint="eastAsia"/>
          <w:color w:val="333333"/>
          <w:sz w:val="30"/>
          <w:szCs w:val="30"/>
        </w:rPr>
        <w:t>业，要求付**、华晓东、</w:t>
      </w:r>
      <w:proofErr w:type="gramStart"/>
      <w:r w:rsidRPr="00EC140C">
        <w:rPr>
          <w:rFonts w:ascii="仿宋" w:eastAsia="仿宋" w:hAnsi="仿宋" w:hint="eastAsia"/>
          <w:color w:val="333333"/>
          <w:sz w:val="30"/>
          <w:szCs w:val="30"/>
        </w:rPr>
        <w:t>喜晓兵</w:t>
      </w:r>
      <w:proofErr w:type="gramEnd"/>
      <w:r w:rsidRPr="00EC140C">
        <w:rPr>
          <w:rFonts w:ascii="仿宋" w:eastAsia="仿宋" w:hAnsi="仿宋" w:hint="eastAsia"/>
          <w:color w:val="333333"/>
          <w:sz w:val="30"/>
          <w:szCs w:val="30"/>
        </w:rPr>
        <w:t>、许涛、叶俊贤在吊运结束后再进行维修作业。随后，付**、华晓东、</w:t>
      </w:r>
      <w:proofErr w:type="gramStart"/>
      <w:r w:rsidRPr="00EC140C">
        <w:rPr>
          <w:rFonts w:ascii="仿宋" w:eastAsia="仿宋" w:hAnsi="仿宋" w:hint="eastAsia"/>
          <w:color w:val="333333"/>
          <w:sz w:val="30"/>
          <w:szCs w:val="30"/>
        </w:rPr>
        <w:t>喜晓兵</w:t>
      </w:r>
      <w:proofErr w:type="gramEnd"/>
      <w:r w:rsidRPr="00EC140C">
        <w:rPr>
          <w:rFonts w:ascii="仿宋" w:eastAsia="仿宋" w:hAnsi="仿宋" w:hint="eastAsia"/>
          <w:color w:val="333333"/>
          <w:sz w:val="30"/>
          <w:szCs w:val="30"/>
        </w:rPr>
        <w:t>、许涛、叶俊贤五人顺着车间的梯子上到了王秋菊操作的起重机（型号规格为QD32/16-31.5 A5，产品编号为132-090，使用登记证编号为40106401032011078058，</w:t>
      </w:r>
      <w:proofErr w:type="gramStart"/>
      <w:r w:rsidRPr="00EC140C">
        <w:rPr>
          <w:rFonts w:ascii="仿宋" w:eastAsia="仿宋" w:hAnsi="仿宋" w:hint="eastAsia"/>
          <w:color w:val="333333"/>
          <w:sz w:val="30"/>
          <w:szCs w:val="30"/>
        </w:rPr>
        <w:t>北二跨</w:t>
      </w:r>
      <w:proofErr w:type="gramEnd"/>
      <w:r w:rsidRPr="00EC140C">
        <w:rPr>
          <w:rFonts w:ascii="仿宋" w:eastAsia="仿宋" w:hAnsi="仿宋" w:hint="eastAsia"/>
          <w:color w:val="333333"/>
          <w:sz w:val="30"/>
          <w:szCs w:val="30"/>
        </w:rPr>
        <w:t>1#）上，付**、</w:t>
      </w:r>
      <w:proofErr w:type="gramStart"/>
      <w:r w:rsidRPr="00EC140C">
        <w:rPr>
          <w:rFonts w:ascii="仿宋" w:eastAsia="仿宋" w:hAnsi="仿宋" w:hint="eastAsia"/>
          <w:color w:val="333333"/>
          <w:sz w:val="30"/>
          <w:szCs w:val="30"/>
        </w:rPr>
        <w:t>喜晓兵</w:t>
      </w:r>
      <w:proofErr w:type="gramEnd"/>
      <w:r w:rsidRPr="00EC140C">
        <w:rPr>
          <w:rFonts w:ascii="仿宋" w:eastAsia="仿宋" w:hAnsi="仿宋" w:hint="eastAsia"/>
          <w:color w:val="333333"/>
          <w:sz w:val="30"/>
          <w:szCs w:val="30"/>
        </w:rPr>
        <w:t>、许涛、叶俊贤四人沿着起重机的梯子上到了起重机的顶部平台，华晓东在王秋菊操作的起重机驾驶室门口沟通维修作业事宜，要求王秋菊驾驶起重机将维修人员送至G-07立柱西侧的维修作业区域。因樊军芳操作的起重机（北</w:t>
      </w:r>
      <w:proofErr w:type="gramStart"/>
      <w:r w:rsidRPr="00EC140C">
        <w:rPr>
          <w:rFonts w:ascii="仿宋" w:eastAsia="仿宋" w:hAnsi="仿宋" w:hint="eastAsia"/>
          <w:color w:val="333333"/>
          <w:sz w:val="30"/>
          <w:szCs w:val="30"/>
        </w:rPr>
        <w:t>二跨中</w:t>
      </w:r>
      <w:proofErr w:type="gramEnd"/>
      <w:r w:rsidRPr="00EC140C">
        <w:rPr>
          <w:rFonts w:ascii="仿宋" w:eastAsia="仿宋" w:hAnsi="仿宋" w:hint="eastAsia"/>
          <w:color w:val="333333"/>
          <w:sz w:val="30"/>
          <w:szCs w:val="30"/>
        </w:rPr>
        <w:t>）作业区域与维修作业区域有部分重合，华晓东、付**、</w:t>
      </w:r>
      <w:proofErr w:type="gramStart"/>
      <w:r w:rsidRPr="00EC140C">
        <w:rPr>
          <w:rFonts w:ascii="仿宋" w:eastAsia="仿宋" w:hAnsi="仿宋" w:hint="eastAsia"/>
          <w:color w:val="333333"/>
          <w:sz w:val="30"/>
          <w:szCs w:val="30"/>
        </w:rPr>
        <w:t>喜晓兵</w:t>
      </w:r>
      <w:proofErr w:type="gramEnd"/>
      <w:r w:rsidRPr="00EC140C">
        <w:rPr>
          <w:rFonts w:ascii="仿宋" w:eastAsia="仿宋" w:hAnsi="仿宋" w:hint="eastAsia"/>
          <w:color w:val="333333"/>
          <w:sz w:val="30"/>
          <w:szCs w:val="30"/>
        </w:rPr>
        <w:t>、许涛、叶俊贤准备等待樊军芳结束作业后再去维修。</w:t>
      </w:r>
    </w:p>
    <w:p w:rsidR="00EC140C" w:rsidRPr="00EC140C" w:rsidRDefault="00EC140C" w:rsidP="00EC140C">
      <w:pPr>
        <w:pStyle w:val="western"/>
        <w:spacing w:before="75" w:beforeAutospacing="0" w:after="0" w:afterAutospacing="0" w:line="562" w:lineRule="atLeast"/>
        <w:ind w:firstLine="634"/>
        <w:rPr>
          <w:rFonts w:ascii="仿宋" w:eastAsia="仿宋" w:hAnsi="仿宋" w:hint="eastAsia"/>
          <w:color w:val="333333"/>
          <w:sz w:val="30"/>
          <w:szCs w:val="30"/>
        </w:rPr>
      </w:pPr>
      <w:r w:rsidRPr="00EC140C">
        <w:rPr>
          <w:rFonts w:ascii="仿宋" w:eastAsia="仿宋" w:hAnsi="仿宋" w:hint="eastAsia"/>
          <w:color w:val="333333"/>
          <w:sz w:val="30"/>
          <w:szCs w:val="30"/>
        </w:rPr>
        <w:lastRenderedPageBreak/>
        <w:t>在等待期间，叶彤告知王秋菊，位于西侧的樊军芳正操作通用桥式起重机进行</w:t>
      </w:r>
      <w:proofErr w:type="gramStart"/>
      <w:r w:rsidRPr="00EC140C">
        <w:rPr>
          <w:rFonts w:ascii="仿宋" w:eastAsia="仿宋" w:hAnsi="仿宋" w:hint="eastAsia"/>
          <w:color w:val="333333"/>
          <w:sz w:val="30"/>
          <w:szCs w:val="30"/>
        </w:rPr>
        <w:t>吊运作</w:t>
      </w:r>
      <w:proofErr w:type="gramEnd"/>
      <w:r w:rsidRPr="00EC140C">
        <w:rPr>
          <w:rFonts w:ascii="仿宋" w:eastAsia="仿宋" w:hAnsi="仿宋" w:hint="eastAsia"/>
          <w:color w:val="333333"/>
          <w:sz w:val="30"/>
          <w:szCs w:val="30"/>
        </w:rPr>
        <w:t>业，在地面指挥王秋菊将起重机向东侧移动了8米左右，等樊军芳结束吊运后再将付**、华晓东、</w:t>
      </w:r>
      <w:proofErr w:type="gramStart"/>
      <w:r w:rsidRPr="00EC140C">
        <w:rPr>
          <w:rFonts w:ascii="仿宋" w:eastAsia="仿宋" w:hAnsi="仿宋" w:hint="eastAsia"/>
          <w:color w:val="333333"/>
          <w:sz w:val="30"/>
          <w:szCs w:val="30"/>
        </w:rPr>
        <w:t>喜晓兵</w:t>
      </w:r>
      <w:proofErr w:type="gramEnd"/>
      <w:r w:rsidRPr="00EC140C">
        <w:rPr>
          <w:rFonts w:ascii="仿宋" w:eastAsia="仿宋" w:hAnsi="仿宋" w:hint="eastAsia"/>
          <w:color w:val="333333"/>
          <w:sz w:val="30"/>
          <w:szCs w:val="30"/>
        </w:rPr>
        <w:t>、许涛、叶俊贤送至维修平台。王秋菊停止操作等待期间，樊军芳按照叶彤指挥，完成第一件钢板的起吊。在樊军芳操作起重机自东向西返回时，付**向叶俊贤要了一把扳手，沿着起重机轨道前往维修作业区域。在樊军芳操作起重机准备起吊第二块钢板（自西向东）时，</w:t>
      </w:r>
      <w:proofErr w:type="gramStart"/>
      <w:r w:rsidRPr="00EC140C">
        <w:rPr>
          <w:rFonts w:ascii="仿宋" w:eastAsia="仿宋" w:hAnsi="仿宋" w:hint="eastAsia"/>
          <w:color w:val="333333"/>
          <w:sz w:val="30"/>
          <w:szCs w:val="30"/>
        </w:rPr>
        <w:t>喜晓兵</w:t>
      </w:r>
      <w:proofErr w:type="gramEnd"/>
      <w:r w:rsidRPr="00EC140C">
        <w:rPr>
          <w:rFonts w:ascii="仿宋" w:eastAsia="仿宋" w:hAnsi="仿宋" w:hint="eastAsia"/>
          <w:color w:val="333333"/>
          <w:sz w:val="30"/>
          <w:szCs w:val="30"/>
        </w:rPr>
        <w:t>、许涛、叶俊贤听到砰的一声，沿着起重机轨道平台前往G-07立柱附近查看，发现付**倒在起重机轨道平台上，头朝东侧，头部下方有血迹，两条腿在立柱和起重机中间，安全帽已经破碎。樊军芳在听到响声后，停止操作，沿着起重机梯子上去查看，发现付**躺在起重机轨道平台G-07立柱旁边。</w:t>
      </w:r>
    </w:p>
    <w:p w:rsidR="00EC140C" w:rsidRPr="00EC140C" w:rsidRDefault="00EC140C" w:rsidP="00EC140C">
      <w:pPr>
        <w:pStyle w:val="western"/>
        <w:spacing w:before="75" w:beforeAutospacing="0" w:after="0" w:afterAutospacing="0" w:line="562" w:lineRule="atLeast"/>
        <w:ind w:firstLine="634"/>
        <w:rPr>
          <w:rFonts w:ascii="仿宋" w:eastAsia="仿宋" w:hAnsi="仿宋" w:hint="eastAsia"/>
          <w:color w:val="333333"/>
          <w:sz w:val="30"/>
          <w:szCs w:val="30"/>
        </w:rPr>
      </w:pPr>
      <w:proofErr w:type="gramStart"/>
      <w:r w:rsidRPr="00EC140C">
        <w:rPr>
          <w:rFonts w:ascii="仿宋" w:eastAsia="仿宋" w:hAnsi="仿宋" w:hint="eastAsia"/>
          <w:color w:val="333333"/>
          <w:sz w:val="30"/>
          <w:szCs w:val="30"/>
        </w:rPr>
        <w:t>听到喜晓兵</w:t>
      </w:r>
      <w:proofErr w:type="gramEnd"/>
      <w:r w:rsidRPr="00EC140C">
        <w:rPr>
          <w:rFonts w:ascii="仿宋" w:eastAsia="仿宋" w:hAnsi="仿宋" w:hint="eastAsia"/>
          <w:color w:val="333333"/>
          <w:sz w:val="30"/>
          <w:szCs w:val="30"/>
        </w:rPr>
        <w:t>等人的呼喊后，华晓东沿着起重机轨道平台前往G-07立柱查看，并电话告知结构车间主任李森说付**出事了，李森到达现场后，于13点30分左右拨打了120急救电话，13点50分左右120救护人员到达现场，经两名医生查看，轨道平台没有救治条件，需先拨打119救援电话将人救援至地面，李森按要求于14点左右拨打了119救援电话，过了10分钟左右119救援人员到达现场使用救援担架将付**降至地面后，120救护人员将付**送往宁夏回族自治区第三人民医院进行抢救。</w:t>
      </w:r>
    </w:p>
    <w:p w:rsidR="00EC140C" w:rsidRPr="00EC140C" w:rsidRDefault="00EC140C" w:rsidP="00EC140C">
      <w:pPr>
        <w:pStyle w:val="western"/>
        <w:spacing w:before="75" w:beforeAutospacing="0" w:after="0" w:afterAutospacing="0" w:line="562" w:lineRule="atLeast"/>
        <w:ind w:firstLine="634"/>
        <w:rPr>
          <w:rFonts w:ascii="仿宋" w:eastAsia="仿宋" w:hAnsi="仿宋" w:hint="eastAsia"/>
          <w:color w:val="333333"/>
          <w:sz w:val="30"/>
          <w:szCs w:val="30"/>
        </w:rPr>
      </w:pPr>
      <w:r w:rsidRPr="00EC140C">
        <w:rPr>
          <w:rFonts w:ascii="仿宋" w:eastAsia="仿宋" w:hAnsi="仿宋" w:hint="eastAsia"/>
          <w:color w:val="333333"/>
          <w:sz w:val="30"/>
          <w:szCs w:val="30"/>
        </w:rPr>
        <w:lastRenderedPageBreak/>
        <w:t>2020年11月19日，宁夏回族自治区第三人民医院出具《居民死亡医学证明（推断）书》、《死亡通知书》载明，付**于2020年11月19日16时52分死亡，死亡原因为：1.呼吸心跳骤停；2.多发伤，1）重度颅脑损伤；2）胸腹部联合伤。</w:t>
      </w:r>
    </w:p>
    <w:p w:rsidR="00EC140C" w:rsidRPr="00EC140C" w:rsidRDefault="00EC140C" w:rsidP="00EC140C">
      <w:pPr>
        <w:pStyle w:val="western"/>
        <w:spacing w:before="75" w:beforeAutospacing="0" w:after="0" w:afterAutospacing="0" w:line="480" w:lineRule="auto"/>
        <w:jc w:val="center"/>
        <w:rPr>
          <w:rFonts w:ascii="仿宋" w:eastAsia="仿宋" w:hAnsi="仿宋" w:hint="eastAsia"/>
          <w:color w:val="333333"/>
          <w:sz w:val="30"/>
          <w:szCs w:val="30"/>
        </w:rPr>
      </w:pPr>
      <w:r w:rsidRPr="00EC140C">
        <w:rPr>
          <w:rFonts w:ascii="仿宋" w:eastAsia="仿宋" w:hAnsi="仿宋"/>
          <w:noProof/>
          <w:color w:val="333333"/>
          <w:sz w:val="30"/>
          <w:szCs w:val="30"/>
        </w:rPr>
        <w:drawing>
          <wp:inline distT="0" distB="0" distL="0" distR="0" wp14:anchorId="299EECBB" wp14:editId="50EC88D1">
            <wp:extent cx="5267325" cy="3667125"/>
            <wp:effectExtent l="0" t="0" r="9525" b="9525"/>
            <wp:docPr id="1" name="图片 1" descr="http://www.yinchuan.gov.cn/xxgk/bmxxgkml/jjkfqgwh/xxgkml/aqsc_27966/202103/W020210305616835459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inchuan.gov.cn/xxgk/bmxxgkml/jjkfqgwh/xxgkml/aqsc_27966/202103/W02021030561683545962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7325" cy="3667125"/>
                    </a:xfrm>
                    <a:prstGeom prst="rect">
                      <a:avLst/>
                    </a:prstGeom>
                    <a:noFill/>
                    <a:ln>
                      <a:noFill/>
                    </a:ln>
                  </pic:spPr>
                </pic:pic>
              </a:graphicData>
            </a:graphic>
          </wp:inline>
        </w:drawing>
      </w:r>
    </w:p>
    <w:p w:rsidR="00EC140C" w:rsidRPr="00EC140C" w:rsidRDefault="00EC140C" w:rsidP="00EC140C">
      <w:pPr>
        <w:pStyle w:val="western"/>
        <w:spacing w:before="75" w:beforeAutospacing="0" w:after="0" w:afterAutospacing="0" w:line="562" w:lineRule="atLeast"/>
        <w:jc w:val="center"/>
        <w:rPr>
          <w:rFonts w:ascii="仿宋" w:eastAsia="仿宋" w:hAnsi="仿宋" w:hint="eastAsia"/>
          <w:color w:val="333333"/>
          <w:sz w:val="30"/>
          <w:szCs w:val="30"/>
        </w:rPr>
      </w:pPr>
      <w:r w:rsidRPr="00EC140C">
        <w:rPr>
          <w:rFonts w:ascii="仿宋" w:eastAsia="仿宋" w:hAnsi="仿宋" w:hint="eastAsia"/>
          <w:color w:val="333333"/>
          <w:sz w:val="30"/>
          <w:szCs w:val="30"/>
        </w:rPr>
        <w:t>图二：事故现场示意图，东侧起重机为王秋菊操作，西侧起重机为樊军芳操作</w:t>
      </w:r>
    </w:p>
    <w:p w:rsidR="00EC140C" w:rsidRPr="00EC140C" w:rsidRDefault="00EC140C" w:rsidP="00EC140C">
      <w:pPr>
        <w:pStyle w:val="western"/>
        <w:spacing w:before="75" w:beforeAutospacing="0" w:after="0" w:afterAutospacing="0" w:line="562" w:lineRule="atLeast"/>
        <w:ind w:firstLine="648"/>
        <w:rPr>
          <w:rFonts w:ascii="仿宋" w:eastAsia="仿宋" w:hAnsi="仿宋" w:hint="eastAsia"/>
          <w:color w:val="333333"/>
          <w:sz w:val="30"/>
          <w:szCs w:val="30"/>
        </w:rPr>
      </w:pPr>
      <w:r w:rsidRPr="00EC140C">
        <w:rPr>
          <w:rStyle w:val="a4"/>
          <w:rFonts w:ascii="仿宋" w:eastAsia="仿宋" w:hAnsi="仿宋" w:hint="eastAsia"/>
          <w:color w:val="333333"/>
          <w:sz w:val="30"/>
          <w:szCs w:val="30"/>
        </w:rPr>
        <w:t>三、事故造成的人员伤亡和直接经济损失</w:t>
      </w:r>
    </w:p>
    <w:p w:rsidR="00EC140C" w:rsidRPr="00EC140C" w:rsidRDefault="00EC140C" w:rsidP="00EC140C">
      <w:pPr>
        <w:pStyle w:val="western"/>
        <w:spacing w:before="75" w:beforeAutospacing="0" w:after="0" w:afterAutospacing="0" w:line="562" w:lineRule="atLeast"/>
        <w:ind w:firstLine="648"/>
        <w:rPr>
          <w:rFonts w:ascii="仿宋" w:eastAsia="仿宋" w:hAnsi="仿宋" w:hint="eastAsia"/>
          <w:color w:val="333333"/>
          <w:sz w:val="30"/>
          <w:szCs w:val="30"/>
        </w:rPr>
      </w:pPr>
      <w:r w:rsidRPr="00EC140C">
        <w:rPr>
          <w:rStyle w:val="a4"/>
          <w:rFonts w:ascii="仿宋" w:eastAsia="仿宋" w:hAnsi="仿宋" w:hint="eastAsia"/>
          <w:color w:val="333333"/>
          <w:sz w:val="30"/>
          <w:szCs w:val="30"/>
        </w:rPr>
        <w:t>（一）死者基本情况</w:t>
      </w:r>
    </w:p>
    <w:p w:rsidR="00EC140C" w:rsidRPr="00EC140C" w:rsidRDefault="00EC140C" w:rsidP="00EC140C">
      <w:pPr>
        <w:pStyle w:val="western"/>
        <w:spacing w:before="75" w:beforeAutospacing="0" w:after="0" w:afterAutospacing="0" w:line="562" w:lineRule="atLeast"/>
        <w:ind w:firstLine="634"/>
        <w:rPr>
          <w:rFonts w:ascii="仿宋" w:eastAsia="仿宋" w:hAnsi="仿宋" w:hint="eastAsia"/>
          <w:color w:val="333333"/>
          <w:sz w:val="30"/>
          <w:szCs w:val="30"/>
        </w:rPr>
      </w:pPr>
      <w:r w:rsidRPr="00EC140C">
        <w:rPr>
          <w:rFonts w:ascii="仿宋" w:eastAsia="仿宋" w:hAnsi="仿宋" w:hint="eastAsia"/>
          <w:color w:val="333333"/>
          <w:sz w:val="30"/>
          <w:szCs w:val="30"/>
        </w:rPr>
        <w:t>付**，男，汉族，19**年**月**日出生，住址：宁夏银川市金凤区。</w:t>
      </w:r>
    </w:p>
    <w:p w:rsidR="00EC140C" w:rsidRPr="00EC140C" w:rsidRDefault="00EC140C" w:rsidP="00EC140C">
      <w:pPr>
        <w:pStyle w:val="western"/>
        <w:numPr>
          <w:ilvl w:val="0"/>
          <w:numId w:val="2"/>
        </w:numPr>
        <w:spacing w:before="75" w:beforeAutospacing="0" w:after="0" w:afterAutospacing="0" w:line="562" w:lineRule="atLeast"/>
        <w:ind w:left="0"/>
        <w:rPr>
          <w:rFonts w:ascii="仿宋" w:eastAsia="仿宋" w:hAnsi="仿宋" w:hint="eastAsia"/>
          <w:color w:val="333333"/>
          <w:sz w:val="30"/>
          <w:szCs w:val="30"/>
        </w:rPr>
      </w:pPr>
      <w:r w:rsidRPr="00EC140C">
        <w:rPr>
          <w:rStyle w:val="a4"/>
          <w:rFonts w:ascii="仿宋" w:eastAsia="仿宋" w:hAnsi="仿宋" w:hint="eastAsia"/>
          <w:color w:val="333333"/>
          <w:sz w:val="30"/>
          <w:szCs w:val="30"/>
        </w:rPr>
        <w:t>直接经济损失</w:t>
      </w:r>
    </w:p>
    <w:p w:rsidR="00EC140C" w:rsidRPr="00EC140C" w:rsidRDefault="00EC140C" w:rsidP="00EC140C">
      <w:pPr>
        <w:pStyle w:val="western"/>
        <w:spacing w:before="75" w:beforeAutospacing="0" w:after="0" w:afterAutospacing="0" w:line="562" w:lineRule="atLeast"/>
        <w:ind w:firstLine="634"/>
        <w:rPr>
          <w:rFonts w:ascii="仿宋" w:eastAsia="仿宋" w:hAnsi="仿宋" w:hint="eastAsia"/>
          <w:color w:val="333333"/>
          <w:sz w:val="30"/>
          <w:szCs w:val="30"/>
        </w:rPr>
      </w:pPr>
      <w:r w:rsidRPr="00EC140C">
        <w:rPr>
          <w:rFonts w:ascii="仿宋" w:eastAsia="仿宋" w:hAnsi="仿宋" w:hint="eastAsia"/>
          <w:color w:val="333333"/>
          <w:sz w:val="30"/>
          <w:szCs w:val="30"/>
        </w:rPr>
        <w:lastRenderedPageBreak/>
        <w:t>依据《企业职工伤亡事故经济损失统计标准》（GB6721-1986），核定事故造成直接经济损失约为120万元。</w:t>
      </w:r>
    </w:p>
    <w:p w:rsidR="00EC140C" w:rsidRPr="00EC140C" w:rsidRDefault="00EC140C" w:rsidP="00EC140C">
      <w:pPr>
        <w:pStyle w:val="western"/>
        <w:spacing w:before="75" w:beforeAutospacing="0" w:after="0" w:afterAutospacing="0" w:line="562" w:lineRule="atLeast"/>
        <w:ind w:firstLine="648"/>
        <w:rPr>
          <w:rFonts w:ascii="仿宋" w:eastAsia="仿宋" w:hAnsi="仿宋" w:hint="eastAsia"/>
          <w:color w:val="333333"/>
          <w:sz w:val="30"/>
          <w:szCs w:val="30"/>
        </w:rPr>
      </w:pPr>
      <w:r w:rsidRPr="00EC140C">
        <w:rPr>
          <w:rStyle w:val="a4"/>
          <w:rFonts w:ascii="仿宋" w:eastAsia="仿宋" w:hAnsi="仿宋" w:hint="eastAsia"/>
          <w:color w:val="333333"/>
          <w:sz w:val="30"/>
          <w:szCs w:val="30"/>
        </w:rPr>
        <w:t>四、事故原因及性质</w:t>
      </w:r>
    </w:p>
    <w:p w:rsidR="00EC140C" w:rsidRPr="00EC140C" w:rsidRDefault="00EC140C" w:rsidP="00EC140C">
      <w:pPr>
        <w:pStyle w:val="western"/>
        <w:numPr>
          <w:ilvl w:val="0"/>
          <w:numId w:val="3"/>
        </w:numPr>
        <w:spacing w:before="75" w:beforeAutospacing="0" w:after="0" w:afterAutospacing="0" w:line="562" w:lineRule="atLeast"/>
        <w:ind w:left="0"/>
        <w:rPr>
          <w:rFonts w:ascii="仿宋" w:eastAsia="仿宋" w:hAnsi="仿宋" w:hint="eastAsia"/>
          <w:color w:val="333333"/>
          <w:sz w:val="30"/>
          <w:szCs w:val="30"/>
        </w:rPr>
      </w:pPr>
      <w:r w:rsidRPr="00EC140C">
        <w:rPr>
          <w:rStyle w:val="a4"/>
          <w:rFonts w:ascii="仿宋" w:eastAsia="仿宋" w:hAnsi="仿宋" w:hint="eastAsia"/>
          <w:color w:val="333333"/>
          <w:sz w:val="30"/>
          <w:szCs w:val="30"/>
        </w:rPr>
        <w:t>直接原因</w:t>
      </w:r>
    </w:p>
    <w:p w:rsidR="00EC140C" w:rsidRPr="00EC140C" w:rsidRDefault="00EC140C" w:rsidP="00EC140C">
      <w:pPr>
        <w:pStyle w:val="western"/>
        <w:spacing w:before="75" w:beforeAutospacing="0" w:after="0" w:afterAutospacing="0" w:line="562" w:lineRule="atLeast"/>
        <w:ind w:firstLine="634"/>
        <w:rPr>
          <w:rFonts w:ascii="仿宋" w:eastAsia="仿宋" w:hAnsi="仿宋" w:hint="eastAsia"/>
          <w:color w:val="333333"/>
          <w:sz w:val="30"/>
          <w:szCs w:val="30"/>
        </w:rPr>
      </w:pPr>
      <w:r w:rsidRPr="00EC140C">
        <w:rPr>
          <w:rFonts w:ascii="仿宋" w:eastAsia="仿宋" w:hAnsi="仿宋" w:hint="eastAsia"/>
          <w:color w:val="333333"/>
          <w:sz w:val="30"/>
          <w:szCs w:val="30"/>
        </w:rPr>
        <w:t>经调查，综合分析认定：</w:t>
      </w:r>
      <w:proofErr w:type="gramStart"/>
      <w:r w:rsidRPr="00EC140C">
        <w:rPr>
          <w:rFonts w:ascii="仿宋" w:eastAsia="仿宋" w:hAnsi="仿宋" w:hint="eastAsia"/>
          <w:color w:val="333333"/>
          <w:sz w:val="30"/>
          <w:szCs w:val="30"/>
        </w:rPr>
        <w:t>银起设备公司机</w:t>
      </w:r>
      <w:proofErr w:type="gramEnd"/>
      <w:r w:rsidRPr="00EC140C">
        <w:rPr>
          <w:rFonts w:ascii="仿宋" w:eastAsia="仿宋" w:hAnsi="仿宋" w:hint="eastAsia"/>
          <w:color w:val="333333"/>
          <w:sz w:val="30"/>
          <w:szCs w:val="30"/>
        </w:rPr>
        <w:t>装车间电气</w:t>
      </w:r>
      <w:proofErr w:type="gramStart"/>
      <w:r w:rsidRPr="00EC140C">
        <w:rPr>
          <w:rFonts w:ascii="仿宋" w:eastAsia="仿宋" w:hAnsi="仿宋" w:hint="eastAsia"/>
          <w:color w:val="333333"/>
          <w:sz w:val="30"/>
          <w:szCs w:val="30"/>
        </w:rPr>
        <w:t>组员工付</w:t>
      </w:r>
      <w:proofErr w:type="gramEnd"/>
      <w:r w:rsidRPr="00EC140C">
        <w:rPr>
          <w:rFonts w:ascii="仿宋" w:eastAsia="仿宋" w:hAnsi="仿宋" w:hint="eastAsia"/>
          <w:color w:val="333333"/>
          <w:sz w:val="30"/>
          <w:szCs w:val="30"/>
        </w:rPr>
        <w:t>**在热辐射电机维修作业时，忽视桥式起重机运行前的警告信号；在桥式起重机运转时，仍冒险进行维修作业，是导致事故发生的直接原因。</w:t>
      </w:r>
    </w:p>
    <w:p w:rsidR="00EC140C" w:rsidRPr="00EC140C" w:rsidRDefault="00EC140C" w:rsidP="00EC140C">
      <w:pPr>
        <w:pStyle w:val="western"/>
        <w:spacing w:before="75" w:beforeAutospacing="0" w:after="0" w:afterAutospacing="0" w:line="562" w:lineRule="atLeast"/>
        <w:ind w:firstLine="648"/>
        <w:rPr>
          <w:rFonts w:ascii="仿宋" w:eastAsia="仿宋" w:hAnsi="仿宋" w:hint="eastAsia"/>
          <w:color w:val="333333"/>
          <w:sz w:val="30"/>
          <w:szCs w:val="30"/>
        </w:rPr>
      </w:pPr>
      <w:r w:rsidRPr="00EC140C">
        <w:rPr>
          <w:rStyle w:val="a4"/>
          <w:rFonts w:ascii="仿宋" w:eastAsia="仿宋" w:hAnsi="仿宋" w:hint="eastAsia"/>
          <w:color w:val="333333"/>
          <w:sz w:val="30"/>
          <w:szCs w:val="30"/>
        </w:rPr>
        <w:t>（二）间接原因</w:t>
      </w:r>
    </w:p>
    <w:p w:rsidR="00EC140C" w:rsidRPr="00EC140C" w:rsidRDefault="00EC140C" w:rsidP="00EC140C">
      <w:pPr>
        <w:pStyle w:val="western"/>
        <w:spacing w:before="75" w:beforeAutospacing="0" w:after="0" w:afterAutospacing="0" w:line="562" w:lineRule="atLeast"/>
        <w:ind w:firstLine="648"/>
        <w:rPr>
          <w:rFonts w:ascii="仿宋" w:eastAsia="仿宋" w:hAnsi="仿宋" w:hint="eastAsia"/>
          <w:color w:val="333333"/>
          <w:sz w:val="30"/>
          <w:szCs w:val="30"/>
        </w:rPr>
      </w:pPr>
      <w:r w:rsidRPr="00EC140C">
        <w:rPr>
          <w:rStyle w:val="a4"/>
          <w:rFonts w:ascii="仿宋" w:eastAsia="仿宋" w:hAnsi="仿宋" w:hint="eastAsia"/>
          <w:color w:val="333333"/>
          <w:sz w:val="30"/>
          <w:szCs w:val="30"/>
        </w:rPr>
        <w:t>1.</w:t>
      </w:r>
      <w:proofErr w:type="gramStart"/>
      <w:r w:rsidRPr="00EC140C">
        <w:rPr>
          <w:rFonts w:ascii="仿宋" w:eastAsia="仿宋" w:hAnsi="仿宋" w:hint="eastAsia"/>
          <w:color w:val="333333"/>
          <w:sz w:val="30"/>
          <w:szCs w:val="30"/>
        </w:rPr>
        <w:t>银起设备</w:t>
      </w:r>
      <w:proofErr w:type="gramEnd"/>
      <w:r w:rsidRPr="00EC140C">
        <w:rPr>
          <w:rFonts w:ascii="仿宋" w:eastAsia="仿宋" w:hAnsi="仿宋" w:hint="eastAsia"/>
          <w:color w:val="333333"/>
          <w:sz w:val="30"/>
          <w:szCs w:val="30"/>
        </w:rPr>
        <w:t>公司安全管理制度落实不到位。未按照《特种作业及人员管理制度》规定进行特种作业操作证复审工作，导致在桥式起重机司机特种作业操作证失效的情况下</w:t>
      </w:r>
      <w:proofErr w:type="gramStart"/>
      <w:r w:rsidRPr="00EC140C">
        <w:rPr>
          <w:rFonts w:ascii="仿宋" w:eastAsia="仿宋" w:hAnsi="仿宋" w:hint="eastAsia"/>
          <w:color w:val="333333"/>
          <w:sz w:val="30"/>
          <w:szCs w:val="30"/>
        </w:rPr>
        <w:t>仍操作</w:t>
      </w:r>
      <w:proofErr w:type="gramEnd"/>
      <w:r w:rsidRPr="00EC140C">
        <w:rPr>
          <w:rFonts w:ascii="仿宋" w:eastAsia="仿宋" w:hAnsi="仿宋" w:hint="eastAsia"/>
          <w:color w:val="333333"/>
          <w:sz w:val="30"/>
          <w:szCs w:val="30"/>
        </w:rPr>
        <w:t>桥式起重机，起重机械指挥人员不具有特种作业操作证；未按照《危险作业安全管理制度》规定签发高处作业票，存在无票作业情形；</w:t>
      </w:r>
      <w:proofErr w:type="gramStart"/>
      <w:r w:rsidRPr="00EC140C">
        <w:rPr>
          <w:rFonts w:ascii="仿宋" w:eastAsia="仿宋" w:hAnsi="仿宋" w:hint="eastAsia"/>
          <w:color w:val="333333"/>
          <w:sz w:val="30"/>
          <w:szCs w:val="30"/>
        </w:rPr>
        <w:t>虽按照</w:t>
      </w:r>
      <w:proofErr w:type="gramEnd"/>
      <w:r w:rsidRPr="00EC140C">
        <w:rPr>
          <w:rFonts w:ascii="仿宋" w:eastAsia="仿宋" w:hAnsi="仿宋" w:hint="eastAsia"/>
          <w:color w:val="333333"/>
          <w:sz w:val="30"/>
          <w:szCs w:val="30"/>
        </w:rPr>
        <w:t>《危险作业安全管理制度》规定配备了现场安全监护人，但在登高作业时，现场安全监护人</w:t>
      </w:r>
    </w:p>
    <w:p w:rsidR="00EC140C" w:rsidRPr="00EC140C" w:rsidRDefault="00EC140C" w:rsidP="00EC140C">
      <w:pPr>
        <w:pStyle w:val="western"/>
        <w:spacing w:before="75" w:beforeAutospacing="0" w:after="0" w:afterAutospacing="0" w:line="562" w:lineRule="atLeast"/>
        <w:ind w:firstLine="648"/>
        <w:rPr>
          <w:rFonts w:ascii="仿宋" w:eastAsia="仿宋" w:hAnsi="仿宋" w:hint="eastAsia"/>
          <w:color w:val="333333"/>
          <w:sz w:val="30"/>
          <w:szCs w:val="30"/>
        </w:rPr>
      </w:pPr>
      <w:r w:rsidRPr="00EC140C">
        <w:rPr>
          <w:rFonts w:ascii="仿宋" w:eastAsia="仿宋" w:hAnsi="仿宋" w:hint="eastAsia"/>
          <w:color w:val="333333"/>
          <w:sz w:val="30"/>
          <w:szCs w:val="30"/>
        </w:rPr>
        <w:t>在岗进行监护，作业人员未佩戴安全带；在交叉作业过程中，未严格督促作业人员严格执行本单位的安全生产规章制度和安全操作规程。</w:t>
      </w:r>
    </w:p>
    <w:p w:rsidR="00EC140C" w:rsidRPr="00EC140C" w:rsidRDefault="00EC140C" w:rsidP="00EC140C">
      <w:pPr>
        <w:pStyle w:val="western"/>
        <w:spacing w:before="75" w:beforeAutospacing="0" w:after="0" w:afterAutospacing="0" w:line="562" w:lineRule="atLeast"/>
        <w:ind w:firstLine="648"/>
        <w:rPr>
          <w:rFonts w:ascii="仿宋" w:eastAsia="仿宋" w:hAnsi="仿宋" w:hint="eastAsia"/>
          <w:color w:val="333333"/>
          <w:sz w:val="30"/>
          <w:szCs w:val="30"/>
        </w:rPr>
      </w:pPr>
      <w:r w:rsidRPr="00EC140C">
        <w:rPr>
          <w:rStyle w:val="a4"/>
          <w:rFonts w:ascii="仿宋" w:eastAsia="仿宋" w:hAnsi="仿宋" w:hint="eastAsia"/>
          <w:color w:val="333333"/>
          <w:sz w:val="30"/>
          <w:szCs w:val="30"/>
        </w:rPr>
        <w:lastRenderedPageBreak/>
        <w:t>2.</w:t>
      </w:r>
      <w:proofErr w:type="gramStart"/>
      <w:r w:rsidRPr="00EC140C">
        <w:rPr>
          <w:rFonts w:ascii="仿宋" w:eastAsia="仿宋" w:hAnsi="仿宋" w:hint="eastAsia"/>
          <w:color w:val="333333"/>
          <w:sz w:val="30"/>
          <w:szCs w:val="30"/>
        </w:rPr>
        <w:t>银起设备</w:t>
      </w:r>
      <w:proofErr w:type="gramEnd"/>
      <w:r w:rsidRPr="00EC140C">
        <w:rPr>
          <w:rFonts w:ascii="仿宋" w:eastAsia="仿宋" w:hAnsi="仿宋" w:hint="eastAsia"/>
          <w:color w:val="333333"/>
          <w:sz w:val="30"/>
          <w:szCs w:val="30"/>
        </w:rPr>
        <w:t>公司安全教育培训不到位。培训缺乏系统性、针对性，登高作业人员对作业场所和工作岗位存在的危险因素辨识不到位。</w:t>
      </w:r>
    </w:p>
    <w:p w:rsidR="00EC140C" w:rsidRPr="00EC140C" w:rsidRDefault="00EC140C" w:rsidP="00EC140C">
      <w:pPr>
        <w:pStyle w:val="western"/>
        <w:spacing w:before="75" w:beforeAutospacing="0" w:after="0" w:afterAutospacing="0" w:line="562" w:lineRule="atLeast"/>
        <w:ind w:firstLine="648"/>
        <w:rPr>
          <w:rFonts w:ascii="仿宋" w:eastAsia="仿宋" w:hAnsi="仿宋" w:hint="eastAsia"/>
          <w:color w:val="333333"/>
          <w:sz w:val="30"/>
          <w:szCs w:val="30"/>
        </w:rPr>
      </w:pPr>
      <w:r w:rsidRPr="00EC140C">
        <w:rPr>
          <w:rStyle w:val="a4"/>
          <w:rFonts w:ascii="仿宋" w:eastAsia="仿宋" w:hAnsi="仿宋" w:hint="eastAsia"/>
          <w:color w:val="333333"/>
          <w:sz w:val="30"/>
          <w:szCs w:val="30"/>
        </w:rPr>
        <w:t>3.</w:t>
      </w:r>
      <w:proofErr w:type="gramStart"/>
      <w:r w:rsidRPr="00EC140C">
        <w:rPr>
          <w:rFonts w:ascii="仿宋" w:eastAsia="仿宋" w:hAnsi="仿宋" w:hint="eastAsia"/>
          <w:color w:val="333333"/>
          <w:sz w:val="30"/>
          <w:szCs w:val="30"/>
        </w:rPr>
        <w:t>银起设备</w:t>
      </w:r>
      <w:proofErr w:type="gramEnd"/>
      <w:r w:rsidRPr="00EC140C">
        <w:rPr>
          <w:rFonts w:ascii="仿宋" w:eastAsia="仿宋" w:hAnsi="仿宋" w:hint="eastAsia"/>
          <w:color w:val="333333"/>
          <w:sz w:val="30"/>
          <w:szCs w:val="30"/>
        </w:rPr>
        <w:t>公司主要负责人履职不到位。实施本单位安全生产教育和培训计划不到位，</w:t>
      </w:r>
      <w:proofErr w:type="gramStart"/>
      <w:r w:rsidRPr="00EC140C">
        <w:rPr>
          <w:rFonts w:ascii="仿宋" w:eastAsia="仿宋" w:hAnsi="仿宋" w:hint="eastAsia"/>
          <w:color w:val="333333"/>
          <w:sz w:val="30"/>
          <w:szCs w:val="30"/>
        </w:rPr>
        <w:t>未监督</w:t>
      </w:r>
      <w:proofErr w:type="gramEnd"/>
      <w:r w:rsidRPr="00EC140C">
        <w:rPr>
          <w:rFonts w:ascii="仿宋" w:eastAsia="仿宋" w:hAnsi="仿宋" w:hint="eastAsia"/>
          <w:color w:val="333333"/>
          <w:sz w:val="30"/>
          <w:szCs w:val="30"/>
        </w:rPr>
        <w:t>公司认真对从业人员进行培训；督促本公司的安全生产工作不到位，未及时消除生产安全事故隐患。</w:t>
      </w:r>
    </w:p>
    <w:p w:rsidR="00EC140C" w:rsidRPr="00EC140C" w:rsidRDefault="00EC140C" w:rsidP="00EC140C">
      <w:pPr>
        <w:pStyle w:val="western"/>
        <w:spacing w:before="75" w:beforeAutospacing="0" w:after="0" w:afterAutospacing="0" w:line="562" w:lineRule="atLeast"/>
        <w:ind w:firstLine="648"/>
        <w:rPr>
          <w:rFonts w:ascii="仿宋" w:eastAsia="仿宋" w:hAnsi="仿宋" w:hint="eastAsia"/>
          <w:color w:val="333333"/>
          <w:sz w:val="30"/>
          <w:szCs w:val="30"/>
        </w:rPr>
      </w:pPr>
      <w:r w:rsidRPr="00EC140C">
        <w:rPr>
          <w:rStyle w:val="a4"/>
          <w:rFonts w:ascii="仿宋" w:eastAsia="仿宋" w:hAnsi="仿宋" w:hint="eastAsia"/>
          <w:color w:val="333333"/>
          <w:sz w:val="30"/>
          <w:szCs w:val="30"/>
        </w:rPr>
        <w:t>4.</w:t>
      </w:r>
      <w:proofErr w:type="gramStart"/>
      <w:r w:rsidRPr="00EC140C">
        <w:rPr>
          <w:rFonts w:ascii="仿宋" w:eastAsia="仿宋" w:hAnsi="仿宋" w:hint="eastAsia"/>
          <w:color w:val="333333"/>
          <w:sz w:val="30"/>
          <w:szCs w:val="30"/>
        </w:rPr>
        <w:t>银起设备</w:t>
      </w:r>
      <w:proofErr w:type="gramEnd"/>
      <w:r w:rsidRPr="00EC140C">
        <w:rPr>
          <w:rFonts w:ascii="仿宋" w:eastAsia="仿宋" w:hAnsi="仿宋" w:hint="eastAsia"/>
          <w:color w:val="333333"/>
          <w:sz w:val="30"/>
          <w:szCs w:val="30"/>
        </w:rPr>
        <w:t>公司安全生产管理人员履职不到位。检查本单位的安全生产状况不到位，未及时排查生产安全事故隐患，未提出改进安全生产管理的建议；未及时制止和纠正违章指挥、违反操作规程的行为；未如实记录生产安全培训和考试情况。</w:t>
      </w:r>
    </w:p>
    <w:p w:rsidR="00EC140C" w:rsidRPr="00EC140C" w:rsidRDefault="00EC140C" w:rsidP="00EC140C">
      <w:pPr>
        <w:pStyle w:val="western"/>
        <w:spacing w:before="75" w:beforeAutospacing="0" w:after="0" w:afterAutospacing="0" w:line="562" w:lineRule="atLeast"/>
        <w:rPr>
          <w:rFonts w:ascii="仿宋" w:eastAsia="仿宋" w:hAnsi="仿宋" w:hint="eastAsia"/>
          <w:color w:val="333333"/>
          <w:sz w:val="30"/>
          <w:szCs w:val="30"/>
        </w:rPr>
      </w:pPr>
      <w:r w:rsidRPr="00EC140C">
        <w:rPr>
          <w:rStyle w:val="a4"/>
          <w:rFonts w:ascii="仿宋" w:eastAsia="仿宋" w:hAnsi="仿宋" w:hint="eastAsia"/>
          <w:color w:val="333333"/>
          <w:sz w:val="30"/>
          <w:szCs w:val="30"/>
        </w:rPr>
        <w:t>（三）事故性质</w:t>
      </w:r>
    </w:p>
    <w:p w:rsidR="00EC140C" w:rsidRPr="00EC140C" w:rsidRDefault="00EC140C" w:rsidP="00EC140C">
      <w:pPr>
        <w:pStyle w:val="western"/>
        <w:spacing w:before="75" w:beforeAutospacing="0" w:after="0" w:afterAutospacing="0" w:line="562" w:lineRule="atLeast"/>
        <w:ind w:firstLine="634"/>
        <w:rPr>
          <w:rFonts w:ascii="仿宋" w:eastAsia="仿宋" w:hAnsi="仿宋" w:hint="eastAsia"/>
          <w:color w:val="333333"/>
          <w:sz w:val="30"/>
          <w:szCs w:val="30"/>
        </w:rPr>
      </w:pPr>
      <w:r w:rsidRPr="00EC140C">
        <w:rPr>
          <w:rFonts w:ascii="仿宋" w:eastAsia="仿宋" w:hAnsi="仿宋" w:hint="eastAsia"/>
          <w:color w:val="333333"/>
          <w:sz w:val="30"/>
          <w:szCs w:val="30"/>
        </w:rPr>
        <w:t>经调查认定，宁夏天地奔牛</w:t>
      </w:r>
      <w:proofErr w:type="gramStart"/>
      <w:r w:rsidRPr="00EC140C">
        <w:rPr>
          <w:rFonts w:ascii="仿宋" w:eastAsia="仿宋" w:hAnsi="仿宋" w:hint="eastAsia"/>
          <w:color w:val="333333"/>
          <w:sz w:val="30"/>
          <w:szCs w:val="30"/>
        </w:rPr>
        <w:t>银起设备</w:t>
      </w:r>
      <w:proofErr w:type="gramEnd"/>
      <w:r w:rsidRPr="00EC140C">
        <w:rPr>
          <w:rFonts w:ascii="仿宋" w:eastAsia="仿宋" w:hAnsi="仿宋" w:hint="eastAsia"/>
          <w:color w:val="333333"/>
          <w:sz w:val="30"/>
          <w:szCs w:val="30"/>
        </w:rPr>
        <w:t>有限公司“11·19”一般起重伤害事故是一起生产安全责任事故。</w:t>
      </w:r>
    </w:p>
    <w:p w:rsidR="00EC140C" w:rsidRPr="00EC140C" w:rsidRDefault="00EC140C" w:rsidP="00EC140C">
      <w:pPr>
        <w:pStyle w:val="western"/>
        <w:spacing w:before="75" w:beforeAutospacing="0" w:after="0" w:afterAutospacing="0" w:line="562" w:lineRule="atLeast"/>
        <w:ind w:firstLine="648"/>
        <w:rPr>
          <w:rFonts w:ascii="仿宋" w:eastAsia="仿宋" w:hAnsi="仿宋" w:hint="eastAsia"/>
          <w:color w:val="333333"/>
          <w:sz w:val="30"/>
          <w:szCs w:val="30"/>
        </w:rPr>
      </w:pPr>
      <w:r w:rsidRPr="00EC140C">
        <w:rPr>
          <w:rStyle w:val="a4"/>
          <w:rFonts w:ascii="仿宋" w:eastAsia="仿宋" w:hAnsi="仿宋" w:hint="eastAsia"/>
          <w:color w:val="333333"/>
          <w:sz w:val="30"/>
          <w:szCs w:val="30"/>
        </w:rPr>
        <w:t>五、事故责任认定以及处理建议</w:t>
      </w:r>
    </w:p>
    <w:p w:rsidR="00EC140C" w:rsidRPr="00EC140C" w:rsidRDefault="00EC140C" w:rsidP="00EC140C">
      <w:pPr>
        <w:pStyle w:val="western"/>
        <w:spacing w:before="75" w:beforeAutospacing="0" w:after="0" w:afterAutospacing="0" w:line="562" w:lineRule="atLeast"/>
        <w:ind w:firstLine="648"/>
        <w:rPr>
          <w:rFonts w:ascii="仿宋" w:eastAsia="仿宋" w:hAnsi="仿宋" w:hint="eastAsia"/>
          <w:color w:val="333333"/>
          <w:sz w:val="30"/>
          <w:szCs w:val="30"/>
        </w:rPr>
      </w:pPr>
      <w:r w:rsidRPr="00EC140C">
        <w:rPr>
          <w:rStyle w:val="a4"/>
          <w:rFonts w:ascii="仿宋" w:eastAsia="仿宋" w:hAnsi="仿宋" w:hint="eastAsia"/>
          <w:color w:val="333333"/>
          <w:sz w:val="30"/>
          <w:szCs w:val="30"/>
        </w:rPr>
        <w:t>（一）建议不予追责的人员。</w:t>
      </w:r>
    </w:p>
    <w:p w:rsidR="00EC140C" w:rsidRPr="00EC140C" w:rsidRDefault="00EC140C" w:rsidP="00EC140C">
      <w:pPr>
        <w:pStyle w:val="western"/>
        <w:spacing w:before="75" w:beforeAutospacing="0" w:after="0" w:afterAutospacing="0" w:line="562" w:lineRule="atLeast"/>
        <w:ind w:firstLine="634"/>
        <w:rPr>
          <w:rFonts w:ascii="仿宋" w:eastAsia="仿宋" w:hAnsi="仿宋" w:hint="eastAsia"/>
          <w:color w:val="333333"/>
          <w:sz w:val="30"/>
          <w:szCs w:val="30"/>
        </w:rPr>
      </w:pPr>
      <w:r w:rsidRPr="00EC140C">
        <w:rPr>
          <w:rFonts w:ascii="仿宋" w:eastAsia="仿宋" w:hAnsi="仿宋" w:hint="eastAsia"/>
          <w:color w:val="333333"/>
          <w:sz w:val="30"/>
          <w:szCs w:val="30"/>
        </w:rPr>
        <w:t>付**，</w:t>
      </w:r>
      <w:proofErr w:type="gramStart"/>
      <w:r w:rsidRPr="00EC140C">
        <w:rPr>
          <w:rFonts w:ascii="仿宋" w:eastAsia="仿宋" w:hAnsi="仿宋" w:hint="eastAsia"/>
          <w:color w:val="333333"/>
          <w:sz w:val="30"/>
          <w:szCs w:val="30"/>
        </w:rPr>
        <w:t>银起设备</w:t>
      </w:r>
      <w:proofErr w:type="gramEnd"/>
      <w:r w:rsidRPr="00EC140C">
        <w:rPr>
          <w:rFonts w:ascii="仿宋" w:eastAsia="仿宋" w:hAnsi="仿宋" w:hint="eastAsia"/>
          <w:color w:val="333333"/>
          <w:sz w:val="30"/>
          <w:szCs w:val="30"/>
        </w:rPr>
        <w:t>公司员工，忽视桥式起重机运行前的警告信号；在桥式起重机运转时，仍冒险进行维修作业，对事故发生负直接责任，鉴于其在事故中死亡，建议不予追究其责任。</w:t>
      </w:r>
    </w:p>
    <w:p w:rsidR="00EC140C" w:rsidRPr="00EC140C" w:rsidRDefault="00EC140C" w:rsidP="00EC140C">
      <w:pPr>
        <w:pStyle w:val="western"/>
        <w:spacing w:before="75" w:beforeAutospacing="0" w:after="0" w:afterAutospacing="0" w:line="562" w:lineRule="atLeast"/>
        <w:ind w:firstLine="648"/>
        <w:rPr>
          <w:rFonts w:ascii="仿宋" w:eastAsia="仿宋" w:hAnsi="仿宋" w:hint="eastAsia"/>
          <w:color w:val="333333"/>
          <w:sz w:val="30"/>
          <w:szCs w:val="30"/>
        </w:rPr>
      </w:pPr>
      <w:r w:rsidRPr="00EC140C">
        <w:rPr>
          <w:rStyle w:val="a4"/>
          <w:rFonts w:ascii="仿宋" w:eastAsia="仿宋" w:hAnsi="仿宋" w:hint="eastAsia"/>
          <w:color w:val="333333"/>
          <w:sz w:val="30"/>
          <w:szCs w:val="30"/>
        </w:rPr>
        <w:t>（二）建议给予行政处罚的单位</w:t>
      </w:r>
    </w:p>
    <w:p w:rsidR="00EC140C" w:rsidRPr="00EC140C" w:rsidRDefault="00EC140C" w:rsidP="00EC140C">
      <w:pPr>
        <w:pStyle w:val="western"/>
        <w:spacing w:before="0" w:beforeAutospacing="0" w:after="0" w:afterAutospacing="0" w:line="562" w:lineRule="atLeast"/>
        <w:ind w:firstLine="648"/>
        <w:rPr>
          <w:rFonts w:ascii="仿宋" w:eastAsia="仿宋" w:hAnsi="仿宋" w:hint="eastAsia"/>
          <w:color w:val="333333"/>
          <w:sz w:val="30"/>
          <w:szCs w:val="30"/>
        </w:rPr>
      </w:pPr>
      <w:bookmarkStart w:id="1" w:name="_Hlk58183968"/>
      <w:bookmarkStart w:id="2" w:name="_Hlk58183995"/>
      <w:bookmarkEnd w:id="1"/>
      <w:bookmarkEnd w:id="2"/>
      <w:r w:rsidRPr="00EC140C">
        <w:rPr>
          <w:rStyle w:val="a4"/>
          <w:rFonts w:ascii="仿宋" w:eastAsia="仿宋" w:hAnsi="仿宋" w:hint="eastAsia"/>
          <w:color w:val="333333"/>
          <w:sz w:val="30"/>
          <w:szCs w:val="30"/>
        </w:rPr>
        <w:lastRenderedPageBreak/>
        <w:t>宁夏天地奔牛</w:t>
      </w:r>
      <w:proofErr w:type="gramStart"/>
      <w:r w:rsidRPr="00EC140C">
        <w:rPr>
          <w:rStyle w:val="a4"/>
          <w:rFonts w:ascii="仿宋" w:eastAsia="仿宋" w:hAnsi="仿宋" w:hint="eastAsia"/>
          <w:color w:val="333333"/>
          <w:sz w:val="30"/>
          <w:szCs w:val="30"/>
        </w:rPr>
        <w:t>银起设备</w:t>
      </w:r>
      <w:proofErr w:type="gramEnd"/>
      <w:r w:rsidRPr="00EC140C">
        <w:rPr>
          <w:rStyle w:val="a4"/>
          <w:rFonts w:ascii="仿宋" w:eastAsia="仿宋" w:hAnsi="仿宋" w:hint="eastAsia"/>
          <w:color w:val="333333"/>
          <w:sz w:val="30"/>
          <w:szCs w:val="30"/>
        </w:rPr>
        <w:t>有限公司：</w:t>
      </w:r>
      <w:r w:rsidRPr="00EC140C">
        <w:rPr>
          <w:rFonts w:ascii="仿宋" w:eastAsia="仿宋" w:hAnsi="仿宋" w:hint="eastAsia"/>
          <w:color w:val="333333"/>
          <w:sz w:val="30"/>
          <w:szCs w:val="30"/>
        </w:rPr>
        <w:t>特种作业人员未按照国家有关规定进行专门的安全作业培训，存在无证操作、操作证项目代号同所从事特种作业项目不符、特种作业操作证失效仍从事特种作业等违反操作规程的行为；未及时检查发现在登高作业时存在未佩戴安全带作业、无票作业的问题；在登高作业过程中缺失监护人员进行现场安全管理，未遵守操作规程、未落实安全措施；在交叉作业过程中，未严格督促作业人员严格执行本单位的安全生产规章制度和安全操作规程；未严格监督作业人员按照使用规则佩戴、使用劳动防护用品；未如实记录安全生产教育和培训的情况。其行为违反了《中华人民共和国安全生产法》第二十五条第四款、第二十七条第一款、第三十二条、第三十八条第一款、第四十条、第四十一条、第四十二条；《中华人民共和国特种设备安全法》第十四条规定，对此次事故发生负重要责任。依据《中华人民共和国安全生产法》第一百零九条第一项规定，建议由银川市应急管理局对其处二十三万元罚款的行政处罚；依据《中华人民共和国特种设备安全法》第八十六条第二项规定，建议由银川市市场监督管理局责令其限期改正。</w:t>
      </w:r>
    </w:p>
    <w:p w:rsidR="00EC140C" w:rsidRPr="00EC140C" w:rsidRDefault="00EC140C" w:rsidP="00EC140C">
      <w:pPr>
        <w:pStyle w:val="western"/>
        <w:spacing w:before="75" w:beforeAutospacing="0" w:after="0" w:afterAutospacing="0" w:line="562" w:lineRule="atLeast"/>
        <w:ind w:firstLine="648"/>
        <w:rPr>
          <w:rFonts w:ascii="仿宋" w:eastAsia="仿宋" w:hAnsi="仿宋" w:hint="eastAsia"/>
          <w:color w:val="333333"/>
          <w:sz w:val="30"/>
          <w:szCs w:val="30"/>
        </w:rPr>
      </w:pPr>
      <w:r w:rsidRPr="00EC140C">
        <w:rPr>
          <w:rStyle w:val="a4"/>
          <w:rFonts w:ascii="仿宋" w:eastAsia="仿宋" w:hAnsi="仿宋" w:hint="eastAsia"/>
          <w:color w:val="333333"/>
          <w:sz w:val="30"/>
          <w:szCs w:val="30"/>
        </w:rPr>
        <w:t>（三）建议给予行政处罚的个人</w:t>
      </w:r>
      <w:r w:rsidRPr="00EC140C">
        <w:rPr>
          <w:rFonts w:hint="eastAsia"/>
          <w:color w:val="333333"/>
          <w:sz w:val="30"/>
          <w:szCs w:val="30"/>
        </w:rPr>
        <w:t>  </w:t>
      </w:r>
      <w:r w:rsidRPr="00EC140C">
        <w:rPr>
          <w:rFonts w:ascii="仿宋" w:eastAsia="仿宋" w:hAnsi="仿宋" w:hint="eastAsia"/>
          <w:color w:val="333333"/>
          <w:sz w:val="30"/>
          <w:szCs w:val="30"/>
        </w:rPr>
        <w:t xml:space="preserve"> </w:t>
      </w:r>
      <w:r w:rsidRPr="00EC140C">
        <w:rPr>
          <w:rFonts w:hint="eastAsia"/>
          <w:color w:val="333333"/>
          <w:sz w:val="30"/>
          <w:szCs w:val="30"/>
        </w:rPr>
        <w:t> </w:t>
      </w:r>
      <w:r w:rsidRPr="00EC140C">
        <w:rPr>
          <w:rFonts w:ascii="仿宋" w:eastAsia="仿宋" w:hAnsi="仿宋" w:hint="eastAsia"/>
          <w:color w:val="333333"/>
          <w:sz w:val="30"/>
          <w:szCs w:val="30"/>
        </w:rPr>
        <w:t xml:space="preserve"> </w:t>
      </w:r>
      <w:r w:rsidRPr="00EC140C">
        <w:rPr>
          <w:rFonts w:hint="eastAsia"/>
          <w:color w:val="333333"/>
          <w:sz w:val="30"/>
          <w:szCs w:val="30"/>
        </w:rPr>
        <w:t> </w:t>
      </w:r>
      <w:r w:rsidRPr="00EC140C">
        <w:rPr>
          <w:rFonts w:ascii="仿宋" w:eastAsia="仿宋" w:hAnsi="仿宋" w:hint="eastAsia"/>
          <w:color w:val="333333"/>
          <w:sz w:val="30"/>
          <w:szCs w:val="30"/>
        </w:rPr>
        <w:t xml:space="preserve"> </w:t>
      </w:r>
      <w:r w:rsidRPr="00EC140C">
        <w:rPr>
          <w:rFonts w:hint="eastAsia"/>
          <w:color w:val="333333"/>
          <w:sz w:val="30"/>
          <w:szCs w:val="30"/>
        </w:rPr>
        <w:t> </w:t>
      </w:r>
      <w:r w:rsidRPr="00EC140C">
        <w:rPr>
          <w:rFonts w:ascii="仿宋" w:eastAsia="仿宋" w:hAnsi="仿宋" w:hint="eastAsia"/>
          <w:color w:val="333333"/>
          <w:sz w:val="30"/>
          <w:szCs w:val="30"/>
        </w:rPr>
        <w:t xml:space="preserve"> </w:t>
      </w:r>
      <w:r w:rsidRPr="00EC140C">
        <w:rPr>
          <w:rFonts w:hint="eastAsia"/>
          <w:color w:val="333333"/>
          <w:sz w:val="30"/>
          <w:szCs w:val="30"/>
        </w:rPr>
        <w:t> </w:t>
      </w:r>
      <w:r w:rsidRPr="00EC140C">
        <w:rPr>
          <w:rFonts w:ascii="仿宋" w:eastAsia="仿宋" w:hAnsi="仿宋" w:hint="eastAsia"/>
          <w:color w:val="333333"/>
          <w:sz w:val="30"/>
          <w:szCs w:val="30"/>
        </w:rPr>
        <w:t xml:space="preserve"> </w:t>
      </w:r>
      <w:r w:rsidRPr="00EC140C">
        <w:rPr>
          <w:rFonts w:hint="eastAsia"/>
          <w:color w:val="333333"/>
          <w:sz w:val="30"/>
          <w:szCs w:val="30"/>
        </w:rPr>
        <w:t> </w:t>
      </w:r>
      <w:r w:rsidRPr="00EC140C">
        <w:rPr>
          <w:rFonts w:ascii="仿宋" w:eastAsia="仿宋" w:hAnsi="仿宋" w:hint="eastAsia"/>
          <w:color w:val="333333"/>
          <w:sz w:val="30"/>
          <w:szCs w:val="30"/>
        </w:rPr>
        <w:t xml:space="preserve"> </w:t>
      </w:r>
      <w:r w:rsidRPr="00EC140C">
        <w:rPr>
          <w:rFonts w:hint="eastAsia"/>
          <w:color w:val="333333"/>
          <w:sz w:val="30"/>
          <w:szCs w:val="30"/>
        </w:rPr>
        <w:t> </w:t>
      </w:r>
      <w:r w:rsidRPr="00EC140C">
        <w:rPr>
          <w:rFonts w:ascii="仿宋" w:eastAsia="仿宋" w:hAnsi="仿宋" w:hint="eastAsia"/>
          <w:color w:val="333333"/>
          <w:sz w:val="30"/>
          <w:szCs w:val="30"/>
        </w:rPr>
        <w:t xml:space="preserve"> </w:t>
      </w:r>
      <w:r w:rsidRPr="00EC140C">
        <w:rPr>
          <w:rFonts w:hint="eastAsia"/>
          <w:color w:val="333333"/>
          <w:sz w:val="30"/>
          <w:szCs w:val="30"/>
        </w:rPr>
        <w:t> </w:t>
      </w:r>
      <w:r w:rsidRPr="00EC140C">
        <w:rPr>
          <w:rFonts w:ascii="仿宋" w:eastAsia="仿宋" w:hAnsi="仿宋" w:hint="eastAsia"/>
          <w:color w:val="333333"/>
          <w:sz w:val="30"/>
          <w:szCs w:val="30"/>
        </w:rPr>
        <w:t xml:space="preserve"> </w:t>
      </w:r>
      <w:r w:rsidRPr="00EC140C">
        <w:rPr>
          <w:rFonts w:hint="eastAsia"/>
          <w:color w:val="333333"/>
          <w:sz w:val="30"/>
          <w:szCs w:val="30"/>
        </w:rPr>
        <w:t> </w:t>
      </w:r>
      <w:r w:rsidRPr="00EC140C">
        <w:rPr>
          <w:rFonts w:ascii="仿宋" w:eastAsia="仿宋" w:hAnsi="仿宋" w:hint="eastAsia"/>
          <w:color w:val="333333"/>
          <w:sz w:val="30"/>
          <w:szCs w:val="30"/>
        </w:rPr>
        <w:t xml:space="preserve"> </w:t>
      </w:r>
      <w:r w:rsidRPr="00EC140C">
        <w:rPr>
          <w:rFonts w:hint="eastAsia"/>
          <w:color w:val="333333"/>
          <w:sz w:val="30"/>
          <w:szCs w:val="30"/>
        </w:rPr>
        <w:t> </w:t>
      </w:r>
      <w:r w:rsidRPr="00EC140C">
        <w:rPr>
          <w:rFonts w:ascii="仿宋" w:eastAsia="仿宋" w:hAnsi="仿宋" w:hint="eastAsia"/>
          <w:color w:val="333333"/>
          <w:sz w:val="30"/>
          <w:szCs w:val="30"/>
        </w:rPr>
        <w:t xml:space="preserve"> </w:t>
      </w:r>
      <w:r w:rsidRPr="00EC140C">
        <w:rPr>
          <w:rFonts w:hint="eastAsia"/>
          <w:color w:val="333333"/>
          <w:sz w:val="30"/>
          <w:szCs w:val="30"/>
        </w:rPr>
        <w:t> </w:t>
      </w:r>
      <w:r w:rsidRPr="00EC140C">
        <w:rPr>
          <w:rFonts w:ascii="仿宋" w:eastAsia="仿宋" w:hAnsi="仿宋" w:hint="eastAsia"/>
          <w:color w:val="333333"/>
          <w:sz w:val="30"/>
          <w:szCs w:val="30"/>
        </w:rPr>
        <w:t xml:space="preserve"> </w:t>
      </w:r>
      <w:r w:rsidRPr="00EC140C">
        <w:rPr>
          <w:rFonts w:hint="eastAsia"/>
          <w:color w:val="333333"/>
          <w:sz w:val="30"/>
          <w:szCs w:val="30"/>
        </w:rPr>
        <w:t> </w:t>
      </w:r>
    </w:p>
    <w:p w:rsidR="00EC140C" w:rsidRPr="00EC140C" w:rsidRDefault="00EC140C" w:rsidP="00EC140C">
      <w:pPr>
        <w:pStyle w:val="western"/>
        <w:spacing w:before="0" w:beforeAutospacing="0" w:after="0" w:afterAutospacing="0" w:line="562" w:lineRule="atLeast"/>
        <w:ind w:firstLine="648"/>
        <w:rPr>
          <w:rFonts w:ascii="仿宋" w:eastAsia="仿宋" w:hAnsi="仿宋" w:hint="eastAsia"/>
          <w:color w:val="333333"/>
          <w:sz w:val="30"/>
          <w:szCs w:val="30"/>
        </w:rPr>
      </w:pPr>
      <w:bookmarkStart w:id="3" w:name="_Hlk58184160"/>
      <w:bookmarkEnd w:id="3"/>
      <w:r w:rsidRPr="00EC140C">
        <w:rPr>
          <w:rStyle w:val="a4"/>
          <w:rFonts w:ascii="仿宋" w:eastAsia="仿宋" w:hAnsi="仿宋" w:hint="eastAsia"/>
          <w:color w:val="333333"/>
          <w:sz w:val="30"/>
          <w:szCs w:val="30"/>
        </w:rPr>
        <w:t>1.李子木，中共党员，</w:t>
      </w:r>
      <w:proofErr w:type="gramStart"/>
      <w:r w:rsidRPr="00EC140C">
        <w:rPr>
          <w:rFonts w:ascii="仿宋" w:eastAsia="仿宋" w:hAnsi="仿宋" w:hint="eastAsia"/>
          <w:color w:val="333333"/>
          <w:sz w:val="30"/>
          <w:szCs w:val="30"/>
        </w:rPr>
        <w:t>银起设备</w:t>
      </w:r>
      <w:proofErr w:type="gramEnd"/>
      <w:r w:rsidRPr="00EC140C">
        <w:rPr>
          <w:rFonts w:ascii="仿宋" w:eastAsia="仿宋" w:hAnsi="仿宋" w:hint="eastAsia"/>
          <w:color w:val="333333"/>
          <w:sz w:val="30"/>
          <w:szCs w:val="30"/>
        </w:rPr>
        <w:t>公司法定代表人、总经理，安全管理领导小组组长。督促、检查本公司的安全生产工作不到位，未能及时消除本公司的生产安全事故隐患。其行为违反了《中</w:t>
      </w:r>
      <w:r w:rsidRPr="00EC140C">
        <w:rPr>
          <w:rFonts w:ascii="仿宋" w:eastAsia="仿宋" w:hAnsi="仿宋" w:hint="eastAsia"/>
          <w:color w:val="333333"/>
          <w:sz w:val="30"/>
          <w:szCs w:val="30"/>
        </w:rPr>
        <w:lastRenderedPageBreak/>
        <w:t>华人民共和国安全生产法》第五条、第十八条第五项之规定，应对此次事故负主要领导责任，依据《中华人民共和国安全生产法》第九十二条第一项之规定，建议由银川市应急管理局对其个人处上一年年收入百分之三十罚款的行政处罚。</w:t>
      </w:r>
    </w:p>
    <w:p w:rsidR="00EC140C" w:rsidRPr="00EC140C" w:rsidRDefault="00EC140C" w:rsidP="00EC140C">
      <w:pPr>
        <w:pStyle w:val="western"/>
        <w:spacing w:before="0" w:beforeAutospacing="0" w:after="0" w:afterAutospacing="0" w:line="562" w:lineRule="atLeast"/>
        <w:ind w:firstLine="648"/>
        <w:rPr>
          <w:rFonts w:ascii="仿宋" w:eastAsia="仿宋" w:hAnsi="仿宋" w:hint="eastAsia"/>
          <w:color w:val="333333"/>
          <w:sz w:val="30"/>
          <w:szCs w:val="30"/>
        </w:rPr>
      </w:pPr>
      <w:bookmarkStart w:id="4" w:name="_Hlk58184247"/>
      <w:bookmarkEnd w:id="4"/>
      <w:r w:rsidRPr="00EC140C">
        <w:rPr>
          <w:rStyle w:val="a4"/>
          <w:rFonts w:ascii="仿宋" w:eastAsia="仿宋" w:hAnsi="仿宋" w:hint="eastAsia"/>
          <w:color w:val="333333"/>
          <w:sz w:val="30"/>
          <w:szCs w:val="30"/>
        </w:rPr>
        <w:t>2.于才伟，中共党员，</w:t>
      </w:r>
      <w:proofErr w:type="gramStart"/>
      <w:r w:rsidRPr="00EC140C">
        <w:rPr>
          <w:rFonts w:ascii="仿宋" w:eastAsia="仿宋" w:hAnsi="仿宋" w:hint="eastAsia"/>
          <w:color w:val="333333"/>
          <w:sz w:val="30"/>
          <w:szCs w:val="30"/>
        </w:rPr>
        <w:t>银起设备</w:t>
      </w:r>
      <w:proofErr w:type="gramEnd"/>
      <w:r w:rsidRPr="00EC140C">
        <w:rPr>
          <w:rFonts w:ascii="仿宋" w:eastAsia="仿宋" w:hAnsi="仿宋" w:hint="eastAsia"/>
          <w:color w:val="333333"/>
          <w:sz w:val="30"/>
          <w:szCs w:val="30"/>
        </w:rPr>
        <w:t>公司安全生产部部长、总经理助理，安全管理领导小组副组长。安全管理责任落实不到位，检查桥式起重机轨道运行区域的安全生产状况不到位，未提出改进安全生产管理的建议。其行为违反了《中华人民共和国安全生产法》第二十二条第五项规定，对事故发生负安全管理责任，依据《安全生产违法行为行政处罚办法》第四十五条第一项的规定，建议由银川市应急管理局对其处6000元罚款的行政处罚。</w:t>
      </w:r>
    </w:p>
    <w:p w:rsidR="00EC140C" w:rsidRPr="00EC140C" w:rsidRDefault="00EC140C" w:rsidP="00EC140C">
      <w:pPr>
        <w:pStyle w:val="western"/>
        <w:spacing w:before="0" w:beforeAutospacing="0" w:after="0" w:afterAutospacing="0" w:line="562" w:lineRule="atLeast"/>
        <w:ind w:firstLine="648"/>
        <w:rPr>
          <w:rFonts w:ascii="仿宋" w:eastAsia="仿宋" w:hAnsi="仿宋" w:hint="eastAsia"/>
          <w:color w:val="333333"/>
          <w:sz w:val="30"/>
          <w:szCs w:val="30"/>
        </w:rPr>
      </w:pPr>
      <w:bookmarkStart w:id="5" w:name="_Hlk58184604"/>
      <w:bookmarkEnd w:id="5"/>
      <w:r w:rsidRPr="00EC140C">
        <w:rPr>
          <w:rStyle w:val="a4"/>
          <w:rFonts w:ascii="仿宋" w:eastAsia="仿宋" w:hAnsi="仿宋" w:hint="eastAsia"/>
          <w:color w:val="333333"/>
          <w:sz w:val="30"/>
          <w:szCs w:val="30"/>
        </w:rPr>
        <w:t>3.李森，中共党员，</w:t>
      </w:r>
      <w:proofErr w:type="gramStart"/>
      <w:r w:rsidRPr="00EC140C">
        <w:rPr>
          <w:rFonts w:ascii="仿宋" w:eastAsia="仿宋" w:hAnsi="仿宋" w:hint="eastAsia"/>
          <w:color w:val="333333"/>
          <w:sz w:val="30"/>
          <w:szCs w:val="30"/>
        </w:rPr>
        <w:t>银起设备</w:t>
      </w:r>
      <w:proofErr w:type="gramEnd"/>
      <w:r w:rsidRPr="00EC140C">
        <w:rPr>
          <w:rFonts w:ascii="仿宋" w:eastAsia="仿宋" w:hAnsi="仿宋" w:hint="eastAsia"/>
          <w:color w:val="333333"/>
          <w:sz w:val="30"/>
          <w:szCs w:val="30"/>
        </w:rPr>
        <w:t>公司结构车间主任，安全生产委员会成员。安全管理责任落实不到位，未及时排查桥式起重机轨道运行区域的生产安全事故隐患,未提出改进安全生产管理的建议。其行为违反了《中华人民共和国安全生产法》第二十二条第五项规定，对事故发生负安全管理责任，依据《安全生产违法行为行政处罚办法》第四十五条第一项的规定，建议由银川市应急管理局对其处5000元罚款的行政处罚。</w:t>
      </w:r>
    </w:p>
    <w:p w:rsidR="00EC140C" w:rsidRPr="00EC140C" w:rsidRDefault="00EC140C" w:rsidP="00EC140C">
      <w:pPr>
        <w:pStyle w:val="western"/>
        <w:spacing w:before="0" w:beforeAutospacing="0" w:after="0" w:afterAutospacing="0" w:line="562" w:lineRule="atLeast"/>
        <w:ind w:firstLine="648"/>
        <w:rPr>
          <w:rFonts w:ascii="仿宋" w:eastAsia="仿宋" w:hAnsi="仿宋" w:hint="eastAsia"/>
          <w:color w:val="333333"/>
          <w:sz w:val="30"/>
          <w:szCs w:val="30"/>
        </w:rPr>
      </w:pPr>
      <w:bookmarkStart w:id="6" w:name="_Hlk58184639"/>
      <w:bookmarkEnd w:id="6"/>
      <w:r w:rsidRPr="00EC140C">
        <w:rPr>
          <w:rStyle w:val="a4"/>
          <w:rFonts w:ascii="仿宋" w:eastAsia="仿宋" w:hAnsi="仿宋" w:hint="eastAsia"/>
          <w:color w:val="333333"/>
          <w:sz w:val="30"/>
          <w:szCs w:val="30"/>
        </w:rPr>
        <w:t>4.赵军锋，中共党员，</w:t>
      </w:r>
      <w:proofErr w:type="gramStart"/>
      <w:r w:rsidRPr="00EC140C">
        <w:rPr>
          <w:rFonts w:ascii="仿宋" w:eastAsia="仿宋" w:hAnsi="仿宋" w:hint="eastAsia"/>
          <w:color w:val="333333"/>
          <w:sz w:val="30"/>
          <w:szCs w:val="30"/>
        </w:rPr>
        <w:t>银起设备</w:t>
      </w:r>
      <w:proofErr w:type="gramEnd"/>
      <w:r w:rsidRPr="00EC140C">
        <w:rPr>
          <w:rFonts w:ascii="仿宋" w:eastAsia="仿宋" w:hAnsi="仿宋" w:hint="eastAsia"/>
          <w:color w:val="333333"/>
          <w:sz w:val="30"/>
          <w:szCs w:val="30"/>
        </w:rPr>
        <w:t>公司安全生产部副部长、机装车间主任，安全生产委员会成员。安全管理责任落实不到位，对本车间登高作业人员安全生产和教育培训不到位，存在违反操作规程作业的情形。其行为违反了《中华人民共和国安全生产法》</w:t>
      </w:r>
      <w:r w:rsidRPr="00EC140C">
        <w:rPr>
          <w:rFonts w:ascii="仿宋" w:eastAsia="仿宋" w:hAnsi="仿宋" w:hint="eastAsia"/>
          <w:color w:val="333333"/>
          <w:sz w:val="30"/>
          <w:szCs w:val="30"/>
        </w:rPr>
        <w:lastRenderedPageBreak/>
        <w:t>第二十二条第二、第六项的规定，对事故发生负直接管理责任，依据《安全生产违法行为行政处罚办法》第四十五条第一项的规定，建议由银川市应急管理局对其处5000元罚款的行政处罚。</w:t>
      </w:r>
    </w:p>
    <w:p w:rsidR="00EC140C" w:rsidRPr="00EC140C" w:rsidRDefault="00EC140C" w:rsidP="00EC140C">
      <w:pPr>
        <w:pStyle w:val="western"/>
        <w:spacing w:before="75" w:beforeAutospacing="0" w:after="0" w:afterAutospacing="0" w:line="562" w:lineRule="atLeast"/>
        <w:ind w:firstLine="648"/>
        <w:rPr>
          <w:rFonts w:ascii="仿宋" w:eastAsia="仿宋" w:hAnsi="仿宋" w:hint="eastAsia"/>
          <w:color w:val="333333"/>
          <w:sz w:val="30"/>
          <w:szCs w:val="30"/>
        </w:rPr>
      </w:pPr>
      <w:r w:rsidRPr="00EC140C">
        <w:rPr>
          <w:rStyle w:val="a4"/>
          <w:rFonts w:ascii="仿宋" w:eastAsia="仿宋" w:hAnsi="仿宋" w:hint="eastAsia"/>
          <w:color w:val="333333"/>
          <w:sz w:val="30"/>
          <w:szCs w:val="30"/>
        </w:rPr>
        <w:t>5.贾立忠，</w:t>
      </w:r>
      <w:proofErr w:type="gramStart"/>
      <w:r w:rsidRPr="00EC140C">
        <w:rPr>
          <w:rFonts w:ascii="仿宋" w:eastAsia="仿宋" w:hAnsi="仿宋" w:hint="eastAsia"/>
          <w:color w:val="333333"/>
          <w:sz w:val="30"/>
          <w:szCs w:val="30"/>
        </w:rPr>
        <w:t>银起设备</w:t>
      </w:r>
      <w:proofErr w:type="gramEnd"/>
      <w:r w:rsidRPr="00EC140C">
        <w:rPr>
          <w:rFonts w:ascii="仿宋" w:eastAsia="仿宋" w:hAnsi="仿宋" w:hint="eastAsia"/>
          <w:color w:val="333333"/>
          <w:sz w:val="30"/>
          <w:szCs w:val="30"/>
        </w:rPr>
        <w:t>公司专职安全员，检查桥式起重机轨道运行区域的安全生产状况不到位；未及时制止和纠正登高人员未佩戴安全带进行登高作业的行为；未及时制止无特种作业操作证从事特种作业、特种作业操作证项目代号同所从事特种作业项目不符、特种作业操作证失效仍从事特种作业等违反操作规程的行为；未如实记录安全生产教育和培训的情况。其行为违反了《中华人民共和国安全生产法》第二十二条第二、第五、第六项的规定，对事故发生负直接管理责任，依据《安全生产违法行为行政处罚办法》第四十五条第一项、第三项的规定，建议由银川市应急管理局对其处4000元罚款的行政处罚。</w:t>
      </w:r>
    </w:p>
    <w:p w:rsidR="00EC140C" w:rsidRPr="00EC140C" w:rsidRDefault="00EC140C" w:rsidP="00EC140C">
      <w:pPr>
        <w:pStyle w:val="western"/>
        <w:spacing w:before="0" w:beforeAutospacing="0" w:after="0" w:afterAutospacing="0" w:line="562" w:lineRule="atLeast"/>
        <w:ind w:firstLine="648"/>
        <w:rPr>
          <w:rFonts w:ascii="仿宋" w:eastAsia="仿宋" w:hAnsi="仿宋" w:hint="eastAsia"/>
          <w:color w:val="333333"/>
          <w:sz w:val="30"/>
          <w:szCs w:val="30"/>
        </w:rPr>
      </w:pPr>
      <w:bookmarkStart w:id="7" w:name="_Hlk58184717"/>
      <w:bookmarkEnd w:id="7"/>
      <w:r w:rsidRPr="00EC140C">
        <w:rPr>
          <w:rStyle w:val="a4"/>
          <w:rFonts w:ascii="仿宋" w:eastAsia="仿宋" w:hAnsi="仿宋" w:hint="eastAsia"/>
          <w:color w:val="333333"/>
          <w:sz w:val="30"/>
          <w:szCs w:val="30"/>
        </w:rPr>
        <w:t>6.樊军芳，</w:t>
      </w:r>
      <w:proofErr w:type="gramStart"/>
      <w:r w:rsidRPr="00EC140C">
        <w:rPr>
          <w:rFonts w:ascii="仿宋" w:eastAsia="仿宋" w:hAnsi="仿宋" w:hint="eastAsia"/>
          <w:color w:val="333333"/>
          <w:sz w:val="30"/>
          <w:szCs w:val="30"/>
        </w:rPr>
        <w:t>银起设备</w:t>
      </w:r>
      <w:proofErr w:type="gramEnd"/>
      <w:r w:rsidRPr="00EC140C">
        <w:rPr>
          <w:rFonts w:ascii="仿宋" w:eastAsia="仿宋" w:hAnsi="仿宋" w:hint="eastAsia"/>
          <w:color w:val="333333"/>
          <w:sz w:val="30"/>
          <w:szCs w:val="30"/>
        </w:rPr>
        <w:t>公司结构车间天车司机，在事故发生时，未按照国家有关规定进行特种作业操作证的复核培训，在其已取得的特种作业操作证失效的情况下，仍在操作结构车间（北</w:t>
      </w:r>
      <w:proofErr w:type="gramStart"/>
      <w:r w:rsidRPr="00EC140C">
        <w:rPr>
          <w:rFonts w:ascii="仿宋" w:eastAsia="仿宋" w:hAnsi="仿宋" w:hint="eastAsia"/>
          <w:color w:val="333333"/>
          <w:sz w:val="30"/>
          <w:szCs w:val="30"/>
        </w:rPr>
        <w:t>二跨中</w:t>
      </w:r>
      <w:proofErr w:type="gramEnd"/>
      <w:r w:rsidRPr="00EC140C">
        <w:rPr>
          <w:rFonts w:ascii="仿宋" w:eastAsia="仿宋" w:hAnsi="仿宋" w:hint="eastAsia"/>
          <w:color w:val="333333"/>
          <w:sz w:val="30"/>
          <w:szCs w:val="30"/>
        </w:rPr>
        <w:t>）通用桥式起重机。其行为违反了《特种设备安全监察条例》第三十八条，建议由银川市市场监督管理局依法处理。</w:t>
      </w:r>
    </w:p>
    <w:p w:rsidR="00EC140C" w:rsidRPr="00EC140C" w:rsidRDefault="00EC140C" w:rsidP="00EC140C">
      <w:pPr>
        <w:pStyle w:val="western"/>
        <w:spacing w:before="0" w:beforeAutospacing="0" w:after="0" w:afterAutospacing="0" w:line="562" w:lineRule="atLeast"/>
        <w:ind w:firstLine="648"/>
        <w:rPr>
          <w:rFonts w:ascii="仿宋" w:eastAsia="仿宋" w:hAnsi="仿宋" w:hint="eastAsia"/>
          <w:color w:val="333333"/>
          <w:sz w:val="30"/>
          <w:szCs w:val="30"/>
        </w:rPr>
      </w:pPr>
      <w:bookmarkStart w:id="8" w:name="_Hlk62402349"/>
      <w:bookmarkEnd w:id="8"/>
      <w:r w:rsidRPr="00EC140C">
        <w:rPr>
          <w:rStyle w:val="a4"/>
          <w:rFonts w:ascii="仿宋" w:eastAsia="仿宋" w:hAnsi="仿宋" w:hint="eastAsia"/>
          <w:color w:val="333333"/>
          <w:sz w:val="30"/>
          <w:szCs w:val="30"/>
        </w:rPr>
        <w:t>7.叶彤，</w:t>
      </w:r>
      <w:proofErr w:type="gramStart"/>
      <w:r w:rsidRPr="00EC140C">
        <w:rPr>
          <w:rFonts w:ascii="仿宋" w:eastAsia="仿宋" w:hAnsi="仿宋" w:hint="eastAsia"/>
          <w:color w:val="333333"/>
          <w:sz w:val="30"/>
          <w:szCs w:val="30"/>
        </w:rPr>
        <w:t>银起设备</w:t>
      </w:r>
      <w:proofErr w:type="gramEnd"/>
      <w:r w:rsidRPr="00EC140C">
        <w:rPr>
          <w:rFonts w:ascii="仿宋" w:eastAsia="仿宋" w:hAnsi="仿宋" w:hint="eastAsia"/>
          <w:color w:val="333333"/>
          <w:sz w:val="30"/>
          <w:szCs w:val="30"/>
        </w:rPr>
        <w:t>公司桥架工段铆工组班组长，未按照国家有关规定经专门的安全作业培训，未取得指挥通用桥式起重机的资格。其行为违反了《特种设备安全监察条例》第三十八条，建议由银川市市场监督管理局依法处理。</w:t>
      </w:r>
    </w:p>
    <w:p w:rsidR="00EC140C" w:rsidRPr="00EC140C" w:rsidRDefault="00EC140C" w:rsidP="00EC140C">
      <w:pPr>
        <w:pStyle w:val="western"/>
        <w:spacing w:before="75" w:beforeAutospacing="0" w:after="0" w:afterAutospacing="0" w:line="562" w:lineRule="atLeast"/>
        <w:ind w:firstLine="648"/>
        <w:rPr>
          <w:rFonts w:ascii="仿宋" w:eastAsia="仿宋" w:hAnsi="仿宋" w:hint="eastAsia"/>
          <w:color w:val="333333"/>
          <w:sz w:val="30"/>
          <w:szCs w:val="30"/>
        </w:rPr>
      </w:pPr>
      <w:r w:rsidRPr="00EC140C">
        <w:rPr>
          <w:rStyle w:val="a4"/>
          <w:rFonts w:ascii="仿宋" w:eastAsia="仿宋" w:hAnsi="仿宋" w:hint="eastAsia"/>
          <w:color w:val="333333"/>
          <w:sz w:val="30"/>
          <w:szCs w:val="30"/>
        </w:rPr>
        <w:lastRenderedPageBreak/>
        <w:t>六、事故防范和整改措施建议</w:t>
      </w:r>
    </w:p>
    <w:p w:rsidR="00EC140C" w:rsidRPr="00EC140C" w:rsidRDefault="00EC140C" w:rsidP="00EC140C">
      <w:pPr>
        <w:pStyle w:val="western"/>
        <w:spacing w:before="75" w:beforeAutospacing="0" w:after="0" w:afterAutospacing="0" w:line="562" w:lineRule="atLeast"/>
        <w:ind w:firstLine="634"/>
        <w:rPr>
          <w:rFonts w:ascii="仿宋" w:eastAsia="仿宋" w:hAnsi="仿宋" w:hint="eastAsia"/>
          <w:color w:val="333333"/>
          <w:sz w:val="30"/>
          <w:szCs w:val="30"/>
        </w:rPr>
      </w:pPr>
      <w:r w:rsidRPr="00EC140C">
        <w:rPr>
          <w:rFonts w:ascii="仿宋" w:eastAsia="仿宋" w:hAnsi="仿宋" w:hint="eastAsia"/>
          <w:color w:val="333333"/>
          <w:sz w:val="30"/>
          <w:szCs w:val="30"/>
        </w:rPr>
        <w:t>（一）宁夏天地奔牛</w:t>
      </w:r>
      <w:proofErr w:type="gramStart"/>
      <w:r w:rsidRPr="00EC140C">
        <w:rPr>
          <w:rFonts w:ascii="仿宋" w:eastAsia="仿宋" w:hAnsi="仿宋" w:hint="eastAsia"/>
          <w:color w:val="333333"/>
          <w:sz w:val="30"/>
          <w:szCs w:val="30"/>
        </w:rPr>
        <w:t>银起设备</w:t>
      </w:r>
      <w:proofErr w:type="gramEnd"/>
      <w:r w:rsidRPr="00EC140C">
        <w:rPr>
          <w:rFonts w:ascii="仿宋" w:eastAsia="仿宋" w:hAnsi="仿宋" w:hint="eastAsia"/>
          <w:color w:val="333333"/>
          <w:sz w:val="30"/>
          <w:szCs w:val="30"/>
        </w:rPr>
        <w:t>有限公司应当进一步加强隐患排查，尤其要发挥班组、全体员工排查隐患的作用，加大隐患治理力度，建立有效的隐患排查、上报、治理机制；加强对作业现场的安全检查，及时制止和纠正作业人员违反操作规程的行为，完善作业现场安全警示标志；加强桥式起重机操作等安全风险点的管控，针对存在安全风险点的岗位，要及时消除风险点，确保生产安全；要严格审查特种作业人员的资质证书，按照规定及时开展资格复核工作，严禁存在无特种作业操作证从事特种作业、特种作业操作证项目代号同所从事特种作业项目不符、特种作业操作资格证失效等情形；应当立即将樊军芳、王秋菊、叶彤调离起重机操作岗位，在对应岗位配备具有相应特种作业操作证的起重机操作人员；要加强对从业人员的安全教育培训工作，特别要加强安全意识、操作技能和事故防范等方面的教育培训工作。</w:t>
      </w:r>
    </w:p>
    <w:p w:rsidR="00EC140C" w:rsidRPr="00EC140C" w:rsidRDefault="00EC140C" w:rsidP="00EC140C">
      <w:pPr>
        <w:pStyle w:val="western"/>
        <w:spacing w:before="75" w:beforeAutospacing="0" w:after="0" w:afterAutospacing="0" w:line="562" w:lineRule="atLeast"/>
        <w:ind w:firstLine="634"/>
        <w:rPr>
          <w:rFonts w:ascii="仿宋" w:eastAsia="仿宋" w:hAnsi="仿宋" w:hint="eastAsia"/>
          <w:color w:val="333333"/>
          <w:sz w:val="30"/>
          <w:szCs w:val="30"/>
        </w:rPr>
      </w:pPr>
      <w:r w:rsidRPr="00EC140C">
        <w:rPr>
          <w:rFonts w:ascii="仿宋" w:eastAsia="仿宋" w:hAnsi="仿宋" w:hint="eastAsia"/>
          <w:color w:val="333333"/>
          <w:sz w:val="30"/>
          <w:szCs w:val="30"/>
        </w:rPr>
        <w:t>（二）宁夏天地奔牛实业集团有限公司应当要求相关下属子公司及分公司全面开展隐患排查治理工作，督促各生产企业落实生产安全责任制；建立生产企业特种作业档案管理制度，加强对特种作业管理；加强各生产企业安全生产知识培训工作，及时开展安全事故警示教育，提高企业领导干部及职工的安全生产意识，提高各类生产事故的防范水平，杜绝再次发生生产事故。</w:t>
      </w:r>
    </w:p>
    <w:p w:rsidR="00971CBB" w:rsidRPr="00EC140C" w:rsidRDefault="00971CBB">
      <w:pPr>
        <w:rPr>
          <w:rFonts w:ascii="仿宋" w:eastAsia="仿宋" w:hAnsi="仿宋"/>
          <w:sz w:val="30"/>
          <w:szCs w:val="30"/>
        </w:rPr>
      </w:pPr>
    </w:p>
    <w:sectPr w:rsidR="00971CBB" w:rsidRPr="00EC140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573FF2"/>
    <w:multiLevelType w:val="multilevel"/>
    <w:tmpl w:val="D0329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76901C9"/>
    <w:multiLevelType w:val="multilevel"/>
    <w:tmpl w:val="32040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4060438"/>
    <w:multiLevelType w:val="multilevel"/>
    <w:tmpl w:val="18C0F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A05"/>
    <w:rsid w:val="003D0A05"/>
    <w:rsid w:val="00971CBB"/>
    <w:rsid w:val="00EC14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3">
    <w:name w:val="heading 3"/>
    <w:basedOn w:val="a"/>
    <w:link w:val="3Char"/>
    <w:uiPriority w:val="9"/>
    <w:qFormat/>
    <w:rsid w:val="00EC140C"/>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EC140C"/>
    <w:rPr>
      <w:rFonts w:ascii="宋体" w:eastAsia="宋体" w:hAnsi="宋体" w:cs="宋体"/>
      <w:b/>
      <w:bCs/>
      <w:kern w:val="0"/>
      <w:sz w:val="27"/>
      <w:szCs w:val="27"/>
    </w:rPr>
  </w:style>
  <w:style w:type="paragraph" w:customStyle="1" w:styleId="western">
    <w:name w:val="western"/>
    <w:basedOn w:val="a"/>
    <w:rsid w:val="00EC140C"/>
    <w:pPr>
      <w:widowControl/>
      <w:spacing w:before="100" w:beforeAutospacing="1" w:after="100" w:afterAutospacing="1"/>
      <w:jc w:val="left"/>
    </w:pPr>
    <w:rPr>
      <w:rFonts w:ascii="宋体" w:eastAsia="宋体" w:hAnsi="宋体" w:cs="宋体"/>
      <w:kern w:val="0"/>
      <w:sz w:val="24"/>
      <w:szCs w:val="24"/>
    </w:rPr>
  </w:style>
  <w:style w:type="paragraph" w:styleId="a3">
    <w:name w:val="Normal (Web)"/>
    <w:basedOn w:val="a"/>
    <w:uiPriority w:val="99"/>
    <w:semiHidden/>
    <w:unhideWhenUsed/>
    <w:rsid w:val="00EC140C"/>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EC140C"/>
    <w:rPr>
      <w:b/>
      <w:bCs/>
    </w:rPr>
  </w:style>
  <w:style w:type="paragraph" w:styleId="a5">
    <w:name w:val="Balloon Text"/>
    <w:basedOn w:val="a"/>
    <w:link w:val="Char"/>
    <w:uiPriority w:val="99"/>
    <w:semiHidden/>
    <w:unhideWhenUsed/>
    <w:rsid w:val="00EC140C"/>
    <w:rPr>
      <w:sz w:val="18"/>
      <w:szCs w:val="18"/>
    </w:rPr>
  </w:style>
  <w:style w:type="character" w:customStyle="1" w:styleId="Char">
    <w:name w:val="批注框文本 Char"/>
    <w:basedOn w:val="a0"/>
    <w:link w:val="a5"/>
    <w:uiPriority w:val="99"/>
    <w:semiHidden/>
    <w:rsid w:val="00EC140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3">
    <w:name w:val="heading 3"/>
    <w:basedOn w:val="a"/>
    <w:link w:val="3Char"/>
    <w:uiPriority w:val="9"/>
    <w:qFormat/>
    <w:rsid w:val="00EC140C"/>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EC140C"/>
    <w:rPr>
      <w:rFonts w:ascii="宋体" w:eastAsia="宋体" w:hAnsi="宋体" w:cs="宋体"/>
      <w:b/>
      <w:bCs/>
      <w:kern w:val="0"/>
      <w:sz w:val="27"/>
      <w:szCs w:val="27"/>
    </w:rPr>
  </w:style>
  <w:style w:type="paragraph" w:customStyle="1" w:styleId="western">
    <w:name w:val="western"/>
    <w:basedOn w:val="a"/>
    <w:rsid w:val="00EC140C"/>
    <w:pPr>
      <w:widowControl/>
      <w:spacing w:before="100" w:beforeAutospacing="1" w:after="100" w:afterAutospacing="1"/>
      <w:jc w:val="left"/>
    </w:pPr>
    <w:rPr>
      <w:rFonts w:ascii="宋体" w:eastAsia="宋体" w:hAnsi="宋体" w:cs="宋体"/>
      <w:kern w:val="0"/>
      <w:sz w:val="24"/>
      <w:szCs w:val="24"/>
    </w:rPr>
  </w:style>
  <w:style w:type="paragraph" w:styleId="a3">
    <w:name w:val="Normal (Web)"/>
    <w:basedOn w:val="a"/>
    <w:uiPriority w:val="99"/>
    <w:semiHidden/>
    <w:unhideWhenUsed/>
    <w:rsid w:val="00EC140C"/>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EC140C"/>
    <w:rPr>
      <w:b/>
      <w:bCs/>
    </w:rPr>
  </w:style>
  <w:style w:type="paragraph" w:styleId="a5">
    <w:name w:val="Balloon Text"/>
    <w:basedOn w:val="a"/>
    <w:link w:val="Char"/>
    <w:uiPriority w:val="99"/>
    <w:semiHidden/>
    <w:unhideWhenUsed/>
    <w:rsid w:val="00EC140C"/>
    <w:rPr>
      <w:sz w:val="18"/>
      <w:szCs w:val="18"/>
    </w:rPr>
  </w:style>
  <w:style w:type="character" w:customStyle="1" w:styleId="Char">
    <w:name w:val="批注框文本 Char"/>
    <w:basedOn w:val="a0"/>
    <w:link w:val="a5"/>
    <w:uiPriority w:val="99"/>
    <w:semiHidden/>
    <w:rsid w:val="00EC140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635361">
      <w:bodyDiv w:val="1"/>
      <w:marLeft w:val="0"/>
      <w:marRight w:val="0"/>
      <w:marTop w:val="0"/>
      <w:marBottom w:val="0"/>
      <w:divBdr>
        <w:top w:val="none" w:sz="0" w:space="0" w:color="auto"/>
        <w:left w:val="none" w:sz="0" w:space="0" w:color="auto"/>
        <w:bottom w:val="none" w:sz="0" w:space="0" w:color="auto"/>
        <w:right w:val="none" w:sz="0" w:space="0" w:color="auto"/>
      </w:divBdr>
    </w:div>
    <w:div w:id="1055859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1031</Words>
  <Characters>5881</Characters>
  <Application>Microsoft Office Word</Application>
  <DocSecurity>0</DocSecurity>
  <Lines>49</Lines>
  <Paragraphs>13</Paragraphs>
  <ScaleCrop>false</ScaleCrop>
  <Company>微软中国</Company>
  <LinksUpToDate>false</LinksUpToDate>
  <CharactersWithSpaces>6899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kly</dc:creator>
  <cp:keywords/>
  <dc:description/>
  <cp:lastModifiedBy>kly</cp:lastModifiedBy>
  <cp:revision>3</cp:revision>
  <dcterms:created xsi:type="dcterms:W3CDTF">2021-03-19T06:35:00Z</dcterms:created>
  <dcterms:modified xsi:type="dcterms:W3CDTF">2021-03-19T06:36:00Z</dcterms:modified>
</cp:coreProperties>
</file>