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76" w:rsidRPr="004E6E9A" w:rsidRDefault="004E6E9A" w:rsidP="004E6E9A">
      <w:pPr>
        <w:jc w:val="center"/>
        <w:rPr>
          <w:rFonts w:ascii="仿宋" w:eastAsia="仿宋" w:hAnsi="仿宋" w:hint="eastAsia"/>
          <w:b/>
          <w:bCs/>
          <w:color w:val="333333"/>
          <w:sz w:val="32"/>
          <w:szCs w:val="32"/>
        </w:rPr>
      </w:pPr>
      <w:r w:rsidRPr="004E6E9A">
        <w:rPr>
          <w:rFonts w:ascii="仿宋" w:eastAsia="仿宋" w:hAnsi="仿宋" w:hint="eastAsia"/>
          <w:b/>
          <w:bCs/>
          <w:color w:val="333333"/>
          <w:sz w:val="32"/>
          <w:szCs w:val="32"/>
        </w:rPr>
        <w:t>商河县“5·25”山东鑫舜市政工程有限公司一般高处坠落事故调查报告</w:t>
      </w:r>
    </w:p>
    <w:p w:rsidR="004E6E9A" w:rsidRPr="004E6E9A" w:rsidRDefault="004E6E9A" w:rsidP="004E6E9A">
      <w:pPr>
        <w:widowControl/>
        <w:spacing w:line="555" w:lineRule="atLeast"/>
        <w:ind w:firstLine="645"/>
        <w:jc w:val="left"/>
        <w:rPr>
          <w:rFonts w:ascii="仿宋" w:eastAsia="仿宋" w:hAnsi="仿宋" w:cs="宋体"/>
          <w:color w:val="333333"/>
          <w:kern w:val="0"/>
          <w:sz w:val="30"/>
          <w:szCs w:val="30"/>
        </w:rPr>
      </w:pPr>
      <w:r w:rsidRPr="004E6E9A">
        <w:rPr>
          <w:rFonts w:ascii="仿宋" w:eastAsia="仿宋" w:hAnsi="仿宋" w:cs="宋体" w:hint="eastAsia"/>
          <w:color w:val="333333"/>
          <w:kern w:val="0"/>
          <w:sz w:val="30"/>
          <w:szCs w:val="30"/>
        </w:rPr>
        <w:t>2020年5月25日10时30分左右，商河县贾庄镇山东鑫舜</w:t>
      </w:r>
      <w:bookmarkStart w:id="0" w:name="_GoBack"/>
      <w:bookmarkEnd w:id="0"/>
      <w:r w:rsidRPr="004E6E9A">
        <w:rPr>
          <w:rFonts w:ascii="仿宋" w:eastAsia="仿宋" w:hAnsi="仿宋" w:cs="宋体" w:hint="eastAsia"/>
          <w:color w:val="333333"/>
          <w:kern w:val="0"/>
          <w:sz w:val="30"/>
          <w:szCs w:val="30"/>
        </w:rPr>
        <w:t>市政工程有限公司在维修厂房顶棚时发生一起一般高处坠落事故，事故造成1人死亡，直接经济损失约120万元。</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事故发生后，县委、县政府高度重视，根据《中华人民共和国安全生产法》《生产安全事故报告和调查处理条例》（国务院令第493号）的规定，县政府成立了由县应急局、县总工会、县公安局、贾庄镇政府组成的商河县“5·25”山东鑫舜市政工程有限公司一般高处坠落事故调查组（以下简称事故调查组），并邀请县人民检察院、县纪委监委参加，对事故情况展开调查。</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事故调查组按照“四不放过”和“科学严谨、依法依规、实事求是、注重实效”的原则，通过现场勘察、调取证据、询问相关人员和综合分析，查明了事故经过、事故原因、人员伤亡和直接经济损失等情况，认定了事故的性质和责任，提出了对责任单位和有关责任人的处理建议。针对事故暴露出的突出问题，提出了事故防范措施建议。现将有关情况报告如下：</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一、事故单位和厂房维修概况</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（一）山东鑫舜市政工程有限公司</w:t>
      </w:r>
    </w:p>
    <w:p w:rsidR="004E6E9A" w:rsidRPr="004E6E9A" w:rsidRDefault="004E6E9A" w:rsidP="004E6E9A">
      <w:pPr>
        <w:widowControl/>
        <w:spacing w:line="555" w:lineRule="atLeast"/>
        <w:ind w:firstLine="645"/>
        <w:rPr>
          <w:rFonts w:ascii="仿宋" w:eastAsia="仿宋" w:hAnsi="仿宋" w:cs="宋体" w:hint="eastAsia"/>
          <w:color w:val="333333"/>
          <w:kern w:val="0"/>
          <w:sz w:val="30"/>
          <w:szCs w:val="30"/>
        </w:rPr>
      </w:pPr>
      <w:r w:rsidRPr="004E6E9A">
        <w:rPr>
          <w:rFonts w:ascii="仿宋" w:eastAsia="仿宋" w:hAnsi="仿宋" w:cs="宋体" w:hint="eastAsia"/>
          <w:color w:val="000000"/>
          <w:kern w:val="0"/>
          <w:sz w:val="30"/>
          <w:szCs w:val="30"/>
        </w:rPr>
        <w:t>山东鑫舜市政工程有限公司</w:t>
      </w:r>
      <w:r w:rsidRPr="004E6E9A">
        <w:rPr>
          <w:rFonts w:ascii="仿宋" w:eastAsia="仿宋" w:hAnsi="仿宋" w:cs="宋体" w:hint="eastAsia"/>
          <w:color w:val="333333"/>
          <w:kern w:val="0"/>
          <w:sz w:val="30"/>
          <w:szCs w:val="30"/>
        </w:rPr>
        <w:t>成立于2017年6月2日，注册地址：山东省济南市商河县贾庄镇二矿以南</w:t>
      </w:r>
      <w:proofErr w:type="gramStart"/>
      <w:r w:rsidRPr="004E6E9A">
        <w:rPr>
          <w:rFonts w:ascii="仿宋" w:eastAsia="仿宋" w:hAnsi="仿宋" w:cs="宋体" w:hint="eastAsia"/>
          <w:color w:val="333333"/>
          <w:kern w:val="0"/>
          <w:sz w:val="30"/>
          <w:szCs w:val="30"/>
        </w:rPr>
        <w:t>南</w:t>
      </w:r>
      <w:proofErr w:type="gramEnd"/>
      <w:r w:rsidRPr="004E6E9A">
        <w:rPr>
          <w:rFonts w:ascii="仿宋" w:eastAsia="仿宋" w:hAnsi="仿宋" w:cs="宋体" w:hint="eastAsia"/>
          <w:color w:val="333333"/>
          <w:kern w:val="0"/>
          <w:sz w:val="30"/>
          <w:szCs w:val="30"/>
        </w:rPr>
        <w:t>环路以北</w:t>
      </w:r>
      <w:r w:rsidRPr="004E6E9A">
        <w:rPr>
          <w:rFonts w:ascii="仿宋" w:eastAsia="仿宋" w:hAnsi="仿宋" w:cs="宋体" w:hint="eastAsia"/>
          <w:color w:val="000000"/>
          <w:kern w:val="0"/>
          <w:sz w:val="30"/>
          <w:szCs w:val="30"/>
        </w:rPr>
        <w:t>，</w:t>
      </w:r>
      <w:r w:rsidRPr="004E6E9A">
        <w:rPr>
          <w:rFonts w:ascii="仿宋" w:eastAsia="仿宋" w:hAnsi="仿宋" w:cs="宋体" w:hint="eastAsia"/>
          <w:color w:val="333333"/>
          <w:kern w:val="0"/>
          <w:sz w:val="30"/>
          <w:szCs w:val="30"/>
        </w:rPr>
        <w:t>统一社会信用代码：91370126MA3DRCEF6G，法定代表人：沈海滨，注册</w:t>
      </w:r>
      <w:r w:rsidRPr="004E6E9A">
        <w:rPr>
          <w:rFonts w:ascii="仿宋" w:eastAsia="仿宋" w:hAnsi="仿宋" w:cs="宋体" w:hint="eastAsia"/>
          <w:color w:val="333333"/>
          <w:kern w:val="0"/>
          <w:sz w:val="30"/>
          <w:szCs w:val="30"/>
        </w:rPr>
        <w:lastRenderedPageBreak/>
        <w:t>资金：</w:t>
      </w:r>
      <w:proofErr w:type="gramStart"/>
      <w:r w:rsidRPr="004E6E9A">
        <w:rPr>
          <w:rFonts w:ascii="仿宋" w:eastAsia="仿宋" w:hAnsi="仿宋" w:cs="宋体" w:hint="eastAsia"/>
          <w:color w:val="333333"/>
          <w:kern w:val="0"/>
          <w:sz w:val="30"/>
          <w:szCs w:val="30"/>
        </w:rPr>
        <w:t>肆仟万</w:t>
      </w:r>
      <w:proofErr w:type="gramEnd"/>
      <w:r w:rsidRPr="004E6E9A">
        <w:rPr>
          <w:rFonts w:ascii="仿宋" w:eastAsia="仿宋" w:hAnsi="仿宋" w:cs="宋体" w:hint="eastAsia"/>
          <w:color w:val="333333"/>
          <w:kern w:val="0"/>
          <w:sz w:val="30"/>
          <w:szCs w:val="30"/>
        </w:rPr>
        <w:t>元整，经营范围：市政道路工程建筑、市政公用工程施工总承包等业务。</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（二）厂房维修情况</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000000"/>
          <w:kern w:val="0"/>
          <w:sz w:val="30"/>
          <w:szCs w:val="30"/>
        </w:rPr>
        <w:t>山东鑫舜市政工程有限公司厂房在2019年冬季降雪压塌部分厂房顶棚需进行维修，</w:t>
      </w:r>
      <w:r w:rsidRPr="004E6E9A">
        <w:rPr>
          <w:rFonts w:ascii="仿宋" w:eastAsia="仿宋" w:hAnsi="仿宋" w:cs="宋体" w:hint="eastAsia"/>
          <w:color w:val="333333"/>
          <w:kern w:val="0"/>
          <w:sz w:val="30"/>
          <w:szCs w:val="30"/>
        </w:rPr>
        <w:t>2020年3月份经理</w:t>
      </w:r>
      <w:r w:rsidRPr="004E6E9A">
        <w:rPr>
          <w:rFonts w:ascii="仿宋" w:eastAsia="仿宋" w:hAnsi="仿宋" w:cs="宋体" w:hint="eastAsia"/>
          <w:color w:val="000000"/>
          <w:kern w:val="0"/>
          <w:sz w:val="30"/>
          <w:szCs w:val="30"/>
        </w:rPr>
        <w:t>刘平强聘请</w:t>
      </w:r>
      <w:r w:rsidRPr="004E6E9A">
        <w:rPr>
          <w:rFonts w:ascii="仿宋" w:eastAsia="仿宋" w:hAnsi="仿宋" w:cs="宋体" w:hint="eastAsia"/>
          <w:color w:val="333333"/>
          <w:kern w:val="0"/>
          <w:sz w:val="30"/>
          <w:szCs w:val="30"/>
        </w:rPr>
        <w:t>李太银组织几名工人对厂房进行维修，从2020年3月20日开始厂房顶棚维修。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二、事故现场勘验情况</w:t>
      </w:r>
    </w:p>
    <w:p w:rsidR="004E6E9A" w:rsidRPr="004E6E9A" w:rsidRDefault="004E6E9A" w:rsidP="004E6E9A">
      <w:pPr>
        <w:widowControl/>
        <w:spacing w:line="555" w:lineRule="atLeast"/>
        <w:ind w:firstLine="645"/>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事故地点为商河县贾庄镇二矿以南</w:t>
      </w:r>
      <w:proofErr w:type="gramStart"/>
      <w:r w:rsidRPr="004E6E9A">
        <w:rPr>
          <w:rFonts w:ascii="仿宋" w:eastAsia="仿宋" w:hAnsi="仿宋" w:cs="宋体" w:hint="eastAsia"/>
          <w:color w:val="333333"/>
          <w:kern w:val="0"/>
          <w:sz w:val="30"/>
          <w:szCs w:val="30"/>
        </w:rPr>
        <w:t>南</w:t>
      </w:r>
      <w:proofErr w:type="gramEnd"/>
      <w:r w:rsidRPr="004E6E9A">
        <w:rPr>
          <w:rFonts w:ascii="仿宋" w:eastAsia="仿宋" w:hAnsi="仿宋" w:cs="宋体" w:hint="eastAsia"/>
          <w:color w:val="333333"/>
          <w:kern w:val="0"/>
          <w:sz w:val="30"/>
          <w:szCs w:val="30"/>
        </w:rPr>
        <w:t>环路以北的</w:t>
      </w:r>
      <w:r w:rsidRPr="004E6E9A">
        <w:rPr>
          <w:rFonts w:ascii="仿宋" w:eastAsia="仿宋" w:hAnsi="仿宋" w:cs="宋体" w:hint="eastAsia"/>
          <w:color w:val="000000"/>
          <w:kern w:val="0"/>
          <w:sz w:val="30"/>
          <w:szCs w:val="30"/>
        </w:rPr>
        <w:t>山东鑫舜市政工程有限公司厂房内，厂房南北长98米，东西长86米，厂房顶部最高处约12米，厂房顶部材质为</w:t>
      </w:r>
      <w:r w:rsidRPr="004E6E9A">
        <w:rPr>
          <w:rFonts w:ascii="仿宋" w:eastAsia="仿宋" w:hAnsi="仿宋" w:cs="宋体" w:hint="eastAsia"/>
          <w:color w:val="333333"/>
          <w:kern w:val="0"/>
          <w:sz w:val="30"/>
          <w:szCs w:val="30"/>
        </w:rPr>
        <w:t>彩钢板，彩钢板宽0.9米、长10米，厚0.3毫米</w:t>
      </w:r>
      <w:r w:rsidRPr="004E6E9A">
        <w:rPr>
          <w:rFonts w:ascii="仿宋" w:eastAsia="仿宋" w:hAnsi="仿宋" w:cs="宋体" w:hint="eastAsia"/>
          <w:color w:val="000000"/>
          <w:kern w:val="0"/>
          <w:sz w:val="30"/>
          <w:szCs w:val="30"/>
        </w:rPr>
        <w:t>。</w:t>
      </w:r>
    </w:p>
    <w:p w:rsidR="004E6E9A" w:rsidRPr="004E6E9A" w:rsidRDefault="004E6E9A" w:rsidP="004E6E9A">
      <w:pPr>
        <w:widowControl/>
        <w:spacing w:line="555" w:lineRule="atLeast"/>
        <w:ind w:firstLine="645"/>
        <w:rPr>
          <w:rFonts w:ascii="仿宋" w:eastAsia="仿宋" w:hAnsi="仿宋" w:cs="宋体" w:hint="eastAsia"/>
          <w:color w:val="333333"/>
          <w:kern w:val="0"/>
          <w:sz w:val="30"/>
          <w:szCs w:val="30"/>
        </w:rPr>
      </w:pPr>
      <w:r w:rsidRPr="004E6E9A">
        <w:rPr>
          <w:rFonts w:ascii="仿宋" w:eastAsia="仿宋" w:hAnsi="仿宋" w:cs="宋体" w:hint="eastAsia"/>
          <w:color w:val="000000"/>
          <w:kern w:val="0"/>
          <w:sz w:val="30"/>
          <w:szCs w:val="30"/>
        </w:rPr>
        <w:t>事故发生位置为厂房顶部北侧中间位置，距离地面约12米，中间因预留位置安装透光板</w:t>
      </w:r>
      <w:r w:rsidRPr="004E6E9A">
        <w:rPr>
          <w:rFonts w:ascii="仿宋" w:eastAsia="仿宋" w:hAnsi="仿宋" w:cs="宋体" w:hint="eastAsia"/>
          <w:color w:val="333333"/>
          <w:kern w:val="0"/>
          <w:sz w:val="30"/>
          <w:szCs w:val="30"/>
        </w:rPr>
        <w:t>，所以彩钢板与透光板</w:t>
      </w:r>
      <w:r w:rsidRPr="004E6E9A">
        <w:rPr>
          <w:rFonts w:ascii="仿宋" w:eastAsia="仿宋" w:hAnsi="仿宋" w:cs="宋体" w:hint="eastAsia"/>
          <w:color w:val="000000"/>
          <w:kern w:val="0"/>
          <w:sz w:val="30"/>
          <w:szCs w:val="30"/>
        </w:rPr>
        <w:t>搭接处</w:t>
      </w:r>
      <w:r w:rsidRPr="004E6E9A">
        <w:rPr>
          <w:rFonts w:ascii="仿宋" w:eastAsia="仿宋" w:hAnsi="仿宋" w:cs="宋体" w:hint="eastAsia"/>
          <w:color w:val="333333"/>
          <w:kern w:val="0"/>
          <w:sz w:val="30"/>
          <w:szCs w:val="30"/>
        </w:rPr>
        <w:t>未进行固定。详见附件2《商河县“5·25”山东鑫舜市政工程有限公司一般高处坠落事故现场示意图》。</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三、事故发生的经过和应急处置情况</w:t>
      </w:r>
    </w:p>
    <w:p w:rsidR="004E6E9A" w:rsidRPr="004E6E9A" w:rsidRDefault="004E6E9A" w:rsidP="004E6E9A">
      <w:pPr>
        <w:widowControl/>
        <w:spacing w:line="555" w:lineRule="atLeast"/>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（一）事故发生经过</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2020年5月25日早上李太银带领李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河等几名工人对山东鑫舜市政工程有限公司厂房顶棚开展维修工作。上午9时30分左右，李太银安排李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河等几名工人对顶棚北侧的彩</w:t>
      </w:r>
      <w:proofErr w:type="gramStart"/>
      <w:r w:rsidRPr="004E6E9A">
        <w:rPr>
          <w:rFonts w:ascii="仿宋" w:eastAsia="仿宋" w:hAnsi="仿宋" w:cs="宋体" w:hint="eastAsia"/>
          <w:color w:val="333333"/>
          <w:kern w:val="0"/>
          <w:sz w:val="30"/>
          <w:szCs w:val="30"/>
        </w:rPr>
        <w:t>钢瓦进行</w:t>
      </w:r>
      <w:proofErr w:type="gramEnd"/>
      <w:r w:rsidRPr="004E6E9A">
        <w:rPr>
          <w:rFonts w:ascii="仿宋" w:eastAsia="仿宋" w:hAnsi="仿宋" w:cs="宋体" w:hint="eastAsia"/>
          <w:color w:val="333333"/>
          <w:kern w:val="0"/>
          <w:sz w:val="30"/>
          <w:szCs w:val="30"/>
        </w:rPr>
        <w:t>安装固定工作。10时30分左右李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河在工作中更换作业位置时，</w:t>
      </w:r>
      <w:r w:rsidRPr="004E6E9A">
        <w:rPr>
          <w:rFonts w:ascii="仿宋" w:eastAsia="仿宋" w:hAnsi="仿宋" w:cs="宋体" w:hint="eastAsia"/>
          <w:color w:val="333333"/>
          <w:kern w:val="0"/>
          <w:sz w:val="30"/>
          <w:szCs w:val="30"/>
        </w:rPr>
        <w:lastRenderedPageBreak/>
        <w:t>踩在了距离地面12米、尚未安装固定螺丝的彩钢板上，致使其直接从房顶坠落至地面。</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（二）事故救援情况</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10时32分，李太银和同事将李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河抬到自己的车上送往了商河县人民医院抢救，12时50分左右，李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河经抢救无效死亡。</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事故发生后，经理刘平强立即向贾庄镇人民政府及相关部门汇报了事故情况。县应急局、县公安局等相关部门先后赶到事故现场，调查了解事故情况,在山东鑫舜市政工程有限公司积极配合下，顺利协调处理善后事宜。</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000000"/>
          <w:kern w:val="0"/>
          <w:sz w:val="30"/>
          <w:szCs w:val="30"/>
        </w:rPr>
        <w:t>（三)</w:t>
      </w:r>
      <w:r w:rsidRPr="004E6E9A">
        <w:rPr>
          <w:rFonts w:ascii="宋体" w:eastAsia="宋体" w:hAnsi="宋体" w:cs="宋体" w:hint="eastAsia"/>
          <w:color w:val="000000"/>
          <w:kern w:val="0"/>
          <w:sz w:val="30"/>
          <w:szCs w:val="30"/>
        </w:rPr>
        <w:t> </w:t>
      </w:r>
      <w:r w:rsidRPr="004E6E9A">
        <w:rPr>
          <w:rFonts w:ascii="仿宋" w:eastAsia="仿宋" w:hAnsi="仿宋" w:cs="宋体" w:hint="eastAsia"/>
          <w:color w:val="000000"/>
          <w:kern w:val="0"/>
          <w:sz w:val="30"/>
          <w:szCs w:val="30"/>
        </w:rPr>
        <w:t>事故造成人员伤亡情况</w:t>
      </w:r>
    </w:p>
    <w:tbl>
      <w:tblPr>
        <w:tblW w:w="85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892"/>
        <w:gridCol w:w="820"/>
        <w:gridCol w:w="797"/>
        <w:gridCol w:w="1346"/>
        <w:gridCol w:w="3510"/>
      </w:tblGrid>
      <w:tr w:rsidR="004E6E9A" w:rsidRPr="004E6E9A" w:rsidTr="004E6E9A">
        <w:tc>
          <w:tcPr>
            <w:tcW w:w="13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姓名</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性别</w:t>
            </w:r>
          </w:p>
        </w:tc>
        <w:tc>
          <w:tcPr>
            <w:tcW w:w="9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年龄</w:t>
            </w:r>
          </w:p>
        </w:tc>
        <w:tc>
          <w:tcPr>
            <w:tcW w:w="87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职务</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伤害程度</w:t>
            </w:r>
          </w:p>
        </w:tc>
        <w:tc>
          <w:tcPr>
            <w:tcW w:w="28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籍贯</w:t>
            </w:r>
          </w:p>
        </w:tc>
      </w:tr>
      <w:tr w:rsidR="004E6E9A" w:rsidRPr="004E6E9A" w:rsidTr="004E6E9A">
        <w:tc>
          <w:tcPr>
            <w:tcW w:w="132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李</w:t>
            </w:r>
            <w:proofErr w:type="gramStart"/>
            <w:r w:rsidRPr="004E6E9A">
              <w:rPr>
                <w:rFonts w:ascii="仿宋" w:eastAsia="仿宋" w:hAnsi="仿宋" w:cs="宋体" w:hint="eastAsia"/>
                <w:kern w:val="0"/>
                <w:sz w:val="30"/>
                <w:szCs w:val="30"/>
              </w:rPr>
              <w:t>太</w:t>
            </w:r>
            <w:proofErr w:type="gramEnd"/>
            <w:r w:rsidRPr="004E6E9A">
              <w:rPr>
                <w:rFonts w:ascii="仿宋" w:eastAsia="仿宋" w:hAnsi="仿宋" w:cs="宋体" w:hint="eastAsia"/>
                <w:kern w:val="0"/>
                <w:sz w:val="30"/>
                <w:szCs w:val="30"/>
              </w:rPr>
              <w:t>河</w:t>
            </w: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男</w:t>
            </w:r>
          </w:p>
        </w:tc>
        <w:tc>
          <w:tcPr>
            <w:tcW w:w="9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47</w:t>
            </w:r>
          </w:p>
        </w:tc>
        <w:tc>
          <w:tcPr>
            <w:tcW w:w="87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农民</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555"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死亡</w:t>
            </w:r>
          </w:p>
        </w:tc>
        <w:tc>
          <w:tcPr>
            <w:tcW w:w="2895" w:type="dxa"/>
            <w:tcBorders>
              <w:top w:val="nil"/>
              <w:left w:val="nil"/>
              <w:bottom w:val="single" w:sz="6" w:space="0" w:color="auto"/>
              <w:right w:val="single" w:sz="6" w:space="0" w:color="auto"/>
            </w:tcBorders>
            <w:shd w:val="clear" w:color="auto" w:fill="auto"/>
            <w:tcMar>
              <w:top w:w="0" w:type="dxa"/>
              <w:left w:w="105" w:type="dxa"/>
              <w:bottom w:w="0" w:type="dxa"/>
              <w:right w:w="105" w:type="dxa"/>
            </w:tcMar>
            <w:hideMark/>
          </w:tcPr>
          <w:p w:rsidR="004E6E9A" w:rsidRPr="004E6E9A" w:rsidRDefault="004E6E9A" w:rsidP="004E6E9A">
            <w:pPr>
              <w:widowControl/>
              <w:spacing w:line="555" w:lineRule="atLeast"/>
              <w:jc w:val="left"/>
              <w:rPr>
                <w:rFonts w:ascii="仿宋" w:eastAsia="仿宋" w:hAnsi="仿宋" w:cs="宋体"/>
                <w:kern w:val="0"/>
                <w:sz w:val="30"/>
                <w:szCs w:val="30"/>
              </w:rPr>
            </w:pPr>
            <w:r w:rsidRPr="004E6E9A">
              <w:rPr>
                <w:rFonts w:ascii="仿宋" w:eastAsia="仿宋" w:hAnsi="仿宋" w:cs="宋体" w:hint="eastAsia"/>
                <w:color w:val="000000"/>
                <w:kern w:val="0"/>
                <w:sz w:val="30"/>
                <w:szCs w:val="30"/>
              </w:rPr>
              <w:t>山东省商河</w:t>
            </w:r>
            <w:proofErr w:type="gramStart"/>
            <w:r w:rsidRPr="004E6E9A">
              <w:rPr>
                <w:rFonts w:ascii="仿宋" w:eastAsia="仿宋" w:hAnsi="仿宋" w:cs="宋体" w:hint="eastAsia"/>
                <w:color w:val="000000"/>
                <w:kern w:val="0"/>
                <w:sz w:val="30"/>
                <w:szCs w:val="30"/>
              </w:rPr>
              <w:t>县许商街道办事处</w:t>
            </w:r>
            <w:proofErr w:type="gramEnd"/>
            <w:r w:rsidRPr="004E6E9A">
              <w:rPr>
                <w:rFonts w:ascii="仿宋" w:eastAsia="仿宋" w:hAnsi="仿宋" w:cs="宋体" w:hint="eastAsia"/>
                <w:color w:val="000000"/>
                <w:kern w:val="0"/>
                <w:sz w:val="30"/>
                <w:szCs w:val="30"/>
              </w:rPr>
              <w:t>大李家村107号（</w:t>
            </w:r>
            <w:r w:rsidRPr="004E6E9A">
              <w:rPr>
                <w:rFonts w:ascii="仿宋" w:eastAsia="仿宋" w:hAnsi="仿宋" w:cs="宋体" w:hint="eastAsia"/>
                <w:kern w:val="0"/>
                <w:sz w:val="30"/>
                <w:szCs w:val="30"/>
              </w:rPr>
              <w:t>370126197308260816</w:t>
            </w:r>
            <w:r w:rsidRPr="004E6E9A">
              <w:rPr>
                <w:rFonts w:ascii="仿宋" w:eastAsia="仿宋" w:hAnsi="仿宋" w:cs="宋体" w:hint="eastAsia"/>
                <w:color w:val="000000"/>
                <w:kern w:val="0"/>
                <w:sz w:val="30"/>
                <w:szCs w:val="30"/>
              </w:rPr>
              <w:t>）</w:t>
            </w:r>
          </w:p>
        </w:tc>
      </w:tr>
    </w:tbl>
    <w:p w:rsidR="004E6E9A" w:rsidRPr="004E6E9A" w:rsidRDefault="004E6E9A" w:rsidP="004E6E9A">
      <w:pPr>
        <w:widowControl/>
        <w:spacing w:line="555" w:lineRule="atLeast"/>
        <w:jc w:val="left"/>
        <w:rPr>
          <w:rFonts w:ascii="仿宋" w:eastAsia="仿宋" w:hAnsi="仿宋" w:cs="宋体" w:hint="eastAsia"/>
          <w:color w:val="333333"/>
          <w:kern w:val="0"/>
          <w:sz w:val="30"/>
          <w:szCs w:val="30"/>
        </w:rPr>
      </w:pPr>
      <w:r w:rsidRPr="004E6E9A">
        <w:rPr>
          <w:rFonts w:ascii="宋体" w:eastAsia="宋体" w:hAnsi="宋体" w:cs="宋体" w:hint="eastAsia"/>
          <w:color w:val="000000"/>
          <w:kern w:val="0"/>
          <w:sz w:val="30"/>
          <w:szCs w:val="30"/>
        </w:rPr>
        <w:t> </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000000"/>
          <w:kern w:val="0"/>
          <w:sz w:val="30"/>
          <w:szCs w:val="30"/>
        </w:rPr>
        <w:t>（四）事故造成直接经济损失</w:t>
      </w:r>
    </w:p>
    <w:p w:rsidR="004E6E9A" w:rsidRPr="004E6E9A" w:rsidRDefault="004E6E9A" w:rsidP="004E6E9A">
      <w:pPr>
        <w:widowControl/>
        <w:spacing w:line="555" w:lineRule="atLeast"/>
        <w:jc w:val="left"/>
        <w:rPr>
          <w:rFonts w:ascii="仿宋" w:eastAsia="仿宋" w:hAnsi="仿宋" w:cs="宋体" w:hint="eastAsia"/>
          <w:color w:val="333333"/>
          <w:kern w:val="0"/>
          <w:sz w:val="30"/>
          <w:szCs w:val="30"/>
        </w:rPr>
      </w:pPr>
      <w:r w:rsidRPr="004E6E9A">
        <w:rPr>
          <w:rFonts w:ascii="宋体" w:eastAsia="宋体" w:hAnsi="宋体" w:cs="宋体" w:hint="eastAsia"/>
          <w:color w:val="000000"/>
          <w:kern w:val="0"/>
          <w:sz w:val="30"/>
          <w:szCs w:val="30"/>
        </w:rPr>
        <w:t>    </w:t>
      </w:r>
      <w:r w:rsidRPr="004E6E9A">
        <w:rPr>
          <w:rFonts w:ascii="仿宋" w:eastAsia="仿宋" w:hAnsi="仿宋" w:cs="宋体" w:hint="eastAsia"/>
          <w:color w:val="333333"/>
          <w:kern w:val="0"/>
          <w:sz w:val="30"/>
          <w:szCs w:val="30"/>
        </w:rPr>
        <w:t>事故造成直接经济损失折合人民币约120万元</w:t>
      </w:r>
      <w:r w:rsidRPr="004E6E9A">
        <w:rPr>
          <w:rFonts w:ascii="仿宋" w:eastAsia="仿宋" w:hAnsi="仿宋" w:cs="宋体" w:hint="eastAsia"/>
          <w:color w:val="000000"/>
          <w:kern w:val="0"/>
          <w:sz w:val="30"/>
          <w:szCs w:val="30"/>
        </w:rPr>
        <w:t>。</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四、事故发生原因分析和事故性质</w:t>
      </w:r>
    </w:p>
    <w:p w:rsidR="004E6E9A" w:rsidRPr="004E6E9A" w:rsidRDefault="004E6E9A" w:rsidP="004E6E9A">
      <w:pPr>
        <w:widowControl/>
        <w:spacing w:line="555" w:lineRule="atLeast"/>
        <w:ind w:left="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（一）直接原因</w:t>
      </w:r>
    </w:p>
    <w:p w:rsidR="004E6E9A" w:rsidRPr="004E6E9A" w:rsidRDefault="004E6E9A" w:rsidP="004E6E9A">
      <w:pPr>
        <w:widowControl/>
        <w:spacing w:line="360"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lastRenderedPageBreak/>
        <w:t>因为厂房顶棚作业面广，只设置了一条水平安全绳，李</w:t>
      </w:r>
      <w:proofErr w:type="gramStart"/>
      <w:r w:rsidRPr="004E6E9A">
        <w:rPr>
          <w:rFonts w:ascii="仿宋" w:eastAsia="仿宋" w:hAnsi="仿宋" w:cs="宋体" w:hint="eastAsia"/>
          <w:color w:val="333333"/>
          <w:kern w:val="0"/>
          <w:sz w:val="30"/>
          <w:szCs w:val="30"/>
        </w:rPr>
        <w:t>太河</w:t>
      </w:r>
      <w:r w:rsidRPr="004E6E9A">
        <w:rPr>
          <w:rFonts w:ascii="仿宋" w:eastAsia="仿宋" w:hAnsi="仿宋" w:cs="宋体" w:hint="eastAsia"/>
          <w:color w:val="000000"/>
          <w:kern w:val="0"/>
          <w:sz w:val="30"/>
          <w:szCs w:val="30"/>
        </w:rPr>
        <w:t>未</w:t>
      </w:r>
      <w:proofErr w:type="gramEnd"/>
      <w:r w:rsidRPr="004E6E9A">
        <w:rPr>
          <w:rFonts w:ascii="仿宋" w:eastAsia="仿宋" w:hAnsi="仿宋" w:cs="宋体" w:hint="eastAsia"/>
          <w:color w:val="000000"/>
          <w:kern w:val="0"/>
          <w:sz w:val="30"/>
          <w:szCs w:val="30"/>
        </w:rPr>
        <w:t>取得登高作业证书违章作业，在更换作业位置时未按规定正确佩戴和使用安全绳</w:t>
      </w:r>
      <w:r w:rsidRPr="004E6E9A">
        <w:rPr>
          <w:rFonts w:ascii="仿宋" w:eastAsia="仿宋" w:hAnsi="仿宋" w:cs="宋体" w:hint="eastAsia"/>
          <w:color w:val="333333"/>
          <w:kern w:val="0"/>
          <w:sz w:val="30"/>
          <w:szCs w:val="30"/>
        </w:rPr>
        <w:t>从高处坠落，是导致事故发生的直接原因。</w:t>
      </w:r>
    </w:p>
    <w:p w:rsidR="004E6E9A" w:rsidRPr="004E6E9A" w:rsidRDefault="004E6E9A" w:rsidP="004E6E9A">
      <w:pPr>
        <w:widowControl/>
        <w:spacing w:line="555" w:lineRule="atLeast"/>
        <w:ind w:left="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（二）间接原因</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1.山东鑫舜市政工程有限公司：</w:t>
      </w:r>
      <w:r w:rsidRPr="004E6E9A">
        <w:rPr>
          <w:rFonts w:ascii="仿宋" w:eastAsia="仿宋" w:hAnsi="仿宋" w:cs="宋体" w:hint="eastAsia"/>
          <w:color w:val="333333"/>
          <w:kern w:val="0"/>
          <w:sz w:val="30"/>
          <w:szCs w:val="30"/>
        </w:rPr>
        <w:t>维修厂房顶棚作业中对从业人员的安全生产教育培训</w:t>
      </w:r>
      <w:r w:rsidRPr="004E6E9A">
        <w:rPr>
          <w:rFonts w:ascii="仿宋" w:eastAsia="仿宋" w:hAnsi="仿宋" w:cs="宋体" w:hint="eastAsia"/>
          <w:color w:val="000000"/>
          <w:kern w:val="0"/>
          <w:sz w:val="30"/>
          <w:szCs w:val="30"/>
        </w:rPr>
        <w:t>学时不够，未对从业人员登高作业</w:t>
      </w:r>
      <w:r w:rsidRPr="004E6E9A">
        <w:rPr>
          <w:rFonts w:ascii="仿宋" w:eastAsia="仿宋" w:hAnsi="仿宋" w:cs="宋体" w:hint="eastAsia"/>
          <w:color w:val="333333"/>
          <w:kern w:val="0"/>
          <w:sz w:val="30"/>
          <w:szCs w:val="30"/>
        </w:rPr>
        <w:t>进行必要的安全知识培训；未按规定实施高处作业审批制度；未能教育和督促从业人员严格执行本单位的安全生产规章制度和安全操作规程，是导致事故发生的间接原因之一。</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2.山东鑫舜市政工程有限公司法人代表沈海滨：</w:t>
      </w:r>
      <w:r w:rsidRPr="004E6E9A">
        <w:rPr>
          <w:rFonts w:ascii="仿宋" w:eastAsia="仿宋" w:hAnsi="仿宋" w:cs="宋体" w:hint="eastAsia"/>
          <w:color w:val="333333"/>
          <w:kern w:val="0"/>
          <w:sz w:val="30"/>
          <w:szCs w:val="30"/>
        </w:rPr>
        <w:t>维修厂房顶棚作业中未组织实施本单位的安全生产教育和培训计划；未督促、检查本单位的安全生产工作，是导致事故发生的间接原因之一。</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3.山东鑫舜市政工程有限公司经理刘平强：</w:t>
      </w:r>
      <w:r w:rsidRPr="004E6E9A">
        <w:rPr>
          <w:rFonts w:ascii="仿宋" w:eastAsia="仿宋" w:hAnsi="仿宋" w:cs="宋体" w:hint="eastAsia"/>
          <w:color w:val="333333"/>
          <w:kern w:val="0"/>
          <w:sz w:val="30"/>
          <w:szCs w:val="30"/>
        </w:rPr>
        <w:t>维修厂房顶棚作业中未及时排查本单位生产安全事故隐患；未制止和纠正违反操作规程的行为，是导致事故发生的间接原因之一。</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4.商河县贾庄镇人民政府：</w:t>
      </w:r>
      <w:r w:rsidRPr="004E6E9A">
        <w:rPr>
          <w:rFonts w:ascii="仿宋" w:eastAsia="仿宋" w:hAnsi="仿宋" w:cs="宋体" w:hint="eastAsia"/>
          <w:color w:val="333333"/>
          <w:kern w:val="0"/>
          <w:sz w:val="30"/>
          <w:szCs w:val="30"/>
        </w:rPr>
        <w:t>负责本行政区域内的企业安全生产监督管理工作，对山东鑫舜市政工程有限公司的安全生产监督管理不到位，是导致事故发生的间接原因之一。</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（三）事故性质</w:t>
      </w:r>
      <w:r w:rsidRPr="004E6E9A">
        <w:rPr>
          <w:rFonts w:ascii="宋体" w:eastAsia="宋体" w:hAnsi="宋体" w:cs="宋体" w:hint="eastAsia"/>
          <w:color w:val="333333"/>
          <w:kern w:val="0"/>
          <w:sz w:val="30"/>
          <w:szCs w:val="30"/>
        </w:rPr>
        <w:t>  </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经调查认定，商河县“5·25”山东鑫舜市政工程有限公司一般高处坠落事故是一起一般生产安全责任事故。</w:t>
      </w:r>
    </w:p>
    <w:p w:rsidR="004E6E9A" w:rsidRPr="004E6E9A" w:rsidRDefault="004E6E9A" w:rsidP="004E6E9A">
      <w:pPr>
        <w:widowControl/>
        <w:spacing w:line="555" w:lineRule="atLeast"/>
        <w:ind w:firstLine="31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lastRenderedPageBreak/>
        <w:t>五、对事故责任单位和有关责任人员的处理建议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根据《中华人民共和国安全生产法》《生产安全事故报告和调查处理条例》等法律法规以及相关标准的有关规定，按照“四不放过”原则，对有关责任单位和责任人的责任认定及处理建议如下：</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（一）对责任单位的处理建议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1.山东鑫舜市政工程有限公司：</w:t>
      </w:r>
      <w:r w:rsidRPr="004E6E9A">
        <w:rPr>
          <w:rFonts w:ascii="仿宋" w:eastAsia="仿宋" w:hAnsi="仿宋" w:cs="宋体" w:hint="eastAsia"/>
          <w:color w:val="333333"/>
          <w:kern w:val="0"/>
          <w:sz w:val="30"/>
          <w:szCs w:val="30"/>
        </w:rPr>
        <w:t>对从业人员的安全生产教育培训</w:t>
      </w:r>
      <w:r w:rsidRPr="004E6E9A">
        <w:rPr>
          <w:rFonts w:ascii="仿宋" w:eastAsia="仿宋" w:hAnsi="仿宋" w:cs="宋体" w:hint="eastAsia"/>
          <w:color w:val="000000"/>
          <w:kern w:val="0"/>
          <w:sz w:val="30"/>
          <w:szCs w:val="30"/>
        </w:rPr>
        <w:t>学时不够</w:t>
      </w:r>
      <w:r w:rsidRPr="004E6E9A">
        <w:rPr>
          <w:rFonts w:ascii="仿宋" w:eastAsia="仿宋" w:hAnsi="仿宋" w:cs="宋体" w:hint="eastAsia"/>
          <w:color w:val="333333"/>
          <w:kern w:val="0"/>
          <w:sz w:val="30"/>
          <w:szCs w:val="30"/>
        </w:rPr>
        <w:t>，未能保证从业人员具备必要的安全生产知识；未按规定实施高处作业审批制度；未能教育和督促从业人员严格执行本单位的安全生产规章制度和安全操作规程，导致发生生产安全事故，对事故的发生负有主体责任。其行为违反了《中华人民共和国安全生产法》第二十五条、第四十一条的相关规定，依据《中华人民共和国安全生产法》第一百零九条第（一）项的规定，建议由商河县应急管理局给予人民币三十万元罚款的行政处罚。</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2.商河县贾庄镇人民政府：</w:t>
      </w:r>
      <w:r w:rsidRPr="004E6E9A">
        <w:rPr>
          <w:rFonts w:ascii="仿宋" w:eastAsia="仿宋" w:hAnsi="仿宋" w:cs="宋体" w:hint="eastAsia"/>
          <w:color w:val="333333"/>
          <w:kern w:val="0"/>
          <w:sz w:val="30"/>
          <w:szCs w:val="30"/>
        </w:rPr>
        <w:t>对本行政区域内的企业安全生产监督管理工作不到位，对此次事故的发生负有监管责任，建议其向县政府</w:t>
      </w:r>
      <w:proofErr w:type="gramStart"/>
      <w:r w:rsidRPr="004E6E9A">
        <w:rPr>
          <w:rFonts w:ascii="仿宋" w:eastAsia="仿宋" w:hAnsi="仿宋" w:cs="宋体" w:hint="eastAsia"/>
          <w:color w:val="333333"/>
          <w:kern w:val="0"/>
          <w:sz w:val="30"/>
          <w:szCs w:val="30"/>
        </w:rPr>
        <w:t>作出</w:t>
      </w:r>
      <w:proofErr w:type="gramEnd"/>
      <w:r w:rsidRPr="004E6E9A">
        <w:rPr>
          <w:rFonts w:ascii="仿宋" w:eastAsia="仿宋" w:hAnsi="仿宋" w:cs="宋体" w:hint="eastAsia"/>
          <w:color w:val="333333"/>
          <w:kern w:val="0"/>
          <w:sz w:val="30"/>
          <w:szCs w:val="30"/>
        </w:rPr>
        <w:t>书面检查，并报商河县应急管理局备案。</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（二）对事故有关责任人员的处理建议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1.李</w:t>
      </w:r>
      <w:proofErr w:type="gramStart"/>
      <w:r w:rsidRPr="004E6E9A">
        <w:rPr>
          <w:rFonts w:ascii="仿宋" w:eastAsia="仿宋" w:hAnsi="仿宋" w:cs="宋体" w:hint="eastAsia"/>
          <w:b/>
          <w:bCs/>
          <w:color w:val="333333"/>
          <w:kern w:val="0"/>
          <w:sz w:val="30"/>
          <w:szCs w:val="30"/>
        </w:rPr>
        <w:t>太</w:t>
      </w:r>
      <w:proofErr w:type="gramEnd"/>
      <w:r w:rsidRPr="004E6E9A">
        <w:rPr>
          <w:rFonts w:ascii="仿宋" w:eastAsia="仿宋" w:hAnsi="仿宋" w:cs="宋体" w:hint="eastAsia"/>
          <w:b/>
          <w:bCs/>
          <w:color w:val="333333"/>
          <w:kern w:val="0"/>
          <w:sz w:val="30"/>
          <w:szCs w:val="30"/>
        </w:rPr>
        <w:t>河</w:t>
      </w:r>
      <w:r w:rsidRPr="004E6E9A">
        <w:rPr>
          <w:rFonts w:ascii="仿宋" w:eastAsia="仿宋" w:hAnsi="仿宋" w:cs="宋体" w:hint="eastAsia"/>
          <w:color w:val="333333"/>
          <w:kern w:val="0"/>
          <w:sz w:val="30"/>
          <w:szCs w:val="30"/>
        </w:rPr>
        <w:t>，男，群众，身份证号：370126197308260816，</w:t>
      </w:r>
    </w:p>
    <w:p w:rsidR="004E6E9A" w:rsidRPr="004E6E9A" w:rsidRDefault="004E6E9A" w:rsidP="004E6E9A">
      <w:pPr>
        <w:widowControl/>
        <w:spacing w:line="555" w:lineRule="atLeast"/>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山东鑫舜市政工程有限公司厂房顶棚维修临时聘用人员。在维修厂房顶棚施工作业过程中未遵守本单位的安全生产规章制度和</w:t>
      </w:r>
      <w:r w:rsidRPr="004E6E9A">
        <w:rPr>
          <w:rFonts w:ascii="仿宋" w:eastAsia="仿宋" w:hAnsi="仿宋" w:cs="宋体" w:hint="eastAsia"/>
          <w:color w:val="333333"/>
          <w:kern w:val="0"/>
          <w:sz w:val="30"/>
          <w:szCs w:val="30"/>
        </w:rPr>
        <w:lastRenderedPageBreak/>
        <w:t>操作规程，对事故发生负有直接责任，其行为违反了《中华人民共和国安全生产法》第五十四条的规定，鉴于李</w:t>
      </w:r>
      <w:proofErr w:type="gramStart"/>
      <w:r w:rsidRPr="004E6E9A">
        <w:rPr>
          <w:rFonts w:ascii="仿宋" w:eastAsia="仿宋" w:hAnsi="仿宋" w:cs="宋体" w:hint="eastAsia"/>
          <w:color w:val="333333"/>
          <w:kern w:val="0"/>
          <w:sz w:val="30"/>
          <w:szCs w:val="30"/>
        </w:rPr>
        <w:t>太</w:t>
      </w:r>
      <w:proofErr w:type="gramEnd"/>
      <w:r w:rsidRPr="004E6E9A">
        <w:rPr>
          <w:rFonts w:ascii="仿宋" w:eastAsia="仿宋" w:hAnsi="仿宋" w:cs="宋体" w:hint="eastAsia"/>
          <w:color w:val="333333"/>
          <w:kern w:val="0"/>
          <w:sz w:val="30"/>
          <w:szCs w:val="30"/>
        </w:rPr>
        <w:t>河已在事故中死亡，不再追究其责任。</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2.沈海滨</w:t>
      </w:r>
      <w:r w:rsidRPr="004E6E9A">
        <w:rPr>
          <w:rFonts w:ascii="仿宋" w:eastAsia="仿宋" w:hAnsi="仿宋" w:cs="宋体" w:hint="eastAsia"/>
          <w:color w:val="333333"/>
          <w:kern w:val="0"/>
          <w:sz w:val="30"/>
          <w:szCs w:val="30"/>
        </w:rPr>
        <w:t>，男，群众，身份证号：222426198212141417，山东鑫舜市政工程有限公司法人代表。维修厂房顶棚作业中未组织实施本单位的安全生产教育和培训计划；未督促、检查本单位的安全生产工作，对事故的发生负有领导责任，其行为违反了《中华人民共和国安全生产法》第十八条第（三）项、第（五）项的相关规定，依据《中华人民共和国安全生产法》第九十二条第（一）项的规定，建议由商河县应急管理局依法给予人民币一万零八百元罚款的行政处罚。</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3.刘平强，</w:t>
      </w:r>
      <w:r w:rsidRPr="004E6E9A">
        <w:rPr>
          <w:rFonts w:ascii="仿宋" w:eastAsia="仿宋" w:hAnsi="仿宋" w:cs="宋体" w:hint="eastAsia"/>
          <w:color w:val="333333"/>
          <w:kern w:val="0"/>
          <w:sz w:val="30"/>
          <w:szCs w:val="30"/>
        </w:rPr>
        <w:t>男，群众，身份证号：372429196907086517，山东鑫舜市政工程有限公司经理。维修厂房顶棚作业中未及时排查本单位生产安全事故隐患；未制止和纠正违反操作规程的行为，对事故的发生负有领导责任，其行为违反了《中华人民共和国安全生产法》第二十二条第（五）项、第（六）项的相关规定，建议由山东鑫舜市政工程有限公司按照内部管理规定进行处理，</w:t>
      </w:r>
      <w:r w:rsidRPr="004E6E9A">
        <w:rPr>
          <w:rFonts w:ascii="仿宋" w:eastAsia="仿宋" w:hAnsi="仿宋" w:cs="宋体" w:hint="eastAsia"/>
          <w:color w:val="000000"/>
          <w:kern w:val="0"/>
          <w:sz w:val="30"/>
          <w:szCs w:val="30"/>
        </w:rPr>
        <w:t>并报商河县应急管理局备案</w:t>
      </w:r>
      <w:r w:rsidRPr="004E6E9A">
        <w:rPr>
          <w:rFonts w:ascii="仿宋" w:eastAsia="仿宋" w:hAnsi="仿宋" w:cs="宋体" w:hint="eastAsia"/>
          <w:color w:val="333333"/>
          <w:kern w:val="0"/>
          <w:sz w:val="30"/>
          <w:szCs w:val="30"/>
        </w:rPr>
        <w:t>。</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六、事故防范和整改措施建议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为认真吸取事故教训，严格落实生产经营单位安全生产主体责任，彻底消除本起事故暴露出的隐患，举一反三，严防类似事故再次发生，提出以下防范和整改措施建议：</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lastRenderedPageBreak/>
        <w:t>（一）山东鑫舜市政工程有限公司要按照《中华人民共和国安全生产法》、《山东省生产经营单位安全生产主体责任规定》等法律法规的要求，在充分分析事故原因的基础上，对照检查存在的不足和缺陷，拿出方案，立即整改。要加强公司职工教育和培训，进一步强化安全生产全员安全责任意识，强化安全生产是公司生命线的意识。重点做好四个方面：一是要加强培训，提高公司从业人员的操作技能，尤其对临时聘用人员，更要从基础知识入手，让每位从业人员了解所从事岗位及周边作业环境存在的危险因素、安全防范措施和要求，未经培训考核合格的职工不得上岗作业，二是对全体职工深入开展一次警示教育，通报此次事故情况，教育职工引以为戒。三是要认真组织开展各项应急预案的演练，通过演练促进职工应对各类突发事件的应对能力。四是公司要对相关人员进行严肃处理，处理结果要在公司内部公示。</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（二）贾庄镇人民政府要根据《中华人民共和国安全生产法》的相关要求，全面承担本行政区域内的企业安全生产监督管理工作，加强安全生产的日常监督管理，确保生产经营安全。</w:t>
      </w:r>
    </w:p>
    <w:p w:rsidR="004E6E9A" w:rsidRPr="004E6E9A" w:rsidRDefault="004E6E9A" w:rsidP="004E6E9A">
      <w:pPr>
        <w:widowControl/>
        <w:spacing w:line="555"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（三）全县各类企事业单位要认真吸取商河县“5·25”山东鑫舜市政工程有限公司一般高处坠落事故的深刻教训，加强安全生产日常管理，加强安全防护设施和用品监督检查，确保安全生产。</w:t>
      </w:r>
    </w:p>
    <w:p w:rsidR="004E6E9A" w:rsidRPr="004E6E9A" w:rsidRDefault="004E6E9A" w:rsidP="004E6E9A">
      <w:pPr>
        <w:widowControl/>
        <w:spacing w:line="555" w:lineRule="atLeast"/>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spacing w:line="540"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lastRenderedPageBreak/>
        <w:t>附件1：商河县“5·25”山东鑫舜市政工程有限公司一般高处坠落事故调查组成员名单</w:t>
      </w:r>
    </w:p>
    <w:p w:rsidR="004E6E9A" w:rsidRPr="004E6E9A" w:rsidRDefault="004E6E9A" w:rsidP="004E6E9A">
      <w:pPr>
        <w:widowControl/>
        <w:spacing w:line="540" w:lineRule="atLeast"/>
        <w:ind w:firstLine="645"/>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附件2：商河县“5·25”山东鑫舜市政工程有限公司一般高处坠落事故现场示意图</w:t>
      </w:r>
    </w:p>
    <w:p w:rsidR="004E6E9A" w:rsidRPr="004E6E9A" w:rsidRDefault="004E6E9A" w:rsidP="004E6E9A">
      <w:pPr>
        <w:widowControl/>
        <w:spacing w:line="540" w:lineRule="atLeast"/>
        <w:ind w:firstLine="645"/>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spacing w:line="540" w:lineRule="atLeast"/>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spacing w:line="540" w:lineRule="atLeast"/>
        <w:ind w:left="645"/>
        <w:jc w:val="center"/>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r w:rsidRPr="004E6E9A">
        <w:rPr>
          <w:rFonts w:ascii="仿宋" w:eastAsia="仿宋" w:hAnsi="仿宋" w:cs="宋体" w:hint="eastAsia"/>
          <w:color w:val="333333"/>
          <w:kern w:val="0"/>
          <w:sz w:val="30"/>
          <w:szCs w:val="30"/>
        </w:rPr>
        <w:t>商河县“5·25”山东鑫舜市政工程有限公司</w:t>
      </w:r>
    </w:p>
    <w:p w:rsidR="004E6E9A" w:rsidRPr="004E6E9A" w:rsidRDefault="004E6E9A" w:rsidP="004E6E9A">
      <w:pPr>
        <w:widowControl/>
        <w:spacing w:line="540" w:lineRule="atLeast"/>
        <w:ind w:left="645"/>
        <w:jc w:val="center"/>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r w:rsidRPr="004E6E9A">
        <w:rPr>
          <w:rFonts w:ascii="仿宋" w:eastAsia="仿宋" w:hAnsi="仿宋" w:cs="宋体" w:hint="eastAsia"/>
          <w:color w:val="333333"/>
          <w:kern w:val="0"/>
          <w:sz w:val="30"/>
          <w:szCs w:val="30"/>
        </w:rPr>
        <w:t>一般高处坠落事故调查组</w:t>
      </w:r>
    </w:p>
    <w:p w:rsidR="004E6E9A" w:rsidRPr="004E6E9A" w:rsidRDefault="004E6E9A" w:rsidP="004E6E9A">
      <w:pPr>
        <w:widowControl/>
        <w:spacing w:line="540" w:lineRule="atLeast"/>
        <w:ind w:left="645" w:firstLine="4800"/>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2020年7月13日</w:t>
      </w:r>
    </w:p>
    <w:p w:rsidR="004E6E9A" w:rsidRPr="004E6E9A" w:rsidRDefault="004E6E9A" w:rsidP="004E6E9A">
      <w:pPr>
        <w:widowControl/>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spacing w:line="600" w:lineRule="atLeast"/>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附件1：</w:t>
      </w:r>
    </w:p>
    <w:p w:rsidR="004E6E9A" w:rsidRPr="004E6E9A" w:rsidRDefault="004E6E9A" w:rsidP="004E6E9A">
      <w:pPr>
        <w:widowControl/>
        <w:spacing w:line="600" w:lineRule="atLeast"/>
        <w:jc w:val="center"/>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商河县“5·25”山东鑫舜市政工程有限公司一般高处坠落事故调查组成员名单</w:t>
      </w: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4071"/>
        <w:gridCol w:w="1243"/>
        <w:gridCol w:w="1542"/>
        <w:gridCol w:w="989"/>
      </w:tblGrid>
      <w:tr w:rsidR="004E6E9A" w:rsidRPr="004E6E9A" w:rsidTr="004E6E9A">
        <w:tc>
          <w:tcPr>
            <w:tcW w:w="123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姓名</w:t>
            </w:r>
          </w:p>
        </w:tc>
        <w:tc>
          <w:tcPr>
            <w:tcW w:w="40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工作单位及职务</w:t>
            </w:r>
          </w:p>
        </w:tc>
        <w:tc>
          <w:tcPr>
            <w:tcW w:w="12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调查组职务</w:t>
            </w:r>
          </w:p>
        </w:tc>
        <w:tc>
          <w:tcPr>
            <w:tcW w:w="15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签字</w:t>
            </w:r>
          </w:p>
        </w:tc>
        <w:tc>
          <w:tcPr>
            <w:tcW w:w="99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备注</w:t>
            </w: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孟庆华</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县委常委、统战部长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组长</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王修权</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县</w:t>
            </w:r>
            <w:proofErr w:type="gramStart"/>
            <w:r w:rsidRPr="004E6E9A">
              <w:rPr>
                <w:rFonts w:ascii="仿宋" w:eastAsia="仿宋" w:hAnsi="仿宋" w:cs="宋体" w:hint="eastAsia"/>
                <w:kern w:val="0"/>
                <w:sz w:val="30"/>
                <w:szCs w:val="30"/>
              </w:rPr>
              <w:t>应急局</w:t>
            </w:r>
            <w:proofErr w:type="gramEnd"/>
            <w:r w:rsidRPr="004E6E9A">
              <w:rPr>
                <w:rFonts w:ascii="仿宋" w:eastAsia="仿宋" w:hAnsi="仿宋" w:cs="宋体" w:hint="eastAsia"/>
                <w:kern w:val="0"/>
                <w:sz w:val="30"/>
                <w:szCs w:val="30"/>
              </w:rPr>
              <w:t>党组书记、局长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副组长</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rPr>
                <w:rFonts w:ascii="仿宋" w:eastAsia="仿宋" w:hAnsi="仿宋" w:cs="宋体"/>
                <w:kern w:val="0"/>
                <w:sz w:val="30"/>
                <w:szCs w:val="30"/>
              </w:rPr>
            </w:pPr>
            <w:r w:rsidRPr="004E6E9A">
              <w:rPr>
                <w:rFonts w:ascii="仿宋" w:eastAsia="仿宋" w:hAnsi="仿宋" w:cs="宋体" w:hint="eastAsia"/>
                <w:kern w:val="0"/>
                <w:sz w:val="30"/>
                <w:szCs w:val="30"/>
              </w:rPr>
              <w:t>卢法平</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县</w:t>
            </w:r>
            <w:proofErr w:type="gramStart"/>
            <w:r w:rsidRPr="004E6E9A">
              <w:rPr>
                <w:rFonts w:ascii="仿宋" w:eastAsia="仿宋" w:hAnsi="仿宋" w:cs="宋体" w:hint="eastAsia"/>
                <w:kern w:val="0"/>
                <w:sz w:val="30"/>
                <w:szCs w:val="30"/>
              </w:rPr>
              <w:t>应急局</w:t>
            </w:r>
            <w:proofErr w:type="gramEnd"/>
            <w:r w:rsidRPr="004E6E9A">
              <w:rPr>
                <w:rFonts w:ascii="仿宋" w:eastAsia="仿宋" w:hAnsi="仿宋" w:cs="宋体" w:hint="eastAsia"/>
                <w:kern w:val="0"/>
                <w:sz w:val="30"/>
                <w:szCs w:val="30"/>
              </w:rPr>
              <w:t>党组成员、副局长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proofErr w:type="gramStart"/>
            <w:r w:rsidRPr="004E6E9A">
              <w:rPr>
                <w:rFonts w:ascii="仿宋" w:eastAsia="仿宋" w:hAnsi="仿宋" w:cs="宋体" w:hint="eastAsia"/>
                <w:kern w:val="0"/>
                <w:sz w:val="30"/>
                <w:szCs w:val="30"/>
              </w:rPr>
              <w:t>王元坤</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县公安局党委委员、副局长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proofErr w:type="gramStart"/>
            <w:r w:rsidRPr="004E6E9A">
              <w:rPr>
                <w:rFonts w:ascii="仿宋" w:eastAsia="仿宋" w:hAnsi="仿宋" w:cs="宋体" w:hint="eastAsia"/>
                <w:color w:val="000000"/>
                <w:kern w:val="0"/>
                <w:sz w:val="30"/>
                <w:szCs w:val="30"/>
              </w:rPr>
              <w:t>吕</w:t>
            </w:r>
            <w:proofErr w:type="gramEnd"/>
            <w:r w:rsidRPr="004E6E9A">
              <w:rPr>
                <w:rFonts w:ascii="仿宋" w:eastAsia="仿宋" w:hAnsi="仿宋" w:cs="宋体" w:hint="eastAsia"/>
                <w:color w:val="000000"/>
                <w:kern w:val="0"/>
                <w:sz w:val="30"/>
                <w:szCs w:val="30"/>
              </w:rPr>
              <w:t xml:space="preserve"> </w:t>
            </w:r>
            <w:r w:rsidRPr="004E6E9A">
              <w:rPr>
                <w:rFonts w:ascii="宋体" w:eastAsia="宋体" w:hAnsi="宋体" w:cs="宋体" w:hint="eastAsia"/>
                <w:color w:val="000000"/>
                <w:kern w:val="0"/>
                <w:sz w:val="30"/>
                <w:szCs w:val="30"/>
              </w:rPr>
              <w:t> </w:t>
            </w:r>
            <w:r w:rsidRPr="004E6E9A">
              <w:rPr>
                <w:rFonts w:ascii="仿宋" w:eastAsia="仿宋" w:hAnsi="仿宋" w:cs="宋体" w:hint="eastAsia"/>
                <w:color w:val="000000"/>
                <w:kern w:val="0"/>
                <w:sz w:val="30"/>
                <w:szCs w:val="30"/>
              </w:rPr>
              <w:t>平</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县总工会党组成员、副主席</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proofErr w:type="gramStart"/>
            <w:r w:rsidRPr="004E6E9A">
              <w:rPr>
                <w:rFonts w:ascii="仿宋" w:eastAsia="仿宋" w:hAnsi="仿宋" w:cs="宋体" w:hint="eastAsia"/>
                <w:kern w:val="0"/>
                <w:sz w:val="30"/>
                <w:szCs w:val="30"/>
              </w:rPr>
              <w:t>李吉虎</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第六纪检监察组组长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proofErr w:type="gramStart"/>
            <w:r w:rsidRPr="004E6E9A">
              <w:rPr>
                <w:rFonts w:ascii="仿宋" w:eastAsia="仿宋" w:hAnsi="仿宋" w:cs="宋体" w:hint="eastAsia"/>
                <w:kern w:val="0"/>
                <w:sz w:val="30"/>
                <w:szCs w:val="30"/>
              </w:rPr>
              <w:lastRenderedPageBreak/>
              <w:t>商汝才</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kern w:val="0"/>
                <w:sz w:val="30"/>
                <w:szCs w:val="30"/>
              </w:rPr>
              <w:t>县</w:t>
            </w:r>
            <w:r w:rsidRPr="004E6E9A">
              <w:rPr>
                <w:rFonts w:ascii="仿宋" w:eastAsia="仿宋" w:hAnsi="仿宋" w:cs="宋体" w:hint="eastAsia"/>
                <w:color w:val="000000"/>
                <w:kern w:val="0"/>
                <w:sz w:val="30"/>
                <w:szCs w:val="30"/>
              </w:rPr>
              <w:t>检察院检委会专职委员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张宗玉</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w:t>
            </w:r>
            <w:proofErr w:type="gramStart"/>
            <w:r w:rsidRPr="004E6E9A">
              <w:rPr>
                <w:rFonts w:ascii="仿宋" w:eastAsia="仿宋" w:hAnsi="仿宋" w:cs="宋体" w:hint="eastAsia"/>
                <w:color w:val="000000"/>
                <w:kern w:val="0"/>
                <w:sz w:val="30"/>
                <w:szCs w:val="30"/>
              </w:rPr>
              <w:t>应急局</w:t>
            </w:r>
            <w:proofErr w:type="gramEnd"/>
            <w:r w:rsidRPr="004E6E9A">
              <w:rPr>
                <w:rFonts w:ascii="仿宋" w:eastAsia="仿宋" w:hAnsi="仿宋" w:cs="宋体" w:hint="eastAsia"/>
                <w:color w:val="000000"/>
                <w:kern w:val="0"/>
                <w:sz w:val="30"/>
                <w:szCs w:val="30"/>
              </w:rPr>
              <w:t>工会主席</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薛培军</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w:t>
            </w:r>
            <w:proofErr w:type="gramStart"/>
            <w:r w:rsidRPr="004E6E9A">
              <w:rPr>
                <w:rFonts w:ascii="仿宋" w:eastAsia="仿宋" w:hAnsi="仿宋" w:cs="宋体" w:hint="eastAsia"/>
                <w:color w:val="000000"/>
                <w:kern w:val="0"/>
                <w:sz w:val="30"/>
                <w:szCs w:val="30"/>
              </w:rPr>
              <w:t>应急局</w:t>
            </w:r>
            <w:proofErr w:type="gramEnd"/>
            <w:r w:rsidRPr="004E6E9A">
              <w:rPr>
                <w:rFonts w:ascii="仿宋" w:eastAsia="仿宋" w:hAnsi="仿宋" w:cs="宋体" w:hint="eastAsia"/>
                <w:color w:val="000000"/>
                <w:kern w:val="0"/>
                <w:sz w:val="30"/>
                <w:szCs w:val="30"/>
              </w:rPr>
              <w:t>监察大队副大队长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 xml:space="preserve">李 </w:t>
            </w:r>
            <w:r w:rsidRPr="004E6E9A">
              <w:rPr>
                <w:rFonts w:ascii="宋体" w:eastAsia="宋体" w:hAnsi="宋体" w:cs="宋体" w:hint="eastAsia"/>
                <w:color w:val="000000"/>
                <w:kern w:val="0"/>
                <w:sz w:val="30"/>
                <w:szCs w:val="30"/>
              </w:rPr>
              <w:t> </w:t>
            </w:r>
            <w:r w:rsidRPr="004E6E9A">
              <w:rPr>
                <w:rFonts w:ascii="仿宋" w:eastAsia="仿宋" w:hAnsi="仿宋" w:cs="宋体" w:hint="eastAsia"/>
                <w:color w:val="000000"/>
                <w:kern w:val="0"/>
                <w:sz w:val="30"/>
                <w:szCs w:val="30"/>
              </w:rPr>
              <w:t>勇</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县公安局治安大队大队长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proofErr w:type="gramStart"/>
            <w:r w:rsidRPr="004E6E9A">
              <w:rPr>
                <w:rFonts w:ascii="仿宋" w:eastAsia="仿宋" w:hAnsi="仿宋" w:cs="宋体" w:hint="eastAsia"/>
                <w:color w:val="000000"/>
                <w:kern w:val="0"/>
                <w:sz w:val="30"/>
                <w:szCs w:val="30"/>
              </w:rPr>
              <w:t>苏兴民</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第六纪检监察组副组长</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 xml:space="preserve">许 </w:t>
            </w:r>
            <w:r w:rsidRPr="004E6E9A">
              <w:rPr>
                <w:rFonts w:ascii="宋体" w:eastAsia="宋体" w:hAnsi="宋体" w:cs="宋体" w:hint="eastAsia"/>
                <w:color w:val="000000"/>
                <w:kern w:val="0"/>
                <w:sz w:val="30"/>
                <w:szCs w:val="30"/>
              </w:rPr>
              <w:t> </w:t>
            </w:r>
            <w:r w:rsidRPr="004E6E9A">
              <w:rPr>
                <w:rFonts w:ascii="仿宋" w:eastAsia="仿宋" w:hAnsi="仿宋" w:cs="宋体" w:hint="eastAsia"/>
                <w:color w:val="000000"/>
                <w:kern w:val="0"/>
                <w:sz w:val="30"/>
                <w:szCs w:val="30"/>
              </w:rPr>
              <w:t>健</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县检察院检察官助理</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刘文广</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县总工会科员</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 xml:space="preserve">张 </w:t>
            </w:r>
            <w:r w:rsidRPr="004E6E9A">
              <w:rPr>
                <w:rFonts w:ascii="宋体" w:eastAsia="宋体" w:hAnsi="宋体" w:cs="宋体" w:hint="eastAsia"/>
                <w:kern w:val="0"/>
                <w:sz w:val="30"/>
                <w:szCs w:val="30"/>
              </w:rPr>
              <w:t> </w:t>
            </w:r>
            <w:r w:rsidRPr="004E6E9A">
              <w:rPr>
                <w:rFonts w:ascii="仿宋" w:eastAsia="仿宋" w:hAnsi="仿宋" w:cs="宋体" w:hint="eastAsia"/>
                <w:kern w:val="0"/>
                <w:sz w:val="30"/>
                <w:szCs w:val="30"/>
              </w:rPr>
              <w:t>帅</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kern w:val="0"/>
                <w:sz w:val="30"/>
                <w:szCs w:val="30"/>
              </w:rPr>
              <w:t>贾庄镇党委副书记</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于海峰</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贾庄镇安监办副主任</w:t>
            </w:r>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李磊磊</w:t>
            </w:r>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w:t>
            </w:r>
            <w:proofErr w:type="gramStart"/>
            <w:r w:rsidRPr="004E6E9A">
              <w:rPr>
                <w:rFonts w:ascii="仿宋" w:eastAsia="仿宋" w:hAnsi="仿宋" w:cs="宋体" w:hint="eastAsia"/>
                <w:color w:val="000000"/>
                <w:kern w:val="0"/>
                <w:sz w:val="30"/>
                <w:szCs w:val="30"/>
              </w:rPr>
              <w:t>应急局科员</w:t>
            </w:r>
            <w:proofErr w:type="gramEnd"/>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r w:rsidR="004E6E9A" w:rsidRPr="004E6E9A" w:rsidTr="004E6E9A">
        <w:tc>
          <w:tcPr>
            <w:tcW w:w="123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 xml:space="preserve">孙 </w:t>
            </w:r>
            <w:r w:rsidRPr="004E6E9A">
              <w:rPr>
                <w:rFonts w:ascii="宋体" w:eastAsia="宋体" w:hAnsi="宋体" w:cs="宋体" w:hint="eastAsia"/>
                <w:color w:val="000000"/>
                <w:kern w:val="0"/>
                <w:sz w:val="30"/>
                <w:szCs w:val="30"/>
              </w:rPr>
              <w:t> </w:t>
            </w:r>
            <w:proofErr w:type="gramStart"/>
            <w:r w:rsidRPr="004E6E9A">
              <w:rPr>
                <w:rFonts w:ascii="仿宋" w:eastAsia="仿宋" w:hAnsi="仿宋" w:cs="宋体" w:hint="eastAsia"/>
                <w:color w:val="000000"/>
                <w:kern w:val="0"/>
                <w:sz w:val="30"/>
                <w:szCs w:val="30"/>
              </w:rPr>
              <w:t>娟</w:t>
            </w:r>
            <w:proofErr w:type="gramEnd"/>
          </w:p>
        </w:tc>
        <w:tc>
          <w:tcPr>
            <w:tcW w:w="40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center"/>
              <w:rPr>
                <w:rFonts w:ascii="仿宋" w:eastAsia="仿宋" w:hAnsi="仿宋" w:cs="宋体"/>
                <w:kern w:val="0"/>
                <w:sz w:val="30"/>
                <w:szCs w:val="30"/>
              </w:rPr>
            </w:pPr>
            <w:r w:rsidRPr="004E6E9A">
              <w:rPr>
                <w:rFonts w:ascii="仿宋" w:eastAsia="仿宋" w:hAnsi="仿宋" w:cs="宋体" w:hint="eastAsia"/>
                <w:color w:val="000000"/>
                <w:kern w:val="0"/>
                <w:sz w:val="30"/>
                <w:szCs w:val="30"/>
              </w:rPr>
              <w:t>县</w:t>
            </w:r>
            <w:proofErr w:type="gramStart"/>
            <w:r w:rsidRPr="004E6E9A">
              <w:rPr>
                <w:rFonts w:ascii="仿宋" w:eastAsia="仿宋" w:hAnsi="仿宋" w:cs="宋体" w:hint="eastAsia"/>
                <w:color w:val="000000"/>
                <w:kern w:val="0"/>
                <w:sz w:val="30"/>
                <w:szCs w:val="30"/>
              </w:rPr>
              <w:t>应急局科员</w:t>
            </w:r>
            <w:proofErr w:type="gramEnd"/>
          </w:p>
        </w:tc>
        <w:tc>
          <w:tcPr>
            <w:tcW w:w="1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spacing w:line="600" w:lineRule="atLeast"/>
              <w:jc w:val="center"/>
              <w:rPr>
                <w:rFonts w:ascii="仿宋" w:eastAsia="仿宋" w:hAnsi="仿宋" w:cs="宋体"/>
                <w:kern w:val="0"/>
                <w:sz w:val="30"/>
                <w:szCs w:val="30"/>
              </w:rPr>
            </w:pPr>
            <w:r w:rsidRPr="004E6E9A">
              <w:rPr>
                <w:rFonts w:ascii="仿宋" w:eastAsia="仿宋" w:hAnsi="仿宋" w:cs="宋体" w:hint="eastAsia"/>
                <w:kern w:val="0"/>
                <w:sz w:val="30"/>
                <w:szCs w:val="30"/>
              </w:rPr>
              <w:t>成员</w:t>
            </w:r>
          </w:p>
        </w:tc>
        <w:tc>
          <w:tcPr>
            <w:tcW w:w="15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c>
          <w:tcPr>
            <w:tcW w:w="99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4E6E9A" w:rsidRPr="004E6E9A" w:rsidRDefault="004E6E9A" w:rsidP="004E6E9A">
            <w:pPr>
              <w:widowControl/>
              <w:jc w:val="left"/>
              <w:rPr>
                <w:rFonts w:ascii="仿宋" w:eastAsia="仿宋" w:hAnsi="仿宋" w:cs="宋体"/>
                <w:kern w:val="0"/>
                <w:sz w:val="30"/>
                <w:szCs w:val="30"/>
              </w:rPr>
            </w:pPr>
          </w:p>
        </w:tc>
      </w:tr>
    </w:tbl>
    <w:p w:rsidR="004E6E9A" w:rsidRPr="004E6E9A" w:rsidRDefault="004E6E9A" w:rsidP="004E6E9A">
      <w:pPr>
        <w:widowControl/>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jc w:val="left"/>
        <w:rPr>
          <w:rFonts w:ascii="仿宋" w:eastAsia="仿宋" w:hAnsi="仿宋" w:cs="宋体" w:hint="eastAsia"/>
          <w:color w:val="333333"/>
          <w:kern w:val="0"/>
          <w:sz w:val="30"/>
          <w:szCs w:val="30"/>
        </w:rPr>
      </w:pPr>
      <w:r w:rsidRPr="004E6E9A">
        <w:rPr>
          <w:rFonts w:ascii="宋体" w:eastAsia="宋体" w:hAnsi="宋体" w:cs="宋体" w:hint="eastAsia"/>
          <w:color w:val="333333"/>
          <w:kern w:val="0"/>
          <w:sz w:val="30"/>
          <w:szCs w:val="30"/>
        </w:rPr>
        <w:t> </w:t>
      </w:r>
    </w:p>
    <w:p w:rsidR="004E6E9A" w:rsidRPr="004E6E9A" w:rsidRDefault="004E6E9A" w:rsidP="004E6E9A">
      <w:pPr>
        <w:widowControl/>
        <w:spacing w:line="600" w:lineRule="atLeast"/>
        <w:jc w:val="left"/>
        <w:rPr>
          <w:rFonts w:ascii="仿宋" w:eastAsia="仿宋" w:hAnsi="仿宋" w:cs="宋体" w:hint="eastAsia"/>
          <w:color w:val="333333"/>
          <w:kern w:val="0"/>
          <w:sz w:val="30"/>
          <w:szCs w:val="30"/>
        </w:rPr>
      </w:pPr>
      <w:r w:rsidRPr="004E6E9A">
        <w:rPr>
          <w:rFonts w:ascii="仿宋" w:eastAsia="仿宋" w:hAnsi="仿宋" w:cs="宋体" w:hint="eastAsia"/>
          <w:color w:val="333333"/>
          <w:kern w:val="0"/>
          <w:sz w:val="30"/>
          <w:szCs w:val="30"/>
        </w:rPr>
        <w:t>附件2：</w:t>
      </w:r>
    </w:p>
    <w:p w:rsidR="004E6E9A" w:rsidRPr="004E6E9A" w:rsidRDefault="004E6E9A" w:rsidP="004E6E9A">
      <w:pPr>
        <w:widowControl/>
        <w:spacing w:line="600" w:lineRule="atLeast"/>
        <w:jc w:val="center"/>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商河县“5·25”山东鑫舜市政工程有限公司</w:t>
      </w:r>
    </w:p>
    <w:p w:rsidR="004E6E9A" w:rsidRPr="004E6E9A" w:rsidRDefault="004E6E9A" w:rsidP="004E6E9A">
      <w:pPr>
        <w:widowControl/>
        <w:spacing w:line="600" w:lineRule="atLeast"/>
        <w:jc w:val="center"/>
        <w:rPr>
          <w:rFonts w:ascii="仿宋" w:eastAsia="仿宋" w:hAnsi="仿宋" w:cs="宋体" w:hint="eastAsia"/>
          <w:color w:val="333333"/>
          <w:kern w:val="0"/>
          <w:sz w:val="30"/>
          <w:szCs w:val="30"/>
        </w:rPr>
      </w:pPr>
      <w:r w:rsidRPr="004E6E9A">
        <w:rPr>
          <w:rFonts w:ascii="仿宋" w:eastAsia="仿宋" w:hAnsi="仿宋" w:cs="宋体" w:hint="eastAsia"/>
          <w:b/>
          <w:bCs/>
          <w:color w:val="333333"/>
          <w:kern w:val="0"/>
          <w:sz w:val="30"/>
          <w:szCs w:val="30"/>
        </w:rPr>
        <w:t>一般高处坠落事故组现场示意图</w:t>
      </w:r>
    </w:p>
    <w:p w:rsidR="004E6E9A" w:rsidRPr="004E6E9A" w:rsidRDefault="004E6E9A" w:rsidP="004E6E9A">
      <w:pPr>
        <w:widowControl/>
        <w:jc w:val="left"/>
        <w:rPr>
          <w:rFonts w:ascii="仿宋" w:eastAsia="仿宋" w:hAnsi="仿宋" w:cs="宋体" w:hint="eastAsia"/>
          <w:color w:val="333333"/>
          <w:kern w:val="0"/>
          <w:sz w:val="30"/>
          <w:szCs w:val="30"/>
        </w:rPr>
      </w:pPr>
      <w:r w:rsidRPr="004E6E9A">
        <w:rPr>
          <w:rFonts w:ascii="仿宋" w:eastAsia="仿宋" w:hAnsi="仿宋" w:cs="宋体"/>
          <w:noProof/>
          <w:color w:val="333333"/>
          <w:kern w:val="0"/>
          <w:sz w:val="30"/>
          <w:szCs w:val="30"/>
        </w:rPr>
        <w:lastRenderedPageBreak/>
        <w:drawing>
          <wp:inline distT="0" distB="0" distL="0" distR="0" wp14:anchorId="4119A80A" wp14:editId="105062E6">
            <wp:extent cx="5038725" cy="285750"/>
            <wp:effectExtent l="0" t="0" r="9525" b="0"/>
            <wp:docPr id="2" name="图片 2" descr="http://www.shanghe.gov.cn/picture/-1/99d09a1a969746c88c72a625efe56c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ghe.gov.cn/picture/-1/99d09a1a969746c88c72a625efe56c3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285750"/>
                    </a:xfrm>
                    <a:prstGeom prst="rect">
                      <a:avLst/>
                    </a:prstGeom>
                    <a:noFill/>
                    <a:ln>
                      <a:noFill/>
                    </a:ln>
                  </pic:spPr>
                </pic:pic>
              </a:graphicData>
            </a:graphic>
          </wp:inline>
        </w:drawing>
      </w:r>
      <w:r w:rsidRPr="004E6E9A">
        <w:rPr>
          <w:rFonts w:ascii="仿宋" w:eastAsia="仿宋" w:hAnsi="仿宋" w:cs="宋体"/>
          <w:noProof/>
          <w:color w:val="333333"/>
          <w:kern w:val="0"/>
          <w:sz w:val="30"/>
          <w:szCs w:val="30"/>
        </w:rPr>
        <w:drawing>
          <wp:inline distT="0" distB="0" distL="0" distR="0" wp14:anchorId="76EECE2B" wp14:editId="426845CD">
            <wp:extent cx="4924800" cy="2482513"/>
            <wp:effectExtent l="0" t="0" r="0" b="0"/>
            <wp:docPr id="1" name="图片 1" descr="http://www.shanghe.gov.cn/picture/-1/2760d1d8c8bc40918842292b1fe1f3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ghe.gov.cn/picture/-1/2760d1d8c8bc40918842292b1fe1f3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4800" cy="2482513"/>
                    </a:xfrm>
                    <a:prstGeom prst="rect">
                      <a:avLst/>
                    </a:prstGeom>
                    <a:noFill/>
                    <a:ln>
                      <a:noFill/>
                    </a:ln>
                  </pic:spPr>
                </pic:pic>
              </a:graphicData>
            </a:graphic>
          </wp:inline>
        </w:drawing>
      </w:r>
      <w:r w:rsidRPr="004E6E9A">
        <w:rPr>
          <w:rFonts w:ascii="宋体" w:eastAsia="宋体" w:hAnsi="宋体" w:cs="宋体" w:hint="eastAsia"/>
          <w:color w:val="333333"/>
          <w:kern w:val="0"/>
          <w:sz w:val="30"/>
          <w:szCs w:val="30"/>
        </w:rPr>
        <w:t> </w:t>
      </w:r>
    </w:p>
    <w:p w:rsidR="004E6E9A" w:rsidRPr="004E6E9A" w:rsidRDefault="004E6E9A">
      <w:pPr>
        <w:rPr>
          <w:rFonts w:ascii="仿宋" w:eastAsia="仿宋" w:hAnsi="仿宋"/>
          <w:sz w:val="30"/>
          <w:szCs w:val="30"/>
        </w:rPr>
      </w:pPr>
    </w:p>
    <w:sectPr w:rsidR="004E6E9A" w:rsidRPr="004E6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C6"/>
    <w:rsid w:val="00463DC6"/>
    <w:rsid w:val="004E6E9A"/>
    <w:rsid w:val="00C41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E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E9A"/>
    <w:rPr>
      <w:b/>
      <w:bCs/>
    </w:rPr>
  </w:style>
  <w:style w:type="paragraph" w:styleId="a5">
    <w:name w:val="Balloon Text"/>
    <w:basedOn w:val="a"/>
    <w:link w:val="Char"/>
    <w:uiPriority w:val="99"/>
    <w:semiHidden/>
    <w:unhideWhenUsed/>
    <w:rsid w:val="004E6E9A"/>
    <w:rPr>
      <w:sz w:val="18"/>
      <w:szCs w:val="18"/>
    </w:rPr>
  </w:style>
  <w:style w:type="character" w:customStyle="1" w:styleId="Char">
    <w:name w:val="批注框文本 Char"/>
    <w:basedOn w:val="a0"/>
    <w:link w:val="a5"/>
    <w:uiPriority w:val="99"/>
    <w:semiHidden/>
    <w:rsid w:val="004E6E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6E9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E6E9A"/>
    <w:rPr>
      <w:b/>
      <w:bCs/>
    </w:rPr>
  </w:style>
  <w:style w:type="paragraph" w:styleId="a5">
    <w:name w:val="Balloon Text"/>
    <w:basedOn w:val="a"/>
    <w:link w:val="Char"/>
    <w:uiPriority w:val="99"/>
    <w:semiHidden/>
    <w:unhideWhenUsed/>
    <w:rsid w:val="004E6E9A"/>
    <w:rPr>
      <w:sz w:val="18"/>
      <w:szCs w:val="18"/>
    </w:rPr>
  </w:style>
  <w:style w:type="character" w:customStyle="1" w:styleId="Char">
    <w:name w:val="批注框文本 Char"/>
    <w:basedOn w:val="a0"/>
    <w:link w:val="a5"/>
    <w:uiPriority w:val="99"/>
    <w:semiHidden/>
    <w:rsid w:val="004E6E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625</Words>
  <Characters>3566</Characters>
  <Application>Microsoft Office Word</Application>
  <DocSecurity>0</DocSecurity>
  <Lines>29</Lines>
  <Paragraphs>8</Paragraphs>
  <ScaleCrop>false</ScaleCrop>
  <Company>微软中国</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2021-03-13T08:56:00Z</dcterms:created>
  <dcterms:modified xsi:type="dcterms:W3CDTF">2021-03-13T08:56:00Z</dcterms:modified>
</cp:coreProperties>
</file>