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A3" w:rsidRPr="00F334A3" w:rsidRDefault="00F334A3" w:rsidP="00F334A3">
      <w:pPr>
        <w:widowControl/>
        <w:shd w:val="clear" w:color="auto" w:fill="FFFFFF"/>
        <w:spacing w:line="690" w:lineRule="atLeast"/>
        <w:jc w:val="center"/>
        <w:outlineLvl w:val="0"/>
        <w:rPr>
          <w:rFonts w:ascii="仿宋" w:eastAsia="仿宋" w:hAnsi="仿宋" w:cs="宋体"/>
          <w:b/>
          <w:bCs/>
          <w:color w:val="000000" w:themeColor="text1"/>
          <w:kern w:val="36"/>
          <w:sz w:val="32"/>
          <w:szCs w:val="32"/>
        </w:rPr>
      </w:pPr>
      <w:r w:rsidRPr="00F334A3">
        <w:rPr>
          <w:rFonts w:ascii="仿宋" w:eastAsia="仿宋" w:hAnsi="仿宋" w:cs="宋体" w:hint="eastAsia"/>
          <w:b/>
          <w:bCs/>
          <w:color w:val="000000" w:themeColor="text1"/>
          <w:kern w:val="36"/>
          <w:sz w:val="32"/>
          <w:szCs w:val="32"/>
        </w:rPr>
        <w:t>呼和浩特市清水河县韭菜庄乡盆地青敬老院</w:t>
      </w:r>
      <w:r w:rsidRPr="00F334A3">
        <w:rPr>
          <w:rFonts w:ascii="仿宋" w:eastAsia="仿宋" w:hAnsi="仿宋" w:cs="宋体" w:hint="eastAsia"/>
          <w:b/>
          <w:bCs/>
          <w:color w:val="000000" w:themeColor="text1"/>
          <w:kern w:val="36"/>
          <w:sz w:val="32"/>
          <w:szCs w:val="32"/>
        </w:rPr>
        <w:br/>
        <w:t>“1·4”较大中毒窒息死亡事故调查报告</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000000"/>
          <w:kern w:val="0"/>
          <w:sz w:val="30"/>
          <w:szCs w:val="30"/>
          <w:bdr w:val="none" w:sz="0" w:space="0" w:color="auto" w:frame="1"/>
          <w:shd w:val="clear" w:color="auto" w:fill="FFFFFF"/>
        </w:rPr>
        <w:t>2019</w:t>
      </w:r>
      <w:r w:rsidRPr="00F334A3">
        <w:rPr>
          <w:rFonts w:ascii="仿宋" w:eastAsia="仿宋" w:hAnsi="仿宋" w:cs="Arial"/>
          <w:color w:val="333333"/>
          <w:kern w:val="0"/>
          <w:sz w:val="30"/>
          <w:szCs w:val="30"/>
          <w:bdr w:val="none" w:sz="0" w:space="0" w:color="auto" w:frame="1"/>
        </w:rPr>
        <w:t>年1月4日上午8:35分，内蒙古寿康养老产业有限公司托管的清水河县韭菜庄乡盆地青敬老院，由于烧炕取暖煤箱内无烟煤发生阴燃，箱内未完全燃烧的</w:t>
      </w:r>
      <w:proofErr w:type="gramStart"/>
      <w:r w:rsidRPr="00F334A3">
        <w:rPr>
          <w:rFonts w:ascii="仿宋" w:eastAsia="仿宋" w:hAnsi="仿宋" w:cs="Arial"/>
          <w:color w:val="333333"/>
          <w:kern w:val="0"/>
          <w:sz w:val="30"/>
          <w:szCs w:val="30"/>
          <w:bdr w:val="none" w:sz="0" w:space="0" w:color="auto" w:frame="1"/>
        </w:rPr>
        <w:t>碳产生</w:t>
      </w:r>
      <w:proofErr w:type="gramEnd"/>
      <w:r w:rsidRPr="00F334A3">
        <w:rPr>
          <w:rFonts w:ascii="仿宋" w:eastAsia="仿宋" w:hAnsi="仿宋" w:cs="Arial"/>
          <w:color w:val="333333"/>
          <w:kern w:val="0"/>
          <w:sz w:val="30"/>
          <w:szCs w:val="30"/>
          <w:bdr w:val="none" w:sz="0" w:space="0" w:color="auto" w:frame="1"/>
        </w:rPr>
        <w:t>大量一氧化碳气体，致一间窑洞内的</w:t>
      </w:r>
      <w:proofErr w:type="gramStart"/>
      <w:r w:rsidRPr="00F334A3">
        <w:rPr>
          <w:rFonts w:ascii="仿宋" w:eastAsia="仿宋" w:hAnsi="仿宋" w:cs="Arial"/>
          <w:color w:val="333333"/>
          <w:kern w:val="0"/>
          <w:sz w:val="30"/>
          <w:szCs w:val="30"/>
          <w:bdr w:val="none" w:sz="0" w:space="0" w:color="auto" w:frame="1"/>
        </w:rPr>
        <w:t>三位院民中毒</w:t>
      </w:r>
      <w:proofErr w:type="gramEnd"/>
      <w:r w:rsidRPr="00F334A3">
        <w:rPr>
          <w:rFonts w:ascii="仿宋" w:eastAsia="仿宋" w:hAnsi="仿宋" w:cs="Arial"/>
          <w:color w:val="333333"/>
          <w:kern w:val="0"/>
          <w:sz w:val="30"/>
          <w:szCs w:val="30"/>
          <w:bdr w:val="none" w:sz="0" w:space="0" w:color="auto" w:frame="1"/>
        </w:rPr>
        <w:t>窒息。造成</w:t>
      </w:r>
      <w:proofErr w:type="gramStart"/>
      <w:r w:rsidRPr="00F334A3">
        <w:rPr>
          <w:rFonts w:ascii="仿宋" w:eastAsia="仿宋" w:hAnsi="仿宋" w:cs="Arial"/>
          <w:color w:val="333333"/>
          <w:kern w:val="0"/>
          <w:sz w:val="30"/>
          <w:szCs w:val="30"/>
          <w:bdr w:val="none" w:sz="0" w:space="0" w:color="auto" w:frame="1"/>
        </w:rPr>
        <w:t>3名院民中毒</w:t>
      </w:r>
      <w:proofErr w:type="gramEnd"/>
      <w:r w:rsidRPr="00F334A3">
        <w:rPr>
          <w:rFonts w:ascii="仿宋" w:eastAsia="仿宋" w:hAnsi="仿宋" w:cs="Arial"/>
          <w:color w:val="333333"/>
          <w:kern w:val="0"/>
          <w:sz w:val="30"/>
          <w:szCs w:val="30"/>
          <w:bdr w:val="none" w:sz="0" w:space="0" w:color="auto" w:frame="1"/>
        </w:rPr>
        <w:t>窒息死亡的较大生产安全事故，直接经济损失约300余万元。</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000000"/>
          <w:kern w:val="0"/>
          <w:sz w:val="30"/>
          <w:szCs w:val="30"/>
          <w:bdr w:val="none" w:sz="0" w:space="0" w:color="auto" w:frame="1"/>
          <w:shd w:val="clear" w:color="auto" w:fill="FFFFFF"/>
        </w:rPr>
        <w:t>事故发生后，自治区民政厅、呼和浩特市人民政府、市民政局、安监局，县人民政府、县民政和民族宗教事务局、卫计委、安监局、公安局、消防大队、韭菜庄乡人民政府负责同志以及清水河县综合福利中心等有关部门负责人赶赴事故现场进行事故救援和人员救治。刘文玉副市长要求事故责任单位和有关部门全力进行人员救治和善后处理工作，市政府立即成立事故调查组展开事故调查。根据《中华人民共和国安全生产法》和国务院《生产安全事故报告和调查处理条例》的相关规定，由市安监局牵头，市委宣传部、市纪委监委、市总工会、市公安局、市民政局、</w:t>
      </w:r>
      <w:proofErr w:type="gramStart"/>
      <w:r w:rsidRPr="00F334A3">
        <w:rPr>
          <w:rFonts w:ascii="仿宋" w:eastAsia="仿宋" w:hAnsi="仿宋" w:cs="Arial"/>
          <w:color w:val="000000"/>
          <w:kern w:val="0"/>
          <w:sz w:val="30"/>
          <w:szCs w:val="30"/>
          <w:bdr w:val="none" w:sz="0" w:space="0" w:color="auto" w:frame="1"/>
          <w:shd w:val="clear" w:color="auto" w:fill="FFFFFF"/>
        </w:rPr>
        <w:t>市网信办</w:t>
      </w:r>
      <w:proofErr w:type="gramEnd"/>
      <w:r w:rsidRPr="00F334A3">
        <w:rPr>
          <w:rFonts w:ascii="仿宋" w:eastAsia="仿宋" w:hAnsi="仿宋" w:cs="Arial"/>
          <w:color w:val="000000"/>
          <w:kern w:val="0"/>
          <w:sz w:val="30"/>
          <w:szCs w:val="30"/>
          <w:bdr w:val="none" w:sz="0" w:space="0" w:color="auto" w:frame="1"/>
          <w:shd w:val="clear" w:color="auto" w:fill="FFFFFF"/>
        </w:rPr>
        <w:t>等部门组成事故调查组，并邀请专家参与事故调查。</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000000"/>
          <w:kern w:val="0"/>
          <w:sz w:val="30"/>
          <w:szCs w:val="30"/>
          <w:bdr w:val="none" w:sz="0" w:space="0" w:color="auto" w:frame="1"/>
          <w:shd w:val="clear" w:color="auto" w:fill="FFFFFF"/>
        </w:rPr>
        <w:t>按照“四不放过”和“科学严谨、依法依规、实事求是、注重实效”的原则，通过现场勘验、调查取证、检测鉴定、专家论证、综合分析等方法，查明了事故发生的经过、原因、人员伤亡和直接经济损失情况，认定了事故性质和责任，提出了对有关责</w:t>
      </w:r>
      <w:r w:rsidRPr="00F334A3">
        <w:rPr>
          <w:rFonts w:ascii="仿宋" w:eastAsia="仿宋" w:hAnsi="仿宋" w:cs="Arial"/>
          <w:color w:val="000000"/>
          <w:kern w:val="0"/>
          <w:sz w:val="30"/>
          <w:szCs w:val="30"/>
          <w:bdr w:val="none" w:sz="0" w:space="0" w:color="auto" w:frame="1"/>
          <w:shd w:val="clear" w:color="auto" w:fill="FFFFFF"/>
        </w:rPr>
        <w:lastRenderedPageBreak/>
        <w:t>任人和责任单位的处理建议，并针对事故原因及暴露出的突出问题，提出了事故防范措施建议。现将有关情况报告如下：</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一、委托项目与事故责任单位基本情况</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（一）委托项目情况</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韭菜庄乡盆地青敬老院位于当地盆地青村，距清水河县城约</w:t>
      </w:r>
      <w:r w:rsidRPr="00F334A3">
        <w:rPr>
          <w:rFonts w:ascii="仿宋" w:eastAsia="仿宋" w:hAnsi="仿宋" w:cs="Arial"/>
          <w:color w:val="333333"/>
          <w:kern w:val="0"/>
          <w:sz w:val="30"/>
          <w:szCs w:val="30"/>
          <w:bdr w:val="none" w:sz="0" w:space="0" w:color="auto" w:frame="1"/>
        </w:rPr>
        <w:t>45</w:t>
      </w:r>
      <w:r w:rsidRPr="00F334A3">
        <w:rPr>
          <w:rFonts w:ascii="仿宋" w:eastAsia="仿宋" w:hAnsi="仿宋" w:cs="Arial"/>
          <w:color w:val="333333"/>
          <w:kern w:val="0"/>
          <w:sz w:val="30"/>
          <w:szCs w:val="30"/>
        </w:rPr>
        <w:t>公里，占地面积</w:t>
      </w:r>
      <w:r w:rsidRPr="00F334A3">
        <w:rPr>
          <w:rFonts w:ascii="仿宋" w:eastAsia="仿宋" w:hAnsi="仿宋" w:cs="Arial"/>
          <w:color w:val="333333"/>
          <w:kern w:val="0"/>
          <w:sz w:val="30"/>
          <w:szCs w:val="30"/>
          <w:bdr w:val="none" w:sz="0" w:space="0" w:color="auto" w:frame="1"/>
        </w:rPr>
        <w:t>1300</w:t>
      </w:r>
      <w:r w:rsidRPr="00F334A3">
        <w:rPr>
          <w:rFonts w:ascii="仿宋" w:eastAsia="仿宋" w:hAnsi="仿宋" w:cs="Arial"/>
          <w:color w:val="333333"/>
          <w:kern w:val="0"/>
          <w:sz w:val="30"/>
          <w:szCs w:val="30"/>
        </w:rPr>
        <w:t>平方米，建筑面积</w:t>
      </w:r>
      <w:r w:rsidRPr="00F334A3">
        <w:rPr>
          <w:rFonts w:ascii="仿宋" w:eastAsia="仿宋" w:hAnsi="仿宋" w:cs="Arial"/>
          <w:color w:val="333333"/>
          <w:kern w:val="0"/>
          <w:sz w:val="30"/>
          <w:szCs w:val="30"/>
          <w:bdr w:val="none" w:sz="0" w:space="0" w:color="auto" w:frame="1"/>
        </w:rPr>
        <w:t>450</w:t>
      </w:r>
      <w:r w:rsidRPr="00F334A3">
        <w:rPr>
          <w:rFonts w:ascii="仿宋" w:eastAsia="仿宋" w:hAnsi="仿宋" w:cs="Arial"/>
          <w:color w:val="333333"/>
          <w:kern w:val="0"/>
          <w:sz w:val="30"/>
          <w:szCs w:val="30"/>
        </w:rPr>
        <w:t>平方米，有宿舍石砌窑洞</w:t>
      </w:r>
      <w:r w:rsidRPr="00F334A3">
        <w:rPr>
          <w:rFonts w:ascii="仿宋" w:eastAsia="仿宋" w:hAnsi="仿宋" w:cs="Arial"/>
          <w:color w:val="333333"/>
          <w:kern w:val="0"/>
          <w:sz w:val="30"/>
          <w:szCs w:val="30"/>
          <w:bdr w:val="none" w:sz="0" w:space="0" w:color="auto" w:frame="1"/>
        </w:rPr>
        <w:t>13</w:t>
      </w:r>
      <w:r w:rsidRPr="00F334A3">
        <w:rPr>
          <w:rFonts w:ascii="仿宋" w:eastAsia="仿宋" w:hAnsi="仿宋" w:cs="Arial"/>
          <w:color w:val="333333"/>
          <w:kern w:val="0"/>
          <w:sz w:val="30"/>
          <w:szCs w:val="30"/>
        </w:rPr>
        <w:t>间，西房</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间，现有床位</w:t>
      </w:r>
      <w:r w:rsidRPr="00F334A3">
        <w:rPr>
          <w:rFonts w:ascii="仿宋" w:eastAsia="仿宋" w:hAnsi="仿宋" w:cs="Arial"/>
          <w:color w:val="333333"/>
          <w:kern w:val="0"/>
          <w:sz w:val="30"/>
          <w:szCs w:val="30"/>
          <w:bdr w:val="none" w:sz="0" w:space="0" w:color="auto" w:frame="1"/>
        </w:rPr>
        <w:t>30</w:t>
      </w:r>
      <w:r w:rsidRPr="00F334A3">
        <w:rPr>
          <w:rFonts w:ascii="仿宋" w:eastAsia="仿宋" w:hAnsi="仿宋" w:cs="Arial"/>
          <w:color w:val="333333"/>
          <w:kern w:val="0"/>
          <w:sz w:val="30"/>
          <w:szCs w:val="30"/>
        </w:rPr>
        <w:t>张，取暖为燃煤火炕。该院建院之初由乡人民政府管理，</w:t>
      </w:r>
      <w:r w:rsidRPr="00F334A3">
        <w:rPr>
          <w:rFonts w:ascii="仿宋" w:eastAsia="仿宋" w:hAnsi="仿宋" w:cs="Arial"/>
          <w:color w:val="333333"/>
          <w:kern w:val="0"/>
          <w:sz w:val="30"/>
          <w:szCs w:val="30"/>
          <w:bdr w:val="none" w:sz="0" w:space="0" w:color="auto" w:frame="1"/>
        </w:rPr>
        <w:t>2011</w:t>
      </w:r>
      <w:r w:rsidRPr="00F334A3">
        <w:rPr>
          <w:rFonts w:ascii="仿宋" w:eastAsia="仿宋" w:hAnsi="仿宋" w:cs="Arial"/>
          <w:color w:val="333333"/>
          <w:kern w:val="0"/>
          <w:sz w:val="30"/>
          <w:szCs w:val="30"/>
        </w:rPr>
        <w:t>年</w:t>
      </w:r>
      <w:proofErr w:type="gramStart"/>
      <w:r w:rsidRPr="00F334A3">
        <w:rPr>
          <w:rFonts w:ascii="仿宋" w:eastAsia="仿宋" w:hAnsi="仿宋" w:cs="Arial"/>
          <w:color w:val="333333"/>
          <w:kern w:val="0"/>
          <w:sz w:val="30"/>
          <w:szCs w:val="30"/>
        </w:rPr>
        <w:t>划归县</w:t>
      </w:r>
      <w:proofErr w:type="gramEnd"/>
      <w:r w:rsidRPr="00F334A3">
        <w:rPr>
          <w:rFonts w:ascii="仿宋" w:eastAsia="仿宋" w:hAnsi="仿宋" w:cs="Arial"/>
          <w:color w:val="333333"/>
          <w:kern w:val="0"/>
          <w:sz w:val="30"/>
          <w:szCs w:val="30"/>
        </w:rPr>
        <w:t>民政局管理，聘用原村支书郭模担任敬老院院长。</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12</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21</w:t>
      </w:r>
      <w:r w:rsidRPr="00F334A3">
        <w:rPr>
          <w:rFonts w:ascii="仿宋" w:eastAsia="仿宋" w:hAnsi="仿宋" w:cs="Arial"/>
          <w:color w:val="333333"/>
          <w:kern w:val="0"/>
          <w:sz w:val="30"/>
          <w:szCs w:val="30"/>
        </w:rPr>
        <w:t>日，清水河县民政和民族宗教事务局与内蒙古寿康养老产业有限公司签订了《清水河县敬老院公建民营协议书》，决定对治威大地</w:t>
      </w: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rPr>
        <w:t>夕阳红敬老院、韭菜庄乡盆地青敬老院、北堡乡</w:t>
      </w:r>
      <w:proofErr w:type="gramStart"/>
      <w:r w:rsidRPr="00F334A3">
        <w:rPr>
          <w:rFonts w:ascii="仿宋" w:eastAsia="仿宋" w:hAnsi="仿宋" w:cs="Arial"/>
          <w:color w:val="333333"/>
          <w:kern w:val="0"/>
          <w:sz w:val="30"/>
          <w:szCs w:val="30"/>
        </w:rPr>
        <w:t>戴丽尔</w:t>
      </w:r>
      <w:proofErr w:type="gramEnd"/>
      <w:r w:rsidRPr="00F334A3">
        <w:rPr>
          <w:rFonts w:ascii="仿宋" w:eastAsia="仿宋" w:hAnsi="仿宋" w:cs="Arial"/>
          <w:color w:val="333333"/>
          <w:kern w:val="0"/>
          <w:sz w:val="30"/>
          <w:szCs w:val="30"/>
        </w:rPr>
        <w:t>敬老院实行“公建民营”。确定由内蒙古寿康养老产业有限公司为承包管理运营方，运营期间独立承担运营过程中的债权债务和经济、安全、法律责任。县民政和民族宗教事务局将敬老院托管给内蒙古寿康养老产业有限公司经营管理，托管经营期为</w:t>
      </w:r>
      <w:r w:rsidRPr="00F334A3">
        <w:rPr>
          <w:rFonts w:ascii="仿宋" w:eastAsia="仿宋" w:hAnsi="仿宋" w:cs="Arial"/>
          <w:color w:val="333333"/>
          <w:kern w:val="0"/>
          <w:sz w:val="30"/>
          <w:szCs w:val="30"/>
          <w:bdr w:val="none" w:sz="0" w:space="0" w:color="auto" w:frame="1"/>
        </w:rPr>
        <w:t>20</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5</w:t>
      </w:r>
      <w:r w:rsidRPr="00F334A3">
        <w:rPr>
          <w:rFonts w:ascii="仿宋" w:eastAsia="仿宋" w:hAnsi="仿宋" w:cs="Arial"/>
          <w:color w:val="333333"/>
          <w:kern w:val="0"/>
          <w:sz w:val="30"/>
          <w:szCs w:val="30"/>
        </w:rPr>
        <w:t>年</w:t>
      </w:r>
      <w:proofErr w:type="gramStart"/>
      <w:r w:rsidRPr="00F334A3">
        <w:rPr>
          <w:rFonts w:ascii="仿宋" w:eastAsia="仿宋" w:hAnsi="仿宋" w:cs="Arial"/>
          <w:color w:val="333333"/>
          <w:kern w:val="0"/>
          <w:sz w:val="30"/>
          <w:szCs w:val="30"/>
        </w:rPr>
        <w:t>一</w:t>
      </w:r>
      <w:proofErr w:type="gramEnd"/>
      <w:r w:rsidRPr="00F334A3">
        <w:rPr>
          <w:rFonts w:ascii="仿宋" w:eastAsia="仿宋" w:hAnsi="仿宋" w:cs="Arial"/>
          <w:color w:val="333333"/>
          <w:kern w:val="0"/>
          <w:sz w:val="30"/>
          <w:szCs w:val="30"/>
        </w:rPr>
        <w:t>续签。并要求托管公司必须加强对敬老院的安全管理，经常开展防火、防触电、防中毒等专项知识培训和安全检查，彻底消除安全隐患，杜绝人为安全事故发生，确保敬老院的各项安全。事故发生前入住院民</w:t>
      </w:r>
      <w:r w:rsidRPr="00F334A3">
        <w:rPr>
          <w:rFonts w:ascii="仿宋" w:eastAsia="仿宋" w:hAnsi="仿宋" w:cs="Arial"/>
          <w:color w:val="333333"/>
          <w:kern w:val="0"/>
          <w:sz w:val="30"/>
          <w:szCs w:val="30"/>
          <w:bdr w:val="none" w:sz="0" w:space="0" w:color="auto" w:frame="1"/>
        </w:rPr>
        <w:t>26</w:t>
      </w:r>
      <w:r w:rsidRPr="00F334A3">
        <w:rPr>
          <w:rFonts w:ascii="仿宋" w:eastAsia="仿宋" w:hAnsi="仿宋" w:cs="Arial"/>
          <w:color w:val="333333"/>
          <w:kern w:val="0"/>
          <w:sz w:val="30"/>
          <w:szCs w:val="30"/>
        </w:rPr>
        <w:t>人（包括由北堡乡戴俪尔敬老院转入</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人）。</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2018</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12</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29</w:t>
      </w:r>
      <w:r w:rsidRPr="00F334A3">
        <w:rPr>
          <w:rFonts w:ascii="仿宋" w:eastAsia="仿宋" w:hAnsi="仿宋" w:cs="Arial"/>
          <w:color w:val="333333"/>
          <w:kern w:val="0"/>
          <w:sz w:val="30"/>
          <w:szCs w:val="30"/>
        </w:rPr>
        <w:t>日，清水河县福康养老院与郭模签订了《聘用协议》</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聘用郭模为韭菜庄乡盆地青敬老院院长。聘用期限为</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年，自</w:t>
      </w:r>
      <w:r w:rsidRPr="00F334A3">
        <w:rPr>
          <w:rFonts w:ascii="仿宋" w:eastAsia="仿宋" w:hAnsi="仿宋" w:cs="Arial"/>
          <w:color w:val="333333"/>
          <w:kern w:val="0"/>
          <w:sz w:val="30"/>
          <w:szCs w:val="30"/>
          <w:bdr w:val="none" w:sz="0" w:space="0" w:color="auto" w:frame="1"/>
        </w:rPr>
        <w:t>2019</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日至</w:t>
      </w:r>
      <w:r w:rsidRPr="00F334A3">
        <w:rPr>
          <w:rFonts w:ascii="仿宋" w:eastAsia="仿宋" w:hAnsi="仿宋" w:cs="Arial"/>
          <w:color w:val="333333"/>
          <w:kern w:val="0"/>
          <w:sz w:val="30"/>
          <w:szCs w:val="30"/>
          <w:bdr w:val="none" w:sz="0" w:space="0" w:color="auto" w:frame="1"/>
        </w:rPr>
        <w:t>2020</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12</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30</w:t>
      </w:r>
      <w:r w:rsidRPr="00F334A3">
        <w:rPr>
          <w:rFonts w:ascii="仿宋" w:eastAsia="仿宋" w:hAnsi="仿宋" w:cs="Arial"/>
          <w:color w:val="333333"/>
          <w:kern w:val="0"/>
          <w:sz w:val="30"/>
          <w:szCs w:val="30"/>
        </w:rPr>
        <w:t>日止。</w:t>
      </w:r>
    </w:p>
    <w:p w:rsidR="00F334A3" w:rsidRPr="00F334A3" w:rsidRDefault="00F334A3" w:rsidP="00F334A3">
      <w:pPr>
        <w:widowControl/>
        <w:shd w:val="clear" w:color="auto" w:fill="FFFFFF"/>
        <w:spacing w:line="561" w:lineRule="atLeast"/>
        <w:ind w:firstLine="641"/>
        <w:jc w:val="left"/>
        <w:rPr>
          <w:rFonts w:ascii="仿宋" w:eastAsia="仿宋" w:hAnsi="仿宋" w:cs="Arial"/>
          <w:color w:val="333333"/>
          <w:kern w:val="0"/>
          <w:sz w:val="30"/>
          <w:szCs w:val="30"/>
        </w:rPr>
      </w:pPr>
    </w:p>
    <w:p w:rsidR="00F334A3" w:rsidRPr="00F334A3" w:rsidRDefault="00F334A3" w:rsidP="00F334A3">
      <w:pPr>
        <w:widowControl/>
        <w:shd w:val="clear" w:color="auto" w:fill="FFFFFF"/>
        <w:spacing w:line="561" w:lineRule="atLeast"/>
        <w:jc w:val="center"/>
        <w:rPr>
          <w:rFonts w:ascii="仿宋" w:eastAsia="仿宋" w:hAnsi="仿宋" w:cs="Arial"/>
          <w:color w:val="333333"/>
          <w:kern w:val="0"/>
          <w:sz w:val="30"/>
          <w:szCs w:val="30"/>
        </w:rPr>
      </w:pPr>
      <w:r w:rsidRPr="00F334A3">
        <w:rPr>
          <w:rFonts w:ascii="仿宋" w:eastAsia="仿宋" w:hAnsi="仿宋" w:cs="Arial"/>
          <w:noProof/>
          <w:color w:val="333333"/>
          <w:kern w:val="0"/>
          <w:sz w:val="30"/>
          <w:szCs w:val="30"/>
        </w:rPr>
        <w:drawing>
          <wp:inline distT="0" distB="0" distL="0" distR="0" wp14:anchorId="3CF541F9" wp14:editId="27F0B5EA">
            <wp:extent cx="3190875" cy="2000250"/>
            <wp:effectExtent l="0" t="0" r="9525" b="0"/>
            <wp:docPr id="1" name="图片 1" descr="http://www.huhhot.gov.cn/zwgk/zfxxgkzl/zfxxgkmlx/202004/W020200417415069980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hhot.gov.cn/zwgk/zfxxgkzl/zfxxgkmlx/202004/W0202004174150699802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2000250"/>
                    </a:xfrm>
                    <a:prstGeom prst="rect">
                      <a:avLst/>
                    </a:prstGeom>
                    <a:noFill/>
                    <a:ln>
                      <a:noFill/>
                    </a:ln>
                  </pic:spPr>
                </pic:pic>
              </a:graphicData>
            </a:graphic>
          </wp:inline>
        </w:drawing>
      </w:r>
      <w:r w:rsidRPr="00F334A3">
        <w:rPr>
          <w:rFonts w:ascii="仿宋" w:eastAsia="仿宋" w:hAnsi="仿宋" w:cs="Arial"/>
          <w:color w:val="333333"/>
          <w:kern w:val="0"/>
          <w:sz w:val="30"/>
          <w:szCs w:val="30"/>
        </w:rPr>
        <w:br/>
      </w:r>
      <w:r w:rsidRPr="00F334A3">
        <w:rPr>
          <w:rFonts w:ascii="仿宋" w:eastAsia="仿宋" w:hAnsi="仿宋" w:cs="Arial"/>
          <w:color w:val="333333"/>
          <w:kern w:val="0"/>
          <w:sz w:val="30"/>
          <w:szCs w:val="30"/>
          <w:bdr w:val="none" w:sz="0" w:space="0" w:color="auto" w:frame="1"/>
        </w:rPr>
        <w:t xml:space="preserve">图1 </w:t>
      </w: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韭菜庄乡盆地青敬老院</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内蒙古寿康产业公司、鄂托克旗寿康养老院和清水河县综合福利中心（福康养老院）的相互关系：</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2016</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28</w:t>
      </w:r>
      <w:r w:rsidRPr="00F334A3">
        <w:rPr>
          <w:rFonts w:ascii="仿宋" w:eastAsia="仿宋" w:hAnsi="仿宋" w:cs="Arial"/>
          <w:color w:val="333333"/>
          <w:kern w:val="0"/>
          <w:sz w:val="30"/>
          <w:szCs w:val="30"/>
        </w:rPr>
        <w:t>日，清水河县政府以清水河县综合福利中心“公建民营”服务项目委托代理采购，由</w:t>
      </w:r>
      <w:proofErr w:type="gramStart"/>
      <w:r w:rsidRPr="00F334A3">
        <w:rPr>
          <w:rFonts w:ascii="仿宋" w:eastAsia="仿宋" w:hAnsi="仿宋" w:cs="Arial"/>
          <w:color w:val="333333"/>
          <w:kern w:val="0"/>
          <w:sz w:val="30"/>
          <w:szCs w:val="30"/>
        </w:rPr>
        <w:t>鄂尔多斯市鄂托</w:t>
      </w:r>
      <w:proofErr w:type="gramEnd"/>
      <w:r w:rsidRPr="00F334A3">
        <w:rPr>
          <w:rFonts w:ascii="仿宋" w:eastAsia="仿宋" w:hAnsi="仿宋" w:cs="Arial"/>
          <w:color w:val="333333"/>
          <w:kern w:val="0"/>
          <w:sz w:val="30"/>
          <w:szCs w:val="30"/>
        </w:rPr>
        <w:t>克旗寿康养老院中标，法定代表人李东。清水河县民政和民族宗教事务局于</w:t>
      </w: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日与中标单位法定代表人李东签订了《清水河县综合福利中心“公建民营”协议书》，承包经营期为</w:t>
      </w:r>
      <w:r w:rsidRPr="00F334A3">
        <w:rPr>
          <w:rFonts w:ascii="仿宋" w:eastAsia="仿宋" w:hAnsi="仿宋" w:cs="Arial"/>
          <w:color w:val="333333"/>
          <w:kern w:val="0"/>
          <w:sz w:val="30"/>
          <w:szCs w:val="30"/>
          <w:bdr w:val="none" w:sz="0" w:space="0" w:color="auto" w:frame="1"/>
        </w:rPr>
        <w:t>20</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25</w:t>
      </w:r>
      <w:r w:rsidRPr="00F334A3">
        <w:rPr>
          <w:rFonts w:ascii="仿宋" w:eastAsia="仿宋" w:hAnsi="仿宋" w:cs="Arial"/>
          <w:color w:val="333333"/>
          <w:kern w:val="0"/>
          <w:sz w:val="30"/>
          <w:szCs w:val="30"/>
        </w:rPr>
        <w:t>日，原清水河县综合福利中心，在清水河县民政局注册为清水河县福康养老院，开办资金：</w:t>
      </w:r>
      <w:r w:rsidRPr="00F334A3">
        <w:rPr>
          <w:rFonts w:ascii="仿宋" w:eastAsia="仿宋" w:hAnsi="仿宋" w:cs="Arial"/>
          <w:color w:val="333333"/>
          <w:kern w:val="0"/>
          <w:sz w:val="30"/>
          <w:szCs w:val="30"/>
          <w:bdr w:val="none" w:sz="0" w:space="0" w:color="auto" w:frame="1"/>
        </w:rPr>
        <w:t>20</w:t>
      </w:r>
      <w:r w:rsidRPr="00F334A3">
        <w:rPr>
          <w:rFonts w:ascii="仿宋" w:eastAsia="仿宋" w:hAnsi="仿宋" w:cs="Arial"/>
          <w:color w:val="333333"/>
          <w:kern w:val="0"/>
          <w:sz w:val="30"/>
          <w:szCs w:val="30"/>
        </w:rPr>
        <w:t>万。法定代表人：李华。</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内蒙古寿康产业公司（简称寿康产业公司）是鄂托克旗寿康养老院（简称寿康养老院）和清水河县综合福利中心（福康养老</w:t>
      </w:r>
      <w:r w:rsidRPr="00F334A3">
        <w:rPr>
          <w:rFonts w:ascii="仿宋" w:eastAsia="仿宋" w:hAnsi="仿宋" w:cs="Arial"/>
          <w:color w:val="333333"/>
          <w:kern w:val="0"/>
          <w:sz w:val="30"/>
          <w:szCs w:val="30"/>
        </w:rPr>
        <w:lastRenderedPageBreak/>
        <w:t>院简称福康养老院）的实际捐赠方（相当于工商部门的出资方）。寿康产业公司向寿康养老院的捐赠比例为</w:t>
      </w:r>
      <w:r w:rsidRPr="00F334A3">
        <w:rPr>
          <w:rFonts w:ascii="仿宋" w:eastAsia="仿宋" w:hAnsi="仿宋" w:cs="Arial"/>
          <w:color w:val="333333"/>
          <w:kern w:val="0"/>
          <w:sz w:val="30"/>
          <w:szCs w:val="30"/>
          <w:bdr w:val="none" w:sz="0" w:space="0" w:color="auto" w:frame="1"/>
        </w:rPr>
        <w:t>51%</w:t>
      </w: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25.5</w:t>
      </w:r>
      <w:r w:rsidRPr="00F334A3">
        <w:rPr>
          <w:rFonts w:ascii="仿宋" w:eastAsia="仿宋" w:hAnsi="仿宋" w:cs="Arial"/>
          <w:color w:val="333333"/>
          <w:kern w:val="0"/>
          <w:sz w:val="30"/>
          <w:szCs w:val="30"/>
        </w:rPr>
        <w:t>万元），李东等４人的捐赠比例为</w:t>
      </w:r>
      <w:r w:rsidRPr="00F334A3">
        <w:rPr>
          <w:rFonts w:ascii="仿宋" w:eastAsia="仿宋" w:hAnsi="仿宋" w:cs="Arial"/>
          <w:color w:val="333333"/>
          <w:kern w:val="0"/>
          <w:sz w:val="30"/>
          <w:szCs w:val="30"/>
          <w:bdr w:val="none" w:sz="0" w:space="0" w:color="auto" w:frame="1"/>
        </w:rPr>
        <w:t>49%</w:t>
      </w: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24.5</w:t>
      </w:r>
      <w:r w:rsidRPr="00F334A3">
        <w:rPr>
          <w:rFonts w:ascii="仿宋" w:eastAsia="仿宋" w:hAnsi="仿宋" w:cs="Arial"/>
          <w:color w:val="333333"/>
          <w:kern w:val="0"/>
          <w:sz w:val="30"/>
          <w:szCs w:val="30"/>
        </w:rPr>
        <w:t>万元）。根据福康养老院的验资报告，福康养老院的开办资金由寿康养老院出资</w:t>
      </w:r>
      <w:r w:rsidRPr="00F334A3">
        <w:rPr>
          <w:rFonts w:ascii="仿宋" w:eastAsia="仿宋" w:hAnsi="仿宋" w:cs="Arial"/>
          <w:color w:val="333333"/>
          <w:kern w:val="0"/>
          <w:sz w:val="30"/>
          <w:szCs w:val="30"/>
          <w:bdr w:val="none" w:sz="0" w:space="0" w:color="auto" w:frame="1"/>
        </w:rPr>
        <w:t>20</w:t>
      </w:r>
      <w:r w:rsidRPr="00F334A3">
        <w:rPr>
          <w:rFonts w:ascii="仿宋" w:eastAsia="仿宋" w:hAnsi="仿宋" w:cs="Arial"/>
          <w:color w:val="333333"/>
          <w:kern w:val="0"/>
          <w:sz w:val="30"/>
          <w:szCs w:val="30"/>
        </w:rPr>
        <w:t>万元，并已汇入福康养老院</w:t>
      </w:r>
      <w:proofErr w:type="gramStart"/>
      <w:r w:rsidRPr="00F334A3">
        <w:rPr>
          <w:rFonts w:ascii="仿宋" w:eastAsia="仿宋" w:hAnsi="仿宋" w:cs="Arial"/>
          <w:color w:val="333333"/>
          <w:kern w:val="0"/>
          <w:sz w:val="30"/>
          <w:szCs w:val="30"/>
        </w:rPr>
        <w:t>帐户</w:t>
      </w:r>
      <w:proofErr w:type="gramEnd"/>
      <w:r w:rsidRPr="00F334A3">
        <w:rPr>
          <w:rFonts w:ascii="仿宋" w:eastAsia="仿宋" w:hAnsi="仿宋" w:cs="Arial"/>
          <w:color w:val="333333"/>
          <w:kern w:val="0"/>
          <w:sz w:val="30"/>
          <w:szCs w:val="30"/>
        </w:rPr>
        <w:t>。事实上，寿康产业公司向福康养老院捐赠比例为</w:t>
      </w:r>
      <w:r w:rsidRPr="00F334A3">
        <w:rPr>
          <w:rFonts w:ascii="仿宋" w:eastAsia="仿宋" w:hAnsi="仿宋" w:cs="Arial"/>
          <w:color w:val="333333"/>
          <w:kern w:val="0"/>
          <w:sz w:val="30"/>
          <w:szCs w:val="30"/>
          <w:bdr w:val="none" w:sz="0" w:space="0" w:color="auto" w:frame="1"/>
        </w:rPr>
        <w:t>90%(18</w:t>
      </w:r>
      <w:r w:rsidRPr="00F334A3">
        <w:rPr>
          <w:rFonts w:ascii="仿宋" w:eastAsia="仿宋" w:hAnsi="仿宋" w:cs="Arial"/>
          <w:color w:val="333333"/>
          <w:kern w:val="0"/>
          <w:sz w:val="30"/>
          <w:szCs w:val="30"/>
        </w:rPr>
        <w:t>万元</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，寿康养老院向福康养老院捐赠比例为</w:t>
      </w:r>
      <w:r w:rsidRPr="00F334A3">
        <w:rPr>
          <w:rFonts w:ascii="仿宋" w:eastAsia="仿宋" w:hAnsi="仿宋" w:cs="Arial"/>
          <w:color w:val="333333"/>
          <w:kern w:val="0"/>
          <w:sz w:val="30"/>
          <w:szCs w:val="30"/>
          <w:bdr w:val="none" w:sz="0" w:space="0" w:color="auto" w:frame="1"/>
        </w:rPr>
        <w:t>10%(2</w:t>
      </w:r>
      <w:r w:rsidRPr="00F334A3">
        <w:rPr>
          <w:rFonts w:ascii="仿宋" w:eastAsia="仿宋" w:hAnsi="仿宋" w:cs="Arial"/>
          <w:color w:val="333333"/>
          <w:kern w:val="0"/>
          <w:sz w:val="30"/>
          <w:szCs w:val="30"/>
        </w:rPr>
        <w:t>万元</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寿康养老院和福康养老院分别在鄂托克旗民政局和清水河县民政局注册登记的民办非企业单位，是非营利性法人单位，二者都是独立法人单位，院长由寿康产业公司任命。寿康产业公司是在呼和浩特市赛罕区工商局注册的一般有限公司，是营利性法人单位，不具备直接运营养老院的基本条件。寿康产业公司分别和寿康养老院和福康养老院签订了</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年度经营责任状，寿康产业公司章程明确了对寿康养老院和福康养老院安全管理等内容，对寿康养老院和福康养老院进行管理。</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（二）事故单位基本情况</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、韭菜庄乡盆地青敬老院</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2011</w:t>
      </w:r>
      <w:r w:rsidRPr="00F334A3">
        <w:rPr>
          <w:rFonts w:ascii="仿宋" w:eastAsia="仿宋" w:hAnsi="仿宋" w:cs="Arial"/>
          <w:color w:val="333333"/>
          <w:kern w:val="0"/>
          <w:sz w:val="30"/>
          <w:szCs w:val="30"/>
        </w:rPr>
        <w:t>年</w:t>
      </w:r>
      <w:proofErr w:type="gramStart"/>
      <w:r w:rsidRPr="00F334A3">
        <w:rPr>
          <w:rFonts w:ascii="仿宋" w:eastAsia="仿宋" w:hAnsi="仿宋" w:cs="Arial"/>
          <w:color w:val="333333"/>
          <w:kern w:val="0"/>
          <w:sz w:val="30"/>
          <w:szCs w:val="30"/>
        </w:rPr>
        <w:t>划归县</w:t>
      </w:r>
      <w:proofErr w:type="gramEnd"/>
      <w:r w:rsidRPr="00F334A3">
        <w:rPr>
          <w:rFonts w:ascii="仿宋" w:eastAsia="仿宋" w:hAnsi="仿宋" w:cs="Arial"/>
          <w:color w:val="333333"/>
          <w:kern w:val="0"/>
          <w:sz w:val="30"/>
          <w:szCs w:val="30"/>
        </w:rPr>
        <w:t>民政局管理，聘用原村支书郭模担任敬老院院长。</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12</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21</w:t>
      </w:r>
      <w:r w:rsidRPr="00F334A3">
        <w:rPr>
          <w:rFonts w:ascii="仿宋" w:eastAsia="仿宋" w:hAnsi="仿宋" w:cs="Arial"/>
          <w:color w:val="333333"/>
          <w:kern w:val="0"/>
          <w:sz w:val="30"/>
          <w:szCs w:val="30"/>
        </w:rPr>
        <w:t>日，清水河县民政和民族宗教事务局与内蒙古寿康养老产业有限公司签订了《清水河县敬老院公建民营协议书》，由寿康产业公司对韭菜庄乡盆地青敬老院承包管理运营，福康养老院聘用郭模为韭菜庄乡盆地青敬老院院长，未设置相关管理机构和管理人员。</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2</w:t>
      </w:r>
      <w:r w:rsidRPr="00F334A3">
        <w:rPr>
          <w:rFonts w:ascii="仿宋" w:eastAsia="仿宋" w:hAnsi="仿宋" w:cs="Arial"/>
          <w:color w:val="333333"/>
          <w:kern w:val="0"/>
          <w:sz w:val="30"/>
          <w:szCs w:val="30"/>
        </w:rPr>
        <w:t>、事故单位承包方内蒙古寿康养老产业有限公司</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14</w:t>
      </w:r>
      <w:r w:rsidRPr="00F334A3">
        <w:rPr>
          <w:rFonts w:ascii="仿宋" w:eastAsia="仿宋" w:hAnsi="仿宋" w:cs="Arial"/>
          <w:color w:val="333333"/>
          <w:kern w:val="0"/>
          <w:sz w:val="30"/>
          <w:szCs w:val="30"/>
        </w:rPr>
        <w:t>日签发的营业执照信息：内蒙古寿康养老产业有限公司注册类型为有限责任公司（自然人投资或控股），住所：内蒙古自治区呼和浩特市赛罕区南二环</w:t>
      </w:r>
      <w:proofErr w:type="gramStart"/>
      <w:r w:rsidRPr="00F334A3">
        <w:rPr>
          <w:rFonts w:ascii="仿宋" w:eastAsia="仿宋" w:hAnsi="仿宋" w:cs="Arial"/>
          <w:color w:val="333333"/>
          <w:kern w:val="0"/>
          <w:sz w:val="30"/>
          <w:szCs w:val="30"/>
        </w:rPr>
        <w:t>金隅丽城</w:t>
      </w:r>
      <w:proofErr w:type="gramEnd"/>
      <w:r w:rsidRPr="00F334A3">
        <w:rPr>
          <w:rFonts w:ascii="仿宋" w:eastAsia="仿宋" w:hAnsi="仿宋" w:cs="Arial"/>
          <w:color w:val="333333"/>
          <w:kern w:val="0"/>
          <w:sz w:val="30"/>
          <w:szCs w:val="30"/>
          <w:bdr w:val="none" w:sz="0" w:space="0" w:color="auto" w:frame="1"/>
        </w:rPr>
        <w:t>8</w:t>
      </w:r>
      <w:r w:rsidRPr="00F334A3">
        <w:rPr>
          <w:rFonts w:ascii="仿宋" w:eastAsia="仿宋" w:hAnsi="仿宋" w:cs="Arial"/>
          <w:color w:val="333333"/>
          <w:kern w:val="0"/>
          <w:sz w:val="30"/>
          <w:szCs w:val="30"/>
        </w:rPr>
        <w:t>幢</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单元</w:t>
      </w:r>
      <w:r w:rsidRPr="00F334A3">
        <w:rPr>
          <w:rFonts w:ascii="仿宋" w:eastAsia="仿宋" w:hAnsi="仿宋" w:cs="Arial"/>
          <w:color w:val="333333"/>
          <w:kern w:val="0"/>
          <w:sz w:val="30"/>
          <w:szCs w:val="30"/>
          <w:bdr w:val="none" w:sz="0" w:space="0" w:color="auto" w:frame="1"/>
        </w:rPr>
        <w:t>1302号，</w:t>
      </w:r>
      <w:r w:rsidRPr="00F334A3">
        <w:rPr>
          <w:rFonts w:ascii="仿宋" w:eastAsia="仿宋" w:hAnsi="仿宋" w:cs="Arial"/>
          <w:color w:val="333333"/>
          <w:kern w:val="0"/>
          <w:sz w:val="30"/>
          <w:szCs w:val="30"/>
        </w:rPr>
        <w:t>法定代表人尚占虎，统一社会信用代码</w:t>
      </w:r>
      <w:r w:rsidRPr="00F334A3">
        <w:rPr>
          <w:rFonts w:ascii="仿宋" w:eastAsia="仿宋" w:hAnsi="仿宋" w:cs="Arial"/>
          <w:color w:val="333333"/>
          <w:kern w:val="0"/>
          <w:sz w:val="30"/>
          <w:szCs w:val="30"/>
          <w:bdr w:val="none" w:sz="0" w:space="0" w:color="auto" w:frame="1"/>
        </w:rPr>
        <w:t>91150100MAOMYBWQ9Q</w:t>
      </w:r>
      <w:r w:rsidRPr="00F334A3">
        <w:rPr>
          <w:rFonts w:ascii="仿宋" w:eastAsia="仿宋" w:hAnsi="仿宋" w:cs="Arial"/>
          <w:color w:val="333333"/>
          <w:kern w:val="0"/>
          <w:sz w:val="30"/>
          <w:szCs w:val="30"/>
        </w:rPr>
        <w:t>，注册资本人民币壹仟万元，经营范围：老年人陪护；康复保健服务；老年人的养老咨询服务；家政服务；餐饮管理；机械设备；劳保用品等，成立日期</w:t>
      </w:r>
      <w:r w:rsidRPr="00F334A3">
        <w:rPr>
          <w:rFonts w:ascii="仿宋" w:eastAsia="仿宋" w:hAnsi="仿宋" w:cs="Arial"/>
          <w:color w:val="333333"/>
          <w:kern w:val="0"/>
          <w:sz w:val="30"/>
          <w:szCs w:val="30"/>
          <w:bdr w:val="none" w:sz="0" w:space="0" w:color="auto" w:frame="1"/>
        </w:rPr>
        <w:t>2016</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7</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11</w:t>
      </w:r>
      <w:r w:rsidRPr="00F334A3">
        <w:rPr>
          <w:rFonts w:ascii="仿宋" w:eastAsia="仿宋" w:hAnsi="仿宋" w:cs="Arial"/>
          <w:color w:val="333333"/>
          <w:kern w:val="0"/>
          <w:sz w:val="30"/>
          <w:szCs w:val="30"/>
        </w:rPr>
        <w:t>日。</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３、</w:t>
      </w:r>
      <w:proofErr w:type="gramStart"/>
      <w:r w:rsidRPr="00F334A3">
        <w:rPr>
          <w:rFonts w:ascii="仿宋" w:eastAsia="仿宋" w:hAnsi="仿宋" w:cs="Arial"/>
          <w:color w:val="333333"/>
          <w:kern w:val="0"/>
          <w:sz w:val="30"/>
          <w:szCs w:val="30"/>
        </w:rPr>
        <w:t>鄂尔多斯市鄂托</w:t>
      </w:r>
      <w:proofErr w:type="gramEnd"/>
      <w:r w:rsidRPr="00F334A3">
        <w:rPr>
          <w:rFonts w:ascii="仿宋" w:eastAsia="仿宋" w:hAnsi="仿宋" w:cs="Arial"/>
          <w:color w:val="333333"/>
          <w:kern w:val="0"/>
          <w:sz w:val="30"/>
          <w:szCs w:val="30"/>
        </w:rPr>
        <w:t>克旗寿康养老院</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2014</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6</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18</w:t>
      </w:r>
      <w:r w:rsidRPr="00F334A3">
        <w:rPr>
          <w:rFonts w:ascii="仿宋" w:eastAsia="仿宋" w:hAnsi="仿宋" w:cs="Arial"/>
          <w:color w:val="333333"/>
          <w:kern w:val="0"/>
          <w:sz w:val="30"/>
          <w:szCs w:val="30"/>
        </w:rPr>
        <w:t>日民政局颁发了《民办非企业单位登记证书》，法定代表人：李东，代码：</w:t>
      </w:r>
      <w:r w:rsidRPr="00F334A3">
        <w:rPr>
          <w:rFonts w:ascii="仿宋" w:eastAsia="仿宋" w:hAnsi="仿宋" w:cs="Arial"/>
          <w:color w:val="333333"/>
          <w:kern w:val="0"/>
          <w:sz w:val="30"/>
          <w:szCs w:val="30"/>
          <w:bdr w:val="none" w:sz="0" w:space="0" w:color="auto" w:frame="1"/>
        </w:rPr>
        <w:t>39958266</w:t>
      </w:r>
      <w:r w:rsidRPr="00F334A3">
        <w:rPr>
          <w:rFonts w:ascii="仿宋" w:eastAsia="仿宋" w:hAnsi="仿宋" w:cs="Arial"/>
          <w:color w:val="333333"/>
          <w:kern w:val="0"/>
          <w:sz w:val="30"/>
          <w:szCs w:val="30"/>
        </w:rPr>
        <w:t>－２</w:t>
      </w:r>
      <w:r w:rsidRPr="00F334A3">
        <w:rPr>
          <w:rFonts w:ascii="仿宋" w:eastAsia="仿宋" w:hAnsi="仿宋" w:cs="Arial"/>
          <w:color w:val="333333"/>
          <w:kern w:val="0"/>
          <w:sz w:val="30"/>
          <w:szCs w:val="30"/>
          <w:bdr w:val="none" w:sz="0" w:space="0" w:color="auto" w:frame="1"/>
        </w:rPr>
        <w:t>,</w:t>
      </w:r>
      <w:proofErr w:type="gramStart"/>
      <w:r w:rsidRPr="00F334A3">
        <w:rPr>
          <w:rFonts w:ascii="仿宋" w:eastAsia="仿宋" w:hAnsi="仿宋" w:cs="Arial"/>
          <w:color w:val="333333"/>
          <w:kern w:val="0"/>
          <w:sz w:val="30"/>
          <w:szCs w:val="30"/>
        </w:rPr>
        <w:t>民证字</w:t>
      </w:r>
      <w:proofErr w:type="gramEnd"/>
      <w:r w:rsidRPr="00F334A3">
        <w:rPr>
          <w:rFonts w:ascii="仿宋" w:eastAsia="仿宋" w:hAnsi="仿宋" w:cs="Arial"/>
          <w:color w:val="333333"/>
          <w:kern w:val="0"/>
          <w:sz w:val="30"/>
          <w:szCs w:val="30"/>
        </w:rPr>
        <w:t>第</w:t>
      </w:r>
      <w:r w:rsidRPr="00F334A3">
        <w:rPr>
          <w:rFonts w:ascii="仿宋" w:eastAsia="仿宋" w:hAnsi="仿宋" w:cs="Arial"/>
          <w:color w:val="333333"/>
          <w:kern w:val="0"/>
          <w:sz w:val="30"/>
          <w:szCs w:val="30"/>
          <w:bdr w:val="none" w:sz="0" w:space="0" w:color="auto" w:frame="1"/>
        </w:rPr>
        <w:t>150624014002</w:t>
      </w:r>
      <w:r w:rsidRPr="00F334A3">
        <w:rPr>
          <w:rFonts w:ascii="仿宋" w:eastAsia="仿宋" w:hAnsi="仿宋" w:cs="Arial"/>
          <w:color w:val="333333"/>
          <w:kern w:val="0"/>
          <w:sz w:val="30"/>
          <w:szCs w:val="30"/>
        </w:rPr>
        <w:t>号，服务范围：养护食品、用品经营、护理保健、康复、疗养、托管、代养。清水河县民政和民族宗教事务局于</w:t>
      </w: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年１月</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日与</w:t>
      </w:r>
      <w:proofErr w:type="gramStart"/>
      <w:r w:rsidRPr="00F334A3">
        <w:rPr>
          <w:rFonts w:ascii="仿宋" w:eastAsia="仿宋" w:hAnsi="仿宋" w:cs="Arial"/>
          <w:color w:val="333333"/>
          <w:kern w:val="0"/>
          <w:sz w:val="30"/>
          <w:szCs w:val="30"/>
        </w:rPr>
        <w:t>鄂尔多斯市鄂托</w:t>
      </w:r>
      <w:proofErr w:type="gramEnd"/>
      <w:r w:rsidRPr="00F334A3">
        <w:rPr>
          <w:rFonts w:ascii="仿宋" w:eastAsia="仿宋" w:hAnsi="仿宋" w:cs="Arial"/>
          <w:color w:val="333333"/>
          <w:kern w:val="0"/>
          <w:sz w:val="30"/>
          <w:szCs w:val="30"/>
        </w:rPr>
        <w:t>克旗寿康养老院法定代表人李东签订了《清水河县综合福利中心“公建民营”协议书》，承包经营期为</w:t>
      </w:r>
      <w:r w:rsidRPr="00F334A3">
        <w:rPr>
          <w:rFonts w:ascii="仿宋" w:eastAsia="仿宋" w:hAnsi="仿宋" w:cs="Arial"/>
          <w:color w:val="333333"/>
          <w:kern w:val="0"/>
          <w:sz w:val="30"/>
          <w:szCs w:val="30"/>
          <w:bdr w:val="none" w:sz="0" w:space="0" w:color="auto" w:frame="1"/>
        </w:rPr>
        <w:t>20</w:t>
      </w:r>
      <w:r w:rsidRPr="00F334A3">
        <w:rPr>
          <w:rFonts w:ascii="仿宋" w:eastAsia="仿宋" w:hAnsi="仿宋" w:cs="Arial"/>
          <w:color w:val="333333"/>
          <w:kern w:val="0"/>
          <w:sz w:val="30"/>
          <w:szCs w:val="30"/>
        </w:rPr>
        <w:t>年。</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、清水河县综合福利中心</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福康养老院</w:t>
      </w:r>
      <w:r w:rsidRPr="00F334A3">
        <w:rPr>
          <w:rFonts w:ascii="仿宋" w:eastAsia="仿宋" w:hAnsi="仿宋" w:cs="Arial"/>
          <w:color w:val="333333"/>
          <w:kern w:val="0"/>
          <w:sz w:val="30"/>
          <w:szCs w:val="30"/>
          <w:bdr w:val="none" w:sz="0" w:space="0" w:color="auto" w:frame="1"/>
        </w:rPr>
        <w:t>)</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年１月</w:t>
      </w:r>
      <w:r w:rsidRPr="00F334A3">
        <w:rPr>
          <w:rFonts w:ascii="仿宋" w:eastAsia="仿宋" w:hAnsi="仿宋" w:cs="Arial"/>
          <w:color w:val="333333"/>
          <w:kern w:val="0"/>
          <w:sz w:val="30"/>
          <w:szCs w:val="30"/>
          <w:bdr w:val="none" w:sz="0" w:space="0" w:color="auto" w:frame="1"/>
        </w:rPr>
        <w:t>25</w:t>
      </w:r>
      <w:r w:rsidRPr="00F334A3">
        <w:rPr>
          <w:rFonts w:ascii="仿宋" w:eastAsia="仿宋" w:hAnsi="仿宋" w:cs="Arial"/>
          <w:color w:val="333333"/>
          <w:kern w:val="0"/>
          <w:sz w:val="30"/>
          <w:szCs w:val="30"/>
        </w:rPr>
        <w:t>日清水河县民政和民族事务局颁发了《民办非企业单位登记证书》，法定代表人：李华，代码：</w:t>
      </w:r>
      <w:r w:rsidRPr="00F334A3">
        <w:rPr>
          <w:rFonts w:ascii="仿宋" w:eastAsia="仿宋" w:hAnsi="仿宋" w:cs="Arial"/>
          <w:color w:val="333333"/>
          <w:kern w:val="0"/>
          <w:sz w:val="30"/>
          <w:szCs w:val="30"/>
          <w:bdr w:val="none" w:sz="0" w:space="0" w:color="auto" w:frame="1"/>
        </w:rPr>
        <w:t>52150124</w:t>
      </w:r>
      <w:r w:rsidRPr="00F334A3">
        <w:rPr>
          <w:rFonts w:ascii="仿宋" w:eastAsia="仿宋" w:hAnsi="仿宋" w:cs="Arial"/>
          <w:color w:val="333333"/>
          <w:kern w:val="0"/>
          <w:sz w:val="30"/>
          <w:szCs w:val="30"/>
        </w:rPr>
        <w:t>ＭＪ</w:t>
      </w:r>
      <w:r w:rsidRPr="00F334A3">
        <w:rPr>
          <w:rFonts w:ascii="仿宋" w:eastAsia="仿宋" w:hAnsi="仿宋" w:cs="Arial"/>
          <w:color w:val="333333"/>
          <w:kern w:val="0"/>
          <w:sz w:val="30"/>
          <w:szCs w:val="30"/>
          <w:bdr w:val="none" w:sz="0" w:space="0" w:color="auto" w:frame="1"/>
        </w:rPr>
        <w:t>2279817</w:t>
      </w:r>
      <w:r w:rsidRPr="00F334A3">
        <w:rPr>
          <w:rFonts w:ascii="仿宋" w:eastAsia="仿宋" w:hAnsi="仿宋" w:cs="Arial"/>
          <w:color w:val="333333"/>
          <w:kern w:val="0"/>
          <w:sz w:val="30"/>
          <w:szCs w:val="30"/>
        </w:rPr>
        <w:t>Ｅ</w:t>
      </w:r>
      <w:r w:rsidRPr="00F334A3">
        <w:rPr>
          <w:rFonts w:ascii="仿宋" w:eastAsia="仿宋" w:hAnsi="仿宋" w:cs="Arial"/>
          <w:color w:val="333333"/>
          <w:kern w:val="0"/>
          <w:sz w:val="30"/>
          <w:szCs w:val="30"/>
          <w:bdr w:val="none" w:sz="0" w:space="0" w:color="auto" w:frame="1"/>
        </w:rPr>
        <w:t>,</w:t>
      </w:r>
      <w:proofErr w:type="gramStart"/>
      <w:r w:rsidRPr="00F334A3">
        <w:rPr>
          <w:rFonts w:ascii="仿宋" w:eastAsia="仿宋" w:hAnsi="仿宋" w:cs="Arial"/>
          <w:color w:val="333333"/>
          <w:kern w:val="0"/>
          <w:sz w:val="30"/>
          <w:szCs w:val="30"/>
        </w:rPr>
        <w:t>没有民证字</w:t>
      </w:r>
      <w:proofErr w:type="gramEnd"/>
      <w:r w:rsidRPr="00F334A3">
        <w:rPr>
          <w:rFonts w:ascii="仿宋" w:eastAsia="仿宋" w:hAnsi="仿宋" w:cs="Arial"/>
          <w:color w:val="333333"/>
          <w:kern w:val="0"/>
          <w:sz w:val="30"/>
          <w:szCs w:val="30"/>
        </w:rPr>
        <w:t>第编号，未取得《养老机构设立许可证》；服务范围：老人养护、托管康复、保健、文娱服务、老年食品、老年用品。</w:t>
      </w:r>
      <w:r w:rsidRPr="00F334A3">
        <w:rPr>
          <w:rFonts w:ascii="仿宋" w:eastAsia="仿宋" w:hAnsi="仿宋" w:cs="Arial"/>
          <w:color w:val="333333"/>
          <w:kern w:val="0"/>
          <w:sz w:val="30"/>
          <w:szCs w:val="30"/>
          <w:bdr w:val="none" w:sz="0" w:space="0" w:color="auto" w:frame="1"/>
        </w:rPr>
        <w:t>2016</w:t>
      </w:r>
      <w:r w:rsidRPr="00F334A3">
        <w:rPr>
          <w:rFonts w:ascii="仿宋" w:eastAsia="仿宋" w:hAnsi="仿宋" w:cs="Arial"/>
          <w:color w:val="333333"/>
          <w:kern w:val="0"/>
          <w:sz w:val="30"/>
          <w:szCs w:val="30"/>
        </w:rPr>
        <w:t>年清水河县政府以清水河县综合福利中</w:t>
      </w:r>
      <w:r w:rsidRPr="00F334A3">
        <w:rPr>
          <w:rFonts w:ascii="仿宋" w:eastAsia="仿宋" w:hAnsi="仿宋" w:cs="Arial"/>
          <w:color w:val="333333"/>
          <w:kern w:val="0"/>
          <w:sz w:val="30"/>
          <w:szCs w:val="30"/>
        </w:rPr>
        <w:lastRenderedPageBreak/>
        <w:t>心“公建民营”服务项目委托代理采购，由</w:t>
      </w:r>
      <w:proofErr w:type="gramStart"/>
      <w:r w:rsidRPr="00F334A3">
        <w:rPr>
          <w:rFonts w:ascii="仿宋" w:eastAsia="仿宋" w:hAnsi="仿宋" w:cs="Arial"/>
          <w:color w:val="333333"/>
          <w:kern w:val="0"/>
          <w:sz w:val="30"/>
          <w:szCs w:val="30"/>
        </w:rPr>
        <w:t>鄂尔多斯市鄂托</w:t>
      </w:r>
      <w:proofErr w:type="gramEnd"/>
      <w:r w:rsidRPr="00F334A3">
        <w:rPr>
          <w:rFonts w:ascii="仿宋" w:eastAsia="仿宋" w:hAnsi="仿宋" w:cs="Arial"/>
          <w:color w:val="333333"/>
          <w:kern w:val="0"/>
          <w:sz w:val="30"/>
          <w:szCs w:val="30"/>
        </w:rPr>
        <w:t>克旗寿康养老院中标。清水河县民政和民族宗教事务局于</w:t>
      </w: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年１月</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日与中标单位签订了《清水河县综合福利中心“公建民营”协议书》，承包经营期为</w:t>
      </w:r>
      <w:r w:rsidRPr="00F334A3">
        <w:rPr>
          <w:rFonts w:ascii="仿宋" w:eastAsia="仿宋" w:hAnsi="仿宋" w:cs="Arial"/>
          <w:color w:val="333333"/>
          <w:kern w:val="0"/>
          <w:sz w:val="30"/>
          <w:szCs w:val="30"/>
          <w:bdr w:val="none" w:sz="0" w:space="0" w:color="auto" w:frame="1"/>
        </w:rPr>
        <w:t>20</w:t>
      </w:r>
      <w:r w:rsidRPr="00F334A3">
        <w:rPr>
          <w:rFonts w:ascii="仿宋" w:eastAsia="仿宋" w:hAnsi="仿宋" w:cs="Arial"/>
          <w:color w:val="333333"/>
          <w:kern w:val="0"/>
          <w:sz w:val="30"/>
          <w:szCs w:val="30"/>
        </w:rPr>
        <w:t>年。</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5</w:t>
      </w:r>
      <w:r w:rsidRPr="00F334A3">
        <w:rPr>
          <w:rFonts w:ascii="仿宋" w:eastAsia="仿宋" w:hAnsi="仿宋" w:cs="Arial"/>
          <w:color w:val="333333"/>
          <w:kern w:val="0"/>
          <w:sz w:val="30"/>
          <w:szCs w:val="30"/>
        </w:rPr>
        <w:t>、清水河县民政和民族宗教事务局，为清水河县人民政府养老机构、敬老院的行政主管部门。按照清水河县人民政府办公室《关于印发清水河县有关部门和单位安全生产工作职责规定通知》（清政办发</w:t>
      </w:r>
      <w:r w:rsidRPr="00F334A3">
        <w:rPr>
          <w:rFonts w:ascii="仿宋" w:eastAsia="仿宋" w:hAnsi="仿宋" w:cs="Arial"/>
          <w:color w:val="333333"/>
          <w:kern w:val="0"/>
          <w:sz w:val="30"/>
          <w:szCs w:val="30"/>
          <w:bdr w:val="none" w:sz="0" w:space="0" w:color="auto" w:frame="1"/>
        </w:rPr>
        <w:t>[2016]14</w:t>
      </w:r>
      <w:r w:rsidRPr="00F334A3">
        <w:rPr>
          <w:rFonts w:ascii="仿宋" w:eastAsia="仿宋" w:hAnsi="仿宋" w:cs="Arial"/>
          <w:color w:val="333333"/>
          <w:kern w:val="0"/>
          <w:sz w:val="30"/>
          <w:szCs w:val="30"/>
        </w:rPr>
        <w:t>号）第十四条的规定，县民政局的安全职责是：</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）负责民政系统的安全生产监督管理；</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）负责社会（儿童）福利院、敬老院、老年公寓、军休所、光荣院、救助管理站、福利企业、假肢科研和生产企业等的安全生产监督管理；</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）法律、法规和规章规定的其他安全生产职责。</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6</w:t>
      </w:r>
      <w:r w:rsidRPr="00F334A3">
        <w:rPr>
          <w:rFonts w:ascii="仿宋" w:eastAsia="仿宋" w:hAnsi="仿宋" w:cs="Arial"/>
          <w:color w:val="333333"/>
          <w:kern w:val="0"/>
          <w:sz w:val="30"/>
          <w:szCs w:val="30"/>
        </w:rPr>
        <w:t>、清水河县韭菜庄乡人民政府应当按照职责，加强对本行政区域内生产经营单位安全生产状况的监督检查，协助上级人民政府有关部门依法履行安全生产监督管理职责。</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７、清水河县人民政府应当加强对安全生产工作的指导，支持、督促各有关部门依法履行安全生产监督管理职责，及时协调、解决安全生产监督管理中存在的重大问题。</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８、呼和浩特市民政局是行业行政主管部门。按照呼和浩特市人民政府办公厅《关于印发呼和浩特市有关部门和单位安全生</w:t>
      </w:r>
      <w:r w:rsidRPr="00F334A3">
        <w:rPr>
          <w:rFonts w:ascii="仿宋" w:eastAsia="仿宋" w:hAnsi="仿宋" w:cs="Arial"/>
          <w:color w:val="333333"/>
          <w:kern w:val="0"/>
          <w:sz w:val="30"/>
          <w:szCs w:val="30"/>
        </w:rPr>
        <w:lastRenderedPageBreak/>
        <w:t>产工作职责规定通知》（</w:t>
      </w:r>
      <w:proofErr w:type="gramStart"/>
      <w:r w:rsidRPr="00F334A3">
        <w:rPr>
          <w:rFonts w:ascii="仿宋" w:eastAsia="仿宋" w:hAnsi="仿宋" w:cs="Arial"/>
          <w:color w:val="333333"/>
          <w:kern w:val="0"/>
          <w:sz w:val="30"/>
          <w:szCs w:val="30"/>
        </w:rPr>
        <w:t>呼政办</w:t>
      </w:r>
      <w:proofErr w:type="gramEnd"/>
      <w:r w:rsidRPr="00F334A3">
        <w:rPr>
          <w:rFonts w:ascii="仿宋" w:eastAsia="仿宋" w:hAnsi="仿宋" w:cs="Arial"/>
          <w:color w:val="333333"/>
          <w:kern w:val="0"/>
          <w:sz w:val="30"/>
          <w:szCs w:val="30"/>
        </w:rPr>
        <w:t>发</w:t>
      </w:r>
      <w:r w:rsidRPr="00F334A3">
        <w:rPr>
          <w:rFonts w:ascii="仿宋" w:eastAsia="仿宋" w:hAnsi="仿宋" w:cs="Arial"/>
          <w:color w:val="333333"/>
          <w:kern w:val="0"/>
          <w:sz w:val="30"/>
          <w:szCs w:val="30"/>
          <w:bdr w:val="none" w:sz="0" w:space="0" w:color="auto" w:frame="1"/>
        </w:rPr>
        <w:t>[2016]3</w:t>
      </w:r>
      <w:r w:rsidRPr="00F334A3">
        <w:rPr>
          <w:rFonts w:ascii="仿宋" w:eastAsia="仿宋" w:hAnsi="仿宋" w:cs="Arial"/>
          <w:color w:val="333333"/>
          <w:kern w:val="0"/>
          <w:sz w:val="30"/>
          <w:szCs w:val="30"/>
        </w:rPr>
        <w:t>号）第十四条的规定，市民政局的安全职责是：</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）负责民政系统的安全生产监督管理；</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）负责社会（儿童）福利院、敬老院、老年公寓、军休所、光荣院、救助管理站、福利企业、假肢科研和生产企业等的安全生产监督管理；</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）法律、法规和规章规定的其他安全生产职责。</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二、事故发生经过和事故救援情况</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（一）事故发生经过</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日上午</w:t>
      </w:r>
      <w:r w:rsidRPr="00F334A3">
        <w:rPr>
          <w:rFonts w:ascii="仿宋" w:eastAsia="仿宋" w:hAnsi="仿宋" w:cs="Arial"/>
          <w:color w:val="333333"/>
          <w:kern w:val="0"/>
          <w:sz w:val="30"/>
          <w:szCs w:val="30"/>
          <w:bdr w:val="none" w:sz="0" w:space="0" w:color="auto" w:frame="1"/>
        </w:rPr>
        <w:t>8:30</w:t>
      </w:r>
      <w:r w:rsidRPr="00F334A3">
        <w:rPr>
          <w:rFonts w:ascii="仿宋" w:eastAsia="仿宋" w:hAnsi="仿宋" w:cs="Arial"/>
          <w:color w:val="333333"/>
          <w:kern w:val="0"/>
          <w:sz w:val="30"/>
          <w:szCs w:val="30"/>
        </w:rPr>
        <w:t>分左右，盆地青敬老院院长郭模在进行常规早间安全巡查时，发现事故窑洞门关着，门缝往外冒烟，推门已内锁，撞开反锁的窑洞门冲进屋内。只见满屋烟气，煤箱里阴燃的煤在冒烟，并有可见的红火煤团，急忙回头找来李三小、赵满才两位</w:t>
      </w:r>
      <w:proofErr w:type="gramStart"/>
      <w:r w:rsidRPr="00F334A3">
        <w:rPr>
          <w:rFonts w:ascii="仿宋" w:eastAsia="仿宋" w:hAnsi="仿宋" w:cs="Arial"/>
          <w:color w:val="333333"/>
          <w:kern w:val="0"/>
          <w:sz w:val="30"/>
          <w:szCs w:val="30"/>
        </w:rPr>
        <w:t>院民开始</w:t>
      </w:r>
      <w:proofErr w:type="gramEnd"/>
      <w:r w:rsidRPr="00F334A3">
        <w:rPr>
          <w:rFonts w:ascii="仿宋" w:eastAsia="仿宋" w:hAnsi="仿宋" w:cs="Arial"/>
          <w:color w:val="333333"/>
          <w:kern w:val="0"/>
          <w:sz w:val="30"/>
          <w:szCs w:val="30"/>
        </w:rPr>
        <w:t>施救。进屋后以防火势蔓延，先将紧挨阴燃煤箱的铁皮柜拉开，然后指挥李三小、赵满才两位院民，将处于昏迷状态的身穿秋衣秋裤睡觉呼吸抽搐状态的安仝锁（男）和没脱衣服和身睡觉还有微弱心脏跳动的罗仙英（女）以及王培生（女）三人分别从炕上抬出，放在院内空旷处的铺盖上试图通过置换新鲜空气让其苏醒。</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（二）事故救援情况</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日</w:t>
      </w:r>
      <w:r w:rsidRPr="00F334A3">
        <w:rPr>
          <w:rFonts w:ascii="仿宋" w:eastAsia="仿宋" w:hAnsi="仿宋" w:cs="Arial"/>
          <w:color w:val="333333"/>
          <w:kern w:val="0"/>
          <w:sz w:val="30"/>
          <w:szCs w:val="30"/>
          <w:bdr w:val="none" w:sz="0" w:space="0" w:color="auto" w:frame="1"/>
        </w:rPr>
        <w:t>8:30</w:t>
      </w:r>
      <w:r w:rsidRPr="00F334A3">
        <w:rPr>
          <w:rFonts w:ascii="仿宋" w:eastAsia="仿宋" w:hAnsi="仿宋" w:cs="Arial"/>
          <w:color w:val="333333"/>
          <w:kern w:val="0"/>
          <w:sz w:val="30"/>
          <w:szCs w:val="30"/>
        </w:rPr>
        <w:t>左右，盆地青敬老院３名</w:t>
      </w:r>
      <w:proofErr w:type="gramStart"/>
      <w:r w:rsidRPr="00F334A3">
        <w:rPr>
          <w:rFonts w:ascii="仿宋" w:eastAsia="仿宋" w:hAnsi="仿宋" w:cs="Arial"/>
          <w:color w:val="333333"/>
          <w:kern w:val="0"/>
          <w:sz w:val="30"/>
          <w:szCs w:val="30"/>
        </w:rPr>
        <w:t>院民发生</w:t>
      </w:r>
      <w:proofErr w:type="gramEnd"/>
      <w:r w:rsidRPr="00F334A3">
        <w:rPr>
          <w:rFonts w:ascii="仿宋" w:eastAsia="仿宋" w:hAnsi="仿宋" w:cs="Arial"/>
          <w:color w:val="333333"/>
          <w:kern w:val="0"/>
          <w:sz w:val="30"/>
          <w:szCs w:val="30"/>
        </w:rPr>
        <w:t>一氧化碳中毒，院长郭模向清水河县民政和民族宗教事务局王瑞林报告了事</w:t>
      </w:r>
      <w:r w:rsidRPr="00F334A3">
        <w:rPr>
          <w:rFonts w:ascii="仿宋" w:eastAsia="仿宋" w:hAnsi="仿宋" w:cs="Arial"/>
          <w:color w:val="333333"/>
          <w:kern w:val="0"/>
          <w:sz w:val="30"/>
          <w:szCs w:val="30"/>
        </w:rPr>
        <w:lastRenderedPageBreak/>
        <w:t>故发生情况，并拔打了“</w:t>
      </w:r>
      <w:r w:rsidRPr="00F334A3">
        <w:rPr>
          <w:rFonts w:ascii="仿宋" w:eastAsia="仿宋" w:hAnsi="仿宋" w:cs="Arial"/>
          <w:color w:val="333333"/>
          <w:kern w:val="0"/>
          <w:sz w:val="30"/>
          <w:szCs w:val="30"/>
          <w:bdr w:val="none" w:sz="0" w:space="0" w:color="auto" w:frame="1"/>
        </w:rPr>
        <w:t>120”</w:t>
      </w:r>
      <w:r w:rsidRPr="00F334A3">
        <w:rPr>
          <w:rFonts w:ascii="仿宋" w:eastAsia="仿宋" w:hAnsi="仿宋" w:cs="Arial"/>
          <w:color w:val="333333"/>
          <w:kern w:val="0"/>
          <w:sz w:val="30"/>
          <w:szCs w:val="30"/>
        </w:rPr>
        <w:t>急救电话。王瑞</w:t>
      </w:r>
      <w:proofErr w:type="gramStart"/>
      <w:r w:rsidRPr="00F334A3">
        <w:rPr>
          <w:rFonts w:ascii="仿宋" w:eastAsia="仿宋" w:hAnsi="仿宋" w:cs="Arial"/>
          <w:color w:val="333333"/>
          <w:kern w:val="0"/>
          <w:sz w:val="30"/>
          <w:szCs w:val="30"/>
        </w:rPr>
        <w:t>林接到</w:t>
      </w:r>
      <w:proofErr w:type="gramEnd"/>
      <w:r w:rsidRPr="00F334A3">
        <w:rPr>
          <w:rFonts w:ascii="仿宋" w:eastAsia="仿宋" w:hAnsi="仿宋" w:cs="Arial"/>
          <w:color w:val="333333"/>
          <w:kern w:val="0"/>
          <w:sz w:val="30"/>
          <w:szCs w:val="30"/>
        </w:rPr>
        <w:t>电话后，立即向白瑾局长汇报，白瑾局长向县委、县政府主要领导和分管领导报告了事故情况，同时通知民政局的有关人员和清水河县福康养老院的相关人员，立即赶赴事故现场。</w:t>
      </w:r>
      <w:r w:rsidRPr="00F334A3">
        <w:rPr>
          <w:rFonts w:ascii="仿宋" w:eastAsia="仿宋" w:hAnsi="仿宋" w:cs="Arial"/>
          <w:color w:val="333333"/>
          <w:kern w:val="0"/>
          <w:sz w:val="30"/>
          <w:szCs w:val="30"/>
          <w:bdr w:val="none" w:sz="0" w:space="0" w:color="auto" w:frame="1"/>
        </w:rPr>
        <w:t>10</w:t>
      </w:r>
      <w:r w:rsidRPr="00F334A3">
        <w:rPr>
          <w:rFonts w:ascii="仿宋" w:eastAsia="仿宋" w:hAnsi="仿宋" w:cs="Arial"/>
          <w:color w:val="333333"/>
          <w:kern w:val="0"/>
          <w:sz w:val="30"/>
          <w:szCs w:val="30"/>
        </w:rPr>
        <w:t>点</w:t>
      </w:r>
      <w:r w:rsidRPr="00F334A3">
        <w:rPr>
          <w:rFonts w:ascii="仿宋" w:eastAsia="仿宋" w:hAnsi="仿宋" w:cs="Arial"/>
          <w:color w:val="333333"/>
          <w:kern w:val="0"/>
          <w:sz w:val="30"/>
          <w:szCs w:val="30"/>
          <w:bdr w:val="none" w:sz="0" w:space="0" w:color="auto" w:frame="1"/>
        </w:rPr>
        <w:t>30</w:t>
      </w:r>
      <w:r w:rsidRPr="00F334A3">
        <w:rPr>
          <w:rFonts w:ascii="仿宋" w:eastAsia="仿宋" w:hAnsi="仿宋" w:cs="Arial"/>
          <w:color w:val="333333"/>
          <w:kern w:val="0"/>
          <w:sz w:val="30"/>
          <w:szCs w:val="30"/>
        </w:rPr>
        <w:t>分左右民政局负责人白瑾、张建和福康养老院张满以及医护人员到达事故　现场及时展开救援，白瑾局长又拔打“</w:t>
      </w:r>
      <w:r w:rsidRPr="00F334A3">
        <w:rPr>
          <w:rFonts w:ascii="仿宋" w:eastAsia="仿宋" w:hAnsi="仿宋" w:cs="Arial"/>
          <w:color w:val="333333"/>
          <w:kern w:val="0"/>
          <w:sz w:val="30"/>
          <w:szCs w:val="30"/>
          <w:bdr w:val="none" w:sz="0" w:space="0" w:color="auto" w:frame="1"/>
        </w:rPr>
        <w:t>120”</w:t>
      </w:r>
      <w:r w:rsidRPr="00F334A3">
        <w:rPr>
          <w:rFonts w:ascii="仿宋" w:eastAsia="仿宋" w:hAnsi="仿宋" w:cs="Arial"/>
          <w:color w:val="333333"/>
          <w:kern w:val="0"/>
          <w:sz w:val="30"/>
          <w:szCs w:val="30"/>
        </w:rPr>
        <w:t>。呼和浩特市</w:t>
      </w:r>
      <w:r w:rsidRPr="00F334A3">
        <w:rPr>
          <w:rFonts w:ascii="仿宋" w:eastAsia="仿宋" w:hAnsi="仿宋" w:cs="Arial"/>
          <w:color w:val="333333"/>
          <w:kern w:val="0"/>
          <w:sz w:val="30"/>
          <w:szCs w:val="30"/>
          <w:bdr w:val="none" w:sz="0" w:space="0" w:color="auto" w:frame="1"/>
        </w:rPr>
        <w:t>120</w:t>
      </w:r>
      <w:r w:rsidRPr="00F334A3">
        <w:rPr>
          <w:rFonts w:ascii="仿宋" w:eastAsia="仿宋" w:hAnsi="仿宋" w:cs="Arial"/>
          <w:color w:val="333333"/>
          <w:kern w:val="0"/>
          <w:sz w:val="30"/>
          <w:szCs w:val="30"/>
        </w:rPr>
        <w:t>指挥中心派</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辆急救车于</w:t>
      </w:r>
      <w:r w:rsidRPr="00F334A3">
        <w:rPr>
          <w:rFonts w:ascii="仿宋" w:eastAsia="仿宋" w:hAnsi="仿宋" w:cs="Arial"/>
          <w:color w:val="333333"/>
          <w:kern w:val="0"/>
          <w:sz w:val="30"/>
          <w:szCs w:val="30"/>
          <w:bdr w:val="none" w:sz="0" w:space="0" w:color="auto" w:frame="1"/>
        </w:rPr>
        <w:t>11:46</w:t>
      </w:r>
      <w:r w:rsidRPr="00F334A3">
        <w:rPr>
          <w:rFonts w:ascii="仿宋" w:eastAsia="仿宋" w:hAnsi="仿宋" w:cs="Arial"/>
          <w:color w:val="333333"/>
          <w:kern w:val="0"/>
          <w:sz w:val="30"/>
          <w:szCs w:val="30"/>
        </w:rPr>
        <w:t>分到达事故现场，到达现场后随车医护人员马上对</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名伤者进行检查，当时伤者安仝锁意识丧失，呼吸、心跳停止，瞳孔散大并固定，判定已死亡。伤者王培生、罗仙英当时意识消失，生命体征微弱，立即送往清水河县医院急诊科进一步救治。因伤势危重，伤者王培生、罗仙英</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人于</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日</w:t>
      </w:r>
      <w:r w:rsidRPr="00F334A3">
        <w:rPr>
          <w:rFonts w:ascii="仿宋" w:eastAsia="仿宋" w:hAnsi="仿宋" w:cs="Arial"/>
          <w:color w:val="333333"/>
          <w:kern w:val="0"/>
          <w:sz w:val="30"/>
          <w:szCs w:val="30"/>
          <w:bdr w:val="none" w:sz="0" w:space="0" w:color="auto" w:frame="1"/>
        </w:rPr>
        <w:t>13:20</w:t>
      </w:r>
      <w:r w:rsidRPr="00F334A3">
        <w:rPr>
          <w:rFonts w:ascii="仿宋" w:eastAsia="仿宋" w:hAnsi="仿宋" w:cs="Arial"/>
          <w:color w:val="333333"/>
          <w:kern w:val="0"/>
          <w:sz w:val="30"/>
          <w:szCs w:val="30"/>
        </w:rPr>
        <w:t>分抢救无效死亡。</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（三）善后处理情况</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事故发生后，清水河县县委、县政府成立了善后处理工作组，积极展开了对事故死亡人员家属接待、安抚及对遇难者身份确认和赔偿等工作。</w:t>
      </w:r>
      <w:r w:rsidRPr="00F334A3">
        <w:rPr>
          <w:rFonts w:ascii="仿宋" w:eastAsia="仿宋" w:hAnsi="仿宋" w:cs="Arial"/>
          <w:color w:val="333333"/>
          <w:kern w:val="0"/>
          <w:sz w:val="30"/>
          <w:szCs w:val="30"/>
          <w:bdr w:val="none" w:sz="0" w:space="0" w:color="auto" w:frame="1"/>
        </w:rPr>
        <w:t>2019</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6</w:t>
      </w:r>
      <w:r w:rsidRPr="00F334A3">
        <w:rPr>
          <w:rFonts w:ascii="仿宋" w:eastAsia="仿宋" w:hAnsi="仿宋" w:cs="Arial"/>
          <w:color w:val="333333"/>
          <w:kern w:val="0"/>
          <w:sz w:val="30"/>
          <w:szCs w:val="30"/>
        </w:rPr>
        <w:t>日、</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7</w:t>
      </w:r>
      <w:r w:rsidRPr="00F334A3">
        <w:rPr>
          <w:rFonts w:ascii="仿宋" w:eastAsia="仿宋" w:hAnsi="仿宋" w:cs="Arial"/>
          <w:color w:val="333333"/>
          <w:kern w:val="0"/>
          <w:sz w:val="30"/>
          <w:szCs w:val="30"/>
        </w:rPr>
        <w:t>日，</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名死者遗体分别全部火化，事故单位与</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名死者的家属达成了赔偿协议，妥善处理了赔偿事宜。</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三、事故造成的人员伤亡和直接经济损失</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事故造成</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人死亡，直接经济损失人民币约</w:t>
      </w:r>
      <w:r w:rsidRPr="00F334A3">
        <w:rPr>
          <w:rFonts w:ascii="仿宋" w:eastAsia="仿宋" w:hAnsi="仿宋" w:cs="Arial"/>
          <w:color w:val="333333"/>
          <w:kern w:val="0"/>
          <w:sz w:val="30"/>
          <w:szCs w:val="30"/>
          <w:bdr w:val="none" w:sz="0" w:space="0" w:color="auto" w:frame="1"/>
        </w:rPr>
        <w:t>300</w:t>
      </w:r>
      <w:r w:rsidRPr="00F334A3">
        <w:rPr>
          <w:rFonts w:ascii="仿宋" w:eastAsia="仿宋" w:hAnsi="仿宋" w:cs="Arial"/>
          <w:color w:val="333333"/>
          <w:kern w:val="0"/>
          <w:sz w:val="30"/>
          <w:szCs w:val="30"/>
        </w:rPr>
        <w:t>余万元。</w:t>
      </w:r>
    </w:p>
    <w:tbl>
      <w:tblPr>
        <w:tblW w:w="10065" w:type="dxa"/>
        <w:tblCellMar>
          <w:left w:w="0" w:type="dxa"/>
          <w:right w:w="0" w:type="dxa"/>
        </w:tblCellMar>
        <w:tblLook w:val="04A0" w:firstRow="1" w:lastRow="0" w:firstColumn="1" w:lastColumn="0" w:noHBand="0" w:noVBand="1"/>
      </w:tblPr>
      <w:tblGrid>
        <w:gridCol w:w="1031"/>
        <w:gridCol w:w="755"/>
        <w:gridCol w:w="755"/>
        <w:gridCol w:w="2954"/>
        <w:gridCol w:w="1671"/>
        <w:gridCol w:w="924"/>
        <w:gridCol w:w="1975"/>
      </w:tblGrid>
      <w:tr w:rsidR="00F334A3" w:rsidRPr="00F334A3" w:rsidTr="00F334A3">
        <w:tc>
          <w:tcPr>
            <w:tcW w:w="9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姓名</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性别</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年龄</w:t>
            </w:r>
          </w:p>
        </w:tc>
        <w:tc>
          <w:tcPr>
            <w:tcW w:w="262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ind w:firstLine="480"/>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身份证号</w:t>
            </w:r>
          </w:p>
        </w:tc>
        <w:tc>
          <w:tcPr>
            <w:tcW w:w="148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现户籍地</w:t>
            </w:r>
          </w:p>
        </w:tc>
        <w:tc>
          <w:tcPr>
            <w:tcW w:w="64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伤害</w:t>
            </w:r>
          </w:p>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程度</w:t>
            </w:r>
          </w:p>
        </w:tc>
        <w:tc>
          <w:tcPr>
            <w:tcW w:w="175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center"/>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备注</w:t>
            </w:r>
          </w:p>
        </w:tc>
      </w:tr>
      <w:tr w:rsidR="00F334A3" w:rsidRPr="00F334A3" w:rsidTr="00F334A3">
        <w:tc>
          <w:tcPr>
            <w:tcW w:w="9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安仝锁</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宋体"/>
                <w:color w:val="333333"/>
                <w:kern w:val="0"/>
                <w:sz w:val="30"/>
                <w:szCs w:val="30"/>
              </w:rPr>
            </w:pPr>
            <w:r w:rsidRPr="00F334A3">
              <w:rPr>
                <w:rFonts w:ascii="宋体" w:eastAsia="宋体" w:hAnsi="宋体" w:cs="宋体" w:hint="eastAsia"/>
                <w:color w:val="333333"/>
                <w:kern w:val="0"/>
                <w:sz w:val="30"/>
                <w:szCs w:val="30"/>
              </w:rPr>
              <w:t> </w:t>
            </w:r>
            <w:r w:rsidRPr="00F334A3">
              <w:rPr>
                <w:rFonts w:ascii="仿宋" w:eastAsia="仿宋" w:hAnsi="仿宋" w:cs="宋体" w:hint="eastAsia"/>
                <w:color w:val="333333"/>
                <w:kern w:val="0"/>
                <w:sz w:val="30"/>
                <w:szCs w:val="30"/>
              </w:rPr>
              <w:t xml:space="preserve"> 男</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 xml:space="preserve"> 85</w:t>
            </w:r>
          </w:p>
        </w:tc>
        <w:tc>
          <w:tcPr>
            <w:tcW w:w="262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152xxxxxxxxxxxxx77</w:t>
            </w:r>
          </w:p>
        </w:tc>
        <w:tc>
          <w:tcPr>
            <w:tcW w:w="148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清水河县韭菜庄乡</w:t>
            </w:r>
          </w:p>
        </w:tc>
        <w:tc>
          <w:tcPr>
            <w:tcW w:w="64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死亡</w:t>
            </w:r>
          </w:p>
        </w:tc>
        <w:tc>
          <w:tcPr>
            <w:tcW w:w="175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特困供养人员</w:t>
            </w:r>
          </w:p>
        </w:tc>
      </w:tr>
      <w:tr w:rsidR="00F334A3" w:rsidRPr="00F334A3" w:rsidTr="00F334A3">
        <w:tc>
          <w:tcPr>
            <w:tcW w:w="9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王培生</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 xml:space="preserve"> 女</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 xml:space="preserve"> 82</w:t>
            </w:r>
          </w:p>
        </w:tc>
        <w:tc>
          <w:tcPr>
            <w:tcW w:w="262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150xxxxxxxxxxxxx89</w:t>
            </w:r>
          </w:p>
        </w:tc>
        <w:tc>
          <w:tcPr>
            <w:tcW w:w="148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清水河县韭菜庄乡</w:t>
            </w:r>
          </w:p>
        </w:tc>
        <w:tc>
          <w:tcPr>
            <w:tcW w:w="64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死亡</w:t>
            </w:r>
          </w:p>
        </w:tc>
        <w:tc>
          <w:tcPr>
            <w:tcW w:w="175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特困供养人员</w:t>
            </w:r>
          </w:p>
        </w:tc>
      </w:tr>
      <w:tr w:rsidR="00F334A3" w:rsidRPr="00F334A3" w:rsidTr="00F334A3">
        <w:tc>
          <w:tcPr>
            <w:tcW w:w="9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罗仙英</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 xml:space="preserve"> 女</w:t>
            </w:r>
          </w:p>
        </w:tc>
        <w:tc>
          <w:tcPr>
            <w:tcW w:w="57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 xml:space="preserve"> 51</w:t>
            </w:r>
          </w:p>
        </w:tc>
        <w:tc>
          <w:tcPr>
            <w:tcW w:w="262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150xxxxxxxxxxxxx67</w:t>
            </w:r>
          </w:p>
        </w:tc>
        <w:tc>
          <w:tcPr>
            <w:tcW w:w="148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清水河县窑沟乡</w:t>
            </w:r>
          </w:p>
        </w:tc>
        <w:tc>
          <w:tcPr>
            <w:tcW w:w="64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bdr w:val="none" w:sz="0" w:space="0" w:color="auto" w:frame="1"/>
              </w:rPr>
              <w:t> </w:t>
            </w:r>
            <w:r w:rsidRPr="00F334A3">
              <w:rPr>
                <w:rFonts w:ascii="仿宋" w:eastAsia="仿宋" w:hAnsi="仿宋" w:cs="Arial"/>
                <w:color w:val="333333"/>
                <w:kern w:val="0"/>
                <w:sz w:val="30"/>
                <w:szCs w:val="30"/>
                <w:bdr w:val="none" w:sz="0" w:space="0" w:color="auto" w:frame="1"/>
              </w:rPr>
              <w:t>死亡</w:t>
            </w:r>
          </w:p>
        </w:tc>
        <w:tc>
          <w:tcPr>
            <w:tcW w:w="175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F334A3" w:rsidRPr="00F334A3" w:rsidRDefault="00F334A3" w:rsidP="00F334A3">
            <w:pPr>
              <w:widowControl/>
              <w:wordWrap w:val="0"/>
              <w:spacing w:line="450" w:lineRule="atLeast"/>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间歇性精神病</w:t>
            </w:r>
          </w:p>
        </w:tc>
      </w:tr>
    </w:tbl>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四、事故原因和性质</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（一）直接原因</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事故窑洞内取暖用无烟煤煤箱发生阴燃，未完全燃烧的</w:t>
      </w:r>
      <w:proofErr w:type="gramStart"/>
      <w:r w:rsidRPr="00F334A3">
        <w:rPr>
          <w:rFonts w:ascii="仿宋" w:eastAsia="仿宋" w:hAnsi="仿宋" w:cs="Arial"/>
          <w:color w:val="333333"/>
          <w:kern w:val="0"/>
          <w:sz w:val="30"/>
          <w:szCs w:val="30"/>
        </w:rPr>
        <w:t>碳产生</w:t>
      </w:r>
      <w:proofErr w:type="gramEnd"/>
      <w:r w:rsidRPr="00F334A3">
        <w:rPr>
          <w:rFonts w:ascii="仿宋" w:eastAsia="仿宋" w:hAnsi="仿宋" w:cs="Arial"/>
          <w:color w:val="333333"/>
          <w:kern w:val="0"/>
          <w:sz w:val="30"/>
          <w:szCs w:val="30"/>
        </w:rPr>
        <w:t>大量一氧化碳气体，室内通风不良，烟感报警器失灵，致</w:t>
      </w:r>
      <w:proofErr w:type="gramStart"/>
      <w:r w:rsidRPr="00F334A3">
        <w:rPr>
          <w:rFonts w:ascii="仿宋" w:eastAsia="仿宋" w:hAnsi="仿宋" w:cs="Arial"/>
          <w:color w:val="333333"/>
          <w:kern w:val="0"/>
          <w:sz w:val="30"/>
          <w:szCs w:val="30"/>
        </w:rPr>
        <w:t>三名院民中毒</w:t>
      </w:r>
      <w:proofErr w:type="gramEnd"/>
      <w:r w:rsidRPr="00F334A3">
        <w:rPr>
          <w:rFonts w:ascii="仿宋" w:eastAsia="仿宋" w:hAnsi="仿宋" w:cs="Arial"/>
          <w:color w:val="333333"/>
          <w:kern w:val="0"/>
          <w:sz w:val="30"/>
          <w:szCs w:val="30"/>
        </w:rPr>
        <w:t>窒息死亡。</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（二）间接原因</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内蒙古寿康养老产业有限公司不具备托管资质而进行托管业务，并且托管后没有认真履行《清水河县敬老院公建民营协议书》有关安全管理职责，接受托管后对韭菜庄乡敬老院的整体管理没有做到有机对接，安全管理混乱、管理失职。由福康养老院聘用郭模为盆地青敬老院院长，未设置任何管理机构，管理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、鄂托克旗寿康养老院</w:t>
      </w:r>
      <w:r w:rsidRPr="00F334A3">
        <w:rPr>
          <w:rFonts w:ascii="仿宋" w:eastAsia="仿宋" w:hAnsi="仿宋" w:cs="Arial"/>
          <w:color w:val="333333"/>
          <w:kern w:val="0"/>
          <w:sz w:val="30"/>
          <w:szCs w:val="30"/>
          <w:bdr w:val="none" w:sz="0" w:space="0" w:color="auto" w:frame="1"/>
        </w:rPr>
        <w:t>2016</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28</w:t>
      </w:r>
      <w:r w:rsidRPr="00F334A3">
        <w:rPr>
          <w:rFonts w:ascii="仿宋" w:eastAsia="仿宋" w:hAnsi="仿宋" w:cs="Arial"/>
          <w:color w:val="333333"/>
          <w:kern w:val="0"/>
          <w:sz w:val="30"/>
          <w:szCs w:val="30"/>
        </w:rPr>
        <w:t>日通过招投标的形式对清水河县综合福利中心（福康养老院）中标托管。福康养老院未经寿康养老院批准，聘用郭模为盆地青敬老院院长，并在</w:t>
      </w:r>
      <w:r w:rsidRPr="00F334A3">
        <w:rPr>
          <w:rFonts w:ascii="仿宋" w:eastAsia="仿宋" w:hAnsi="仿宋" w:cs="Arial"/>
          <w:color w:val="333333"/>
          <w:kern w:val="0"/>
          <w:sz w:val="30"/>
          <w:szCs w:val="30"/>
          <w:bdr w:val="none" w:sz="0" w:space="0" w:color="auto" w:frame="1"/>
        </w:rPr>
        <w:lastRenderedPageBreak/>
        <w:t>2018</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12</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27</w:t>
      </w:r>
      <w:r w:rsidRPr="00F334A3">
        <w:rPr>
          <w:rFonts w:ascii="仿宋" w:eastAsia="仿宋" w:hAnsi="仿宋" w:cs="Arial"/>
          <w:color w:val="333333"/>
          <w:kern w:val="0"/>
          <w:sz w:val="30"/>
          <w:szCs w:val="30"/>
        </w:rPr>
        <w:t>日将治威大地夕阳红敬老院</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位</w:t>
      </w:r>
      <w:proofErr w:type="gramStart"/>
      <w:r w:rsidRPr="00F334A3">
        <w:rPr>
          <w:rFonts w:ascii="仿宋" w:eastAsia="仿宋" w:hAnsi="仿宋" w:cs="Arial"/>
          <w:color w:val="333333"/>
          <w:kern w:val="0"/>
          <w:sz w:val="30"/>
          <w:szCs w:val="30"/>
        </w:rPr>
        <w:t>院民入住</w:t>
      </w:r>
      <w:proofErr w:type="gramEnd"/>
      <w:r w:rsidRPr="00F334A3">
        <w:rPr>
          <w:rFonts w:ascii="仿宋" w:eastAsia="仿宋" w:hAnsi="仿宋" w:cs="Arial"/>
          <w:color w:val="333333"/>
          <w:kern w:val="0"/>
          <w:sz w:val="30"/>
          <w:szCs w:val="30"/>
        </w:rPr>
        <w:t>盆地青敬老院。主体责任不落实，管理混乱，监管不到位。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、清水河县福康养老院</w:t>
      </w:r>
      <w:proofErr w:type="gramStart"/>
      <w:r w:rsidRPr="00F334A3">
        <w:rPr>
          <w:rFonts w:ascii="仿宋" w:eastAsia="仿宋" w:hAnsi="仿宋" w:cs="Arial"/>
          <w:color w:val="333333"/>
          <w:kern w:val="0"/>
          <w:sz w:val="30"/>
          <w:szCs w:val="30"/>
        </w:rPr>
        <w:t>做为</w:t>
      </w:r>
      <w:proofErr w:type="gramEnd"/>
      <w:r w:rsidRPr="00F334A3">
        <w:rPr>
          <w:rFonts w:ascii="仿宋" w:eastAsia="仿宋" w:hAnsi="仿宋" w:cs="Arial"/>
          <w:color w:val="333333"/>
          <w:kern w:val="0"/>
          <w:sz w:val="30"/>
          <w:szCs w:val="30"/>
        </w:rPr>
        <w:t>被托管单位，未经托管单位同意，聘用郭模为盆地青敬老院院长，并将治威大地夕阳红敬老院</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位</w:t>
      </w:r>
      <w:proofErr w:type="gramStart"/>
      <w:r w:rsidRPr="00F334A3">
        <w:rPr>
          <w:rFonts w:ascii="仿宋" w:eastAsia="仿宋" w:hAnsi="仿宋" w:cs="Arial"/>
          <w:color w:val="333333"/>
          <w:kern w:val="0"/>
          <w:sz w:val="30"/>
          <w:szCs w:val="30"/>
        </w:rPr>
        <w:t>院民安排</w:t>
      </w:r>
      <w:proofErr w:type="gramEnd"/>
      <w:r w:rsidRPr="00F334A3">
        <w:rPr>
          <w:rFonts w:ascii="仿宋" w:eastAsia="仿宋" w:hAnsi="仿宋" w:cs="Arial"/>
          <w:color w:val="333333"/>
          <w:kern w:val="0"/>
          <w:sz w:val="30"/>
          <w:szCs w:val="30"/>
        </w:rPr>
        <w:t>盆地青敬老院入住，对盆地青敬老院未设置管理机构和管理人员，未制定安全管理及相关制度，没有安全工作计划和安全检查记录，未进行安全监督和管理。</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清水河县韭菜庄乡盆地青敬老院受托管后，未建立安全管理机构，未制定安全生产各项管理制度和操作规程，未落实安全生产教育和隐患排查制度，没有检查记录和台帐等内容，一名院长负责全院的所有工作，安全管理严重缺失。</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５、清水河县韭菜庄乡人民政府对本区域内盆地青敬老院安全生产状况监督检查不力，未能协助上级人民政府有关部门排除和解决事故隐患，监督检查不到位。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６、清水河县民政和民族宗教事务局安全管理职责和安全监管不到位。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县民政和民族宗教事务局未按照《清水河县敬老院公建民营协议书》内容，对寿康产业公司履职情况实施监督检查。对韭菜庄乡盆地青敬老院托管后是否按协议书内容及时配备管理和陪护人员以及安全设施等内容监管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）县民政和民族宗教事务局《生产安全事故应急预案》不是在风险评估基础上编制，也未组织专家评审，生产安全事故应</w:t>
      </w:r>
      <w:r w:rsidRPr="00F334A3">
        <w:rPr>
          <w:rFonts w:ascii="仿宋" w:eastAsia="仿宋" w:hAnsi="仿宋" w:cs="Arial"/>
          <w:color w:val="333333"/>
          <w:kern w:val="0"/>
          <w:sz w:val="30"/>
          <w:szCs w:val="30"/>
        </w:rPr>
        <w:lastRenderedPageBreak/>
        <w:t>急预案演练没有时间和内容，均不符合有关规定，应急管理措施不到位。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）县民政和民族宗教事务局对安全生产议事安排部署落实不到位，没有系统的工作计划和常规性日常工作安排。</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（４）县民政和民族宗教事务局各种安全检查有台账，</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年对盆地青敬老院共检查了</w:t>
      </w:r>
      <w:r w:rsidRPr="00F334A3">
        <w:rPr>
          <w:rFonts w:ascii="仿宋" w:eastAsia="仿宋" w:hAnsi="仿宋" w:cs="Arial"/>
          <w:color w:val="333333"/>
          <w:kern w:val="0"/>
          <w:sz w:val="30"/>
          <w:szCs w:val="30"/>
          <w:bdr w:val="none" w:sz="0" w:space="0" w:color="auto" w:frame="1"/>
        </w:rPr>
        <w:t>9</w:t>
      </w:r>
      <w:r w:rsidRPr="00F334A3">
        <w:rPr>
          <w:rFonts w:ascii="仿宋" w:eastAsia="仿宋" w:hAnsi="仿宋" w:cs="Arial"/>
          <w:color w:val="333333"/>
          <w:kern w:val="0"/>
          <w:sz w:val="30"/>
          <w:szCs w:val="30"/>
        </w:rPr>
        <w:t>次，但每次检查均未发现任何安全隐患，检查走过场，监管不到位。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７、清水河县人民政府对清水河县民政和民族宗教事务局以及养老机构“公建民营”委托监管领导不力。没有按照规定及时制定出台清水河县人民政府《养老行业监管办法》，对养老服务机构未实施有效监管。</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８、呼和浩特市民政局作为行业行政主管部门，未按照安全职责对清水河县民政局以及养老服务机构进行监管。对国家、自治区、呼和浩特市下发的有关对民政系统养老服务机构安全管理要求、安全管理专项检查等内容布置多，督促检查少，安全生产管理工作落实不到位。</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（三）事故性质</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经调查认定，清水河县韭菜庄乡盆地青敬老院“</w:t>
      </w:r>
      <w:r w:rsidRPr="00F334A3">
        <w:rPr>
          <w:rFonts w:ascii="仿宋" w:eastAsia="仿宋" w:hAnsi="仿宋" w:cs="Arial"/>
          <w:color w:val="333333"/>
          <w:kern w:val="0"/>
          <w:sz w:val="30"/>
          <w:szCs w:val="30"/>
          <w:bdr w:val="none" w:sz="0" w:space="0" w:color="auto" w:frame="1"/>
        </w:rPr>
        <w:t>1·4”</w:t>
      </w:r>
      <w:r w:rsidRPr="00F334A3">
        <w:rPr>
          <w:rFonts w:ascii="仿宋" w:eastAsia="仿宋" w:hAnsi="仿宋" w:cs="Arial"/>
          <w:color w:val="333333"/>
          <w:kern w:val="0"/>
          <w:sz w:val="30"/>
          <w:szCs w:val="30"/>
        </w:rPr>
        <w:t>中毒窒息死亡事故是一起较大生产安全责任事故。</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四、事故责任认定以及对事故责任者的处理意见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（一）免于追究责任人员</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1</w:t>
      </w:r>
      <w:r w:rsidRPr="00F334A3">
        <w:rPr>
          <w:rFonts w:ascii="仿宋" w:eastAsia="仿宋" w:hAnsi="仿宋" w:cs="Arial"/>
          <w:color w:val="333333"/>
          <w:kern w:val="0"/>
          <w:sz w:val="30"/>
          <w:szCs w:val="30"/>
        </w:rPr>
        <w:t>、安仝锁，韭菜庄乡盆地青敬老院院民，没有严格遵守《敬老院安全守则》规定，长期在室内吸烟，且多次不听管束。没有在规定时间内熄灭取暖用火，对事故负有直接责任。鉴于其已在事故中死亡，免于追究责任。</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、王培生，韭菜庄乡盆地青敬老院院民，没有严格遵守《敬老院安全守则》规定，没有在规定时间内熄灭取暖用火，对事故负有直接责任。鉴于其已在事故中死亡，免于追究责任。</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、罗仙英，韭菜庄乡盆地青敬老院院民，没有严格遵守《敬老院安全守则》规定，没有在规定时间内熄灭取暖用火，对事故负有直接责任。鉴于其已在事故中死亡，免于追究责任。</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（二）建议对内蒙古寿康养老产业有限公司单位和个人处理意见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内蒙古寿康养老产业有限公司不具备托管资质而进行托管业务，安全管理机构不健全。并且在与盆地青敬老院签订托管协议后没有认真履行《清水河县敬老院公建民营协议书》有关安全管理职责；对韭菜庄乡盆地青敬老院的总体管理未做到有机对接，未进行安全管理。福康养老院聘用郭模为院长，未设置任何管理机构，生产经营单位主体责任未落实，发生较大生产安全事故，依据《安全生产法》第一百零九条第（二）项，建议对其处</w:t>
      </w:r>
      <w:r w:rsidRPr="00F334A3">
        <w:rPr>
          <w:rFonts w:ascii="仿宋" w:eastAsia="仿宋" w:hAnsi="仿宋" w:cs="Arial"/>
          <w:color w:val="333333"/>
          <w:kern w:val="0"/>
          <w:sz w:val="30"/>
          <w:szCs w:val="30"/>
          <w:bdr w:val="none" w:sz="0" w:space="0" w:color="auto" w:frame="1"/>
        </w:rPr>
        <w:t>70</w:t>
      </w:r>
      <w:r w:rsidRPr="00F334A3">
        <w:rPr>
          <w:rFonts w:ascii="仿宋" w:eastAsia="仿宋" w:hAnsi="仿宋" w:cs="Arial"/>
          <w:color w:val="333333"/>
          <w:kern w:val="0"/>
          <w:sz w:val="30"/>
          <w:szCs w:val="30"/>
        </w:rPr>
        <w:t>万元的罚款。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、尚占虎，内蒙古寿康养老产业有限公司法定代表人，同时兼任公司分管安全生产工作副总经理，作为生产经营单位的主要</w:t>
      </w:r>
      <w:r w:rsidRPr="00F334A3">
        <w:rPr>
          <w:rFonts w:ascii="仿宋" w:eastAsia="仿宋" w:hAnsi="仿宋" w:cs="Arial"/>
          <w:color w:val="333333"/>
          <w:kern w:val="0"/>
          <w:sz w:val="30"/>
          <w:szCs w:val="30"/>
        </w:rPr>
        <w:lastRenderedPageBreak/>
        <w:t>负责人，未对本单位的安全生产工作履行职责，未督促落实盆地青敬老院安全生产责任制，未组织制定安全生产规章制度和操作规程，未组织制定并实施安全生产教育和培训计划，未督促、检查安全生产工作，未及时消除生产安全事故隐患，未组织制定并实施生产安全事故应急预案。对事故的发生负有直接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、薛钧发，内蒙古寿康养老产业有限公司总经理，全面主持公司工作，作为生产经营单位的主要负责人，未对本单位的安全生产工作履行职责</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对托管单位没有进行有效的安全管理，机构设置不健全，管理混乱，未督促、检查本单位的安全生产工作，未及时消除生产安全事故隐患，安全管理工作不到位，对事故的发生负有主要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、张丹</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内蒙古寿康养老产业有限公司商务总监，协助尚占虎副总经理开展安全管理工作。未认真履行安全管理工作职责，未有效协助副总经理开展安全管理工作，对安全检查、隐患排查、安全教育重视不够，未认真履行各项安全生产工作制度，安全管理缺失。对事故的发生负有直接管理责任。依据《安全生产法》第九十二条第（二）项的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（三）</w:t>
      </w:r>
      <w:proofErr w:type="gramStart"/>
      <w:r w:rsidRPr="00F334A3">
        <w:rPr>
          <w:rFonts w:ascii="仿宋" w:eastAsia="仿宋" w:hAnsi="仿宋" w:cs="Arial"/>
          <w:color w:val="333333"/>
          <w:kern w:val="0"/>
          <w:sz w:val="30"/>
          <w:szCs w:val="30"/>
          <w:bdr w:val="none" w:sz="0" w:space="0" w:color="auto" w:frame="1"/>
        </w:rPr>
        <w:t>建议对鄂托</w:t>
      </w:r>
      <w:proofErr w:type="gramEnd"/>
      <w:r w:rsidRPr="00F334A3">
        <w:rPr>
          <w:rFonts w:ascii="仿宋" w:eastAsia="仿宋" w:hAnsi="仿宋" w:cs="Arial"/>
          <w:color w:val="333333"/>
          <w:kern w:val="0"/>
          <w:sz w:val="30"/>
          <w:szCs w:val="30"/>
          <w:bdr w:val="none" w:sz="0" w:space="0" w:color="auto" w:frame="1"/>
        </w:rPr>
        <w:t>克旗寿康养老院单位和个人处理意见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1</w:t>
      </w:r>
      <w:r w:rsidRPr="00F334A3">
        <w:rPr>
          <w:rFonts w:ascii="仿宋" w:eastAsia="仿宋" w:hAnsi="仿宋" w:cs="Arial"/>
          <w:color w:val="333333"/>
          <w:kern w:val="0"/>
          <w:sz w:val="30"/>
          <w:szCs w:val="30"/>
        </w:rPr>
        <w:t>、鄂托克旗寿康养老院</w:t>
      </w:r>
      <w:r w:rsidRPr="00F334A3">
        <w:rPr>
          <w:rFonts w:ascii="仿宋" w:eastAsia="仿宋" w:hAnsi="仿宋" w:cs="Arial"/>
          <w:color w:val="333333"/>
          <w:kern w:val="0"/>
          <w:sz w:val="30"/>
          <w:szCs w:val="30"/>
          <w:bdr w:val="none" w:sz="0" w:space="0" w:color="auto" w:frame="1"/>
        </w:rPr>
        <w:t>2016</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11</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28</w:t>
      </w:r>
      <w:r w:rsidRPr="00F334A3">
        <w:rPr>
          <w:rFonts w:ascii="仿宋" w:eastAsia="仿宋" w:hAnsi="仿宋" w:cs="Arial"/>
          <w:color w:val="333333"/>
          <w:kern w:val="0"/>
          <w:sz w:val="30"/>
          <w:szCs w:val="30"/>
        </w:rPr>
        <w:t>日通过招投标对清水河县综合福利中心（福康养老院）中标托管。福康养老院未经寿康养老院批准，聘用郭模为盆地青敬老院院长，并在</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w:t>
      </w:r>
      <w:r w:rsidRPr="00F334A3">
        <w:rPr>
          <w:rFonts w:ascii="仿宋" w:eastAsia="仿宋" w:hAnsi="仿宋" w:cs="Arial"/>
          <w:color w:val="333333"/>
          <w:kern w:val="0"/>
          <w:sz w:val="30"/>
          <w:szCs w:val="30"/>
          <w:bdr w:val="none" w:sz="0" w:space="0" w:color="auto" w:frame="1"/>
        </w:rPr>
        <w:t>12</w:t>
      </w:r>
      <w:r w:rsidRPr="00F334A3">
        <w:rPr>
          <w:rFonts w:ascii="仿宋" w:eastAsia="仿宋" w:hAnsi="仿宋" w:cs="Arial"/>
          <w:color w:val="333333"/>
          <w:kern w:val="0"/>
          <w:sz w:val="30"/>
          <w:szCs w:val="30"/>
        </w:rPr>
        <w:t>月</w:t>
      </w:r>
      <w:r w:rsidRPr="00F334A3">
        <w:rPr>
          <w:rFonts w:ascii="仿宋" w:eastAsia="仿宋" w:hAnsi="仿宋" w:cs="Arial"/>
          <w:color w:val="333333"/>
          <w:kern w:val="0"/>
          <w:sz w:val="30"/>
          <w:szCs w:val="30"/>
          <w:bdr w:val="none" w:sz="0" w:space="0" w:color="auto" w:frame="1"/>
        </w:rPr>
        <w:t>27</w:t>
      </w:r>
      <w:r w:rsidRPr="00F334A3">
        <w:rPr>
          <w:rFonts w:ascii="仿宋" w:eastAsia="仿宋" w:hAnsi="仿宋" w:cs="Arial"/>
          <w:color w:val="333333"/>
          <w:kern w:val="0"/>
          <w:sz w:val="30"/>
          <w:szCs w:val="30"/>
        </w:rPr>
        <w:t>日将治威大地夕阳红敬老院</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位</w:t>
      </w:r>
      <w:proofErr w:type="gramStart"/>
      <w:r w:rsidRPr="00F334A3">
        <w:rPr>
          <w:rFonts w:ascii="仿宋" w:eastAsia="仿宋" w:hAnsi="仿宋" w:cs="Arial"/>
          <w:color w:val="333333"/>
          <w:kern w:val="0"/>
          <w:sz w:val="30"/>
          <w:szCs w:val="30"/>
        </w:rPr>
        <w:t>院民安排</w:t>
      </w:r>
      <w:proofErr w:type="gramEnd"/>
      <w:r w:rsidRPr="00F334A3">
        <w:rPr>
          <w:rFonts w:ascii="仿宋" w:eastAsia="仿宋" w:hAnsi="仿宋" w:cs="Arial"/>
          <w:color w:val="333333"/>
          <w:kern w:val="0"/>
          <w:sz w:val="30"/>
          <w:szCs w:val="30"/>
        </w:rPr>
        <w:t>入住盆地青敬老院。寿康养老院对福康养老院未认真履行《福康养老院公建民营协议书》有关安全管理职责，没有落实安全管理有关内容，管理混乱，监管不到位，发生较大生产安全事故，依据《安全生产法》第一百零九条第（二）项的规定，建议对其处</w:t>
      </w:r>
      <w:r w:rsidRPr="00F334A3">
        <w:rPr>
          <w:rFonts w:ascii="仿宋" w:eastAsia="仿宋" w:hAnsi="仿宋" w:cs="Arial"/>
          <w:color w:val="333333"/>
          <w:kern w:val="0"/>
          <w:sz w:val="30"/>
          <w:szCs w:val="30"/>
          <w:bdr w:val="none" w:sz="0" w:space="0" w:color="auto" w:frame="1"/>
        </w:rPr>
        <w:t>50</w:t>
      </w:r>
      <w:r w:rsidRPr="00F334A3">
        <w:rPr>
          <w:rFonts w:ascii="仿宋" w:eastAsia="仿宋" w:hAnsi="仿宋" w:cs="Arial"/>
          <w:color w:val="333333"/>
          <w:kern w:val="0"/>
          <w:sz w:val="30"/>
          <w:szCs w:val="30"/>
        </w:rPr>
        <w:t>万元的罚款。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、李东，鄂托克旗寿康养老院法定代表人，</w:t>
      </w:r>
      <w:r w:rsidRPr="00F334A3">
        <w:rPr>
          <w:rFonts w:ascii="仿宋" w:eastAsia="仿宋" w:hAnsi="仿宋" w:cs="Arial"/>
          <w:color w:val="333333"/>
          <w:kern w:val="0"/>
          <w:sz w:val="30"/>
          <w:szCs w:val="30"/>
          <w:bdr w:val="none" w:sz="0" w:space="0" w:color="auto" w:frame="1"/>
        </w:rPr>
        <w:t>2017</w:t>
      </w:r>
      <w:r w:rsidRPr="00F334A3">
        <w:rPr>
          <w:rFonts w:ascii="仿宋" w:eastAsia="仿宋" w:hAnsi="仿宋" w:cs="Arial"/>
          <w:color w:val="333333"/>
          <w:kern w:val="0"/>
          <w:sz w:val="30"/>
          <w:szCs w:val="30"/>
        </w:rPr>
        <w:t>年１月１日免去鄂托克旗寿康养老院院长，任寿康清水河养老院院长（</w:t>
      </w:r>
      <w:r w:rsidRPr="00F334A3">
        <w:rPr>
          <w:rFonts w:ascii="仿宋" w:eastAsia="仿宋" w:hAnsi="仿宋" w:cs="Arial"/>
          <w:color w:val="333333"/>
          <w:kern w:val="0"/>
          <w:sz w:val="30"/>
          <w:szCs w:val="30"/>
          <w:bdr w:val="none" w:sz="0" w:space="0" w:color="auto" w:frame="1"/>
        </w:rPr>
        <w:t>2018年１２月１５</w:t>
      </w:r>
      <w:r w:rsidRPr="00F334A3">
        <w:rPr>
          <w:rFonts w:ascii="仿宋" w:eastAsia="仿宋" w:hAnsi="仿宋" w:cs="Arial"/>
          <w:color w:val="333333"/>
          <w:kern w:val="0"/>
          <w:sz w:val="30"/>
          <w:szCs w:val="30"/>
        </w:rPr>
        <w:t>日土右旗养老院院长李东兼任</w:t>
      </w:r>
      <w:proofErr w:type="gramStart"/>
      <w:r w:rsidRPr="00F334A3">
        <w:rPr>
          <w:rFonts w:ascii="仿宋" w:eastAsia="仿宋" w:hAnsi="仿宋" w:cs="Arial"/>
          <w:color w:val="333333"/>
          <w:kern w:val="0"/>
          <w:sz w:val="30"/>
          <w:szCs w:val="30"/>
        </w:rPr>
        <w:t>寿康准旗布尔</w:t>
      </w:r>
      <w:proofErr w:type="gramEnd"/>
      <w:r w:rsidRPr="00F334A3">
        <w:rPr>
          <w:rFonts w:ascii="仿宋" w:eastAsia="仿宋" w:hAnsi="仿宋" w:cs="Arial"/>
          <w:color w:val="333333"/>
          <w:kern w:val="0"/>
          <w:sz w:val="30"/>
          <w:szCs w:val="30"/>
        </w:rPr>
        <w:t>陶</w:t>
      </w:r>
      <w:proofErr w:type="gramStart"/>
      <w:r w:rsidRPr="00F334A3">
        <w:rPr>
          <w:rFonts w:ascii="仿宋" w:eastAsia="仿宋" w:hAnsi="仿宋" w:cs="Arial"/>
          <w:color w:val="333333"/>
          <w:kern w:val="0"/>
          <w:sz w:val="30"/>
          <w:szCs w:val="30"/>
        </w:rPr>
        <w:t>亥</w:t>
      </w:r>
      <w:proofErr w:type="gramEnd"/>
      <w:r w:rsidRPr="00F334A3">
        <w:rPr>
          <w:rFonts w:ascii="仿宋" w:eastAsia="仿宋" w:hAnsi="仿宋" w:cs="Arial"/>
          <w:color w:val="333333"/>
          <w:kern w:val="0"/>
          <w:sz w:val="30"/>
          <w:szCs w:val="30"/>
        </w:rPr>
        <w:t>养老院院长），作为鄂托克旗寿康养老院法定代表人，未按规定履行安全生产职责，任寿康清水河养老院院长后未对本单位进行安全管理，未落实安全责任。福康养老院受托管的同时，给盆地青敬老院聘任院长并进行管理，监管失职。对事故的发生负有直接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3</w:t>
      </w:r>
      <w:r w:rsidRPr="00F334A3">
        <w:rPr>
          <w:rFonts w:ascii="仿宋" w:eastAsia="仿宋" w:hAnsi="仿宋" w:cs="Arial"/>
          <w:color w:val="333333"/>
          <w:kern w:val="0"/>
          <w:sz w:val="30"/>
          <w:szCs w:val="30"/>
        </w:rPr>
        <w:t>、闫六云，鄂托克旗寿康养老院院长，未认真履行安全生产工作职责，对托管单位未履行“公建公民营协议”内容，只知道通过招投标托管了福康养老院，没有下发相关文件和配备相关机构，也没有进行安全管理，更不知道福康养老院给盆地青敬老院</w:t>
      </w:r>
      <w:r w:rsidRPr="00F334A3">
        <w:rPr>
          <w:rFonts w:ascii="仿宋" w:eastAsia="仿宋" w:hAnsi="仿宋" w:cs="Arial"/>
          <w:color w:val="333333"/>
          <w:kern w:val="0"/>
          <w:sz w:val="30"/>
          <w:szCs w:val="30"/>
        </w:rPr>
        <w:lastRenderedPageBreak/>
        <w:t>聘请院长和安排院民，管理不到位。对事故的发生负有直接管理责任。依据《安全生产法》第九十二条第（二）项规定，建议对其处上一年年收入百分之四十的罚款。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４、宋万成</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鄂托克旗寿康养老院护理部主任，分管安全生产工作，未按规定履行安全生产工作职责，对托管单位没有进行安全管理，未落实安全责任，未进行监督管理。在福康养老院接受托管的同时，福康养老院给盆地青敬老院聘用院长，并</w:t>
      </w:r>
      <w:proofErr w:type="gramStart"/>
      <w:r w:rsidRPr="00F334A3">
        <w:rPr>
          <w:rFonts w:ascii="仿宋" w:eastAsia="仿宋" w:hAnsi="仿宋" w:cs="Arial"/>
          <w:color w:val="333333"/>
          <w:kern w:val="0"/>
          <w:sz w:val="30"/>
          <w:szCs w:val="30"/>
        </w:rPr>
        <w:t>安排院民等</w:t>
      </w:r>
      <w:proofErr w:type="gramEnd"/>
      <w:r w:rsidRPr="00F334A3">
        <w:rPr>
          <w:rFonts w:ascii="仿宋" w:eastAsia="仿宋" w:hAnsi="仿宋" w:cs="Arial"/>
          <w:color w:val="333333"/>
          <w:kern w:val="0"/>
          <w:sz w:val="30"/>
          <w:szCs w:val="30"/>
        </w:rPr>
        <w:t>事宜中，对福康养老院管理不到位。对事故的发生负有直接管理责任，依据《安全生产法》第九十二条第（二）项规定，建议对其处上一年年收入百分之四十的罚款。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（四）建议对清水河县福康养老院单位和个人处理意见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、清水河县福康养老院是被托管单位，未经托管单位同意，聘用郭模为院长对盆地青敬老院进行管理，并将治威大地夕阳红敬老院</w:t>
      </w:r>
      <w:r w:rsidRPr="00F334A3">
        <w:rPr>
          <w:rFonts w:ascii="仿宋" w:eastAsia="仿宋" w:hAnsi="仿宋" w:cs="Arial"/>
          <w:color w:val="333333"/>
          <w:kern w:val="0"/>
          <w:sz w:val="30"/>
          <w:szCs w:val="30"/>
          <w:bdr w:val="none" w:sz="0" w:space="0" w:color="auto" w:frame="1"/>
        </w:rPr>
        <w:t>4</w:t>
      </w:r>
      <w:r w:rsidRPr="00F334A3">
        <w:rPr>
          <w:rFonts w:ascii="仿宋" w:eastAsia="仿宋" w:hAnsi="仿宋" w:cs="Arial"/>
          <w:color w:val="333333"/>
          <w:kern w:val="0"/>
          <w:sz w:val="30"/>
          <w:szCs w:val="30"/>
        </w:rPr>
        <w:t>位</w:t>
      </w:r>
      <w:proofErr w:type="gramStart"/>
      <w:r w:rsidRPr="00F334A3">
        <w:rPr>
          <w:rFonts w:ascii="仿宋" w:eastAsia="仿宋" w:hAnsi="仿宋" w:cs="Arial"/>
          <w:color w:val="333333"/>
          <w:kern w:val="0"/>
          <w:sz w:val="30"/>
          <w:szCs w:val="30"/>
        </w:rPr>
        <w:t>院民安排</w:t>
      </w:r>
      <w:proofErr w:type="gramEnd"/>
      <w:r w:rsidRPr="00F334A3">
        <w:rPr>
          <w:rFonts w:ascii="仿宋" w:eastAsia="仿宋" w:hAnsi="仿宋" w:cs="Arial"/>
          <w:color w:val="333333"/>
          <w:kern w:val="0"/>
          <w:sz w:val="30"/>
          <w:szCs w:val="30"/>
        </w:rPr>
        <w:t>盆地青敬老院入住，对盆地青敬老院未进行安全监管，发生较大生产安全事故，依据《安全生产法》第一百零九条第（二）项，建议对其处</w:t>
      </w:r>
      <w:r w:rsidRPr="00F334A3">
        <w:rPr>
          <w:rFonts w:ascii="仿宋" w:eastAsia="仿宋" w:hAnsi="仿宋" w:cs="Arial"/>
          <w:color w:val="333333"/>
          <w:kern w:val="0"/>
          <w:sz w:val="30"/>
          <w:szCs w:val="30"/>
          <w:bdr w:val="none" w:sz="0" w:space="0" w:color="auto" w:frame="1"/>
        </w:rPr>
        <w:t>50</w:t>
      </w:r>
      <w:r w:rsidRPr="00F334A3">
        <w:rPr>
          <w:rFonts w:ascii="仿宋" w:eastAsia="仿宋" w:hAnsi="仿宋" w:cs="Arial"/>
          <w:color w:val="333333"/>
          <w:kern w:val="0"/>
          <w:sz w:val="30"/>
          <w:szCs w:val="30"/>
        </w:rPr>
        <w:t>万元的罚款。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２、李华，清水河县福康养老院法定代表人，</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年１２月１５日任命为寿康</w:t>
      </w:r>
      <w:proofErr w:type="gramStart"/>
      <w:r w:rsidRPr="00F334A3">
        <w:rPr>
          <w:rFonts w:ascii="仿宋" w:eastAsia="仿宋" w:hAnsi="仿宋" w:cs="Arial"/>
          <w:color w:val="333333"/>
          <w:kern w:val="0"/>
          <w:sz w:val="30"/>
          <w:szCs w:val="30"/>
        </w:rPr>
        <w:t>准旗纳日松</w:t>
      </w:r>
      <w:proofErr w:type="gramEnd"/>
      <w:r w:rsidRPr="00F334A3">
        <w:rPr>
          <w:rFonts w:ascii="仿宋" w:eastAsia="仿宋" w:hAnsi="仿宋" w:cs="Arial"/>
          <w:color w:val="333333"/>
          <w:kern w:val="0"/>
          <w:sz w:val="30"/>
          <w:szCs w:val="30"/>
        </w:rPr>
        <w:t>养老院院长。作为福康养老院法定代表人，未认真履行安全职责，任寿康</w:t>
      </w:r>
      <w:proofErr w:type="gramStart"/>
      <w:r w:rsidRPr="00F334A3">
        <w:rPr>
          <w:rFonts w:ascii="仿宋" w:eastAsia="仿宋" w:hAnsi="仿宋" w:cs="Arial"/>
          <w:color w:val="333333"/>
          <w:kern w:val="0"/>
          <w:sz w:val="30"/>
          <w:szCs w:val="30"/>
        </w:rPr>
        <w:t>准旗纳日松</w:t>
      </w:r>
      <w:proofErr w:type="gramEnd"/>
      <w:r w:rsidRPr="00F334A3">
        <w:rPr>
          <w:rFonts w:ascii="仿宋" w:eastAsia="仿宋" w:hAnsi="仿宋" w:cs="Arial"/>
          <w:color w:val="333333"/>
          <w:kern w:val="0"/>
          <w:sz w:val="30"/>
          <w:szCs w:val="30"/>
        </w:rPr>
        <w:t>养老院院长后未对本单位进行安全管理，对本单位给盆地青敬老院聘任院长，安排４名</w:t>
      </w:r>
      <w:proofErr w:type="gramStart"/>
      <w:r w:rsidRPr="00F334A3">
        <w:rPr>
          <w:rFonts w:ascii="仿宋" w:eastAsia="仿宋" w:hAnsi="仿宋" w:cs="Arial"/>
          <w:color w:val="333333"/>
          <w:kern w:val="0"/>
          <w:sz w:val="30"/>
          <w:szCs w:val="30"/>
        </w:rPr>
        <w:t>院民入住</w:t>
      </w:r>
      <w:proofErr w:type="gramEnd"/>
      <w:r w:rsidRPr="00F334A3">
        <w:rPr>
          <w:rFonts w:ascii="仿宋" w:eastAsia="仿宋" w:hAnsi="仿宋" w:cs="Arial"/>
          <w:color w:val="333333"/>
          <w:kern w:val="0"/>
          <w:sz w:val="30"/>
          <w:szCs w:val="30"/>
        </w:rPr>
        <w:t>盆地青敬老院以及对盆地青敬老院的检查不过问，没有对福康养老院实施有效安全管理，造成管理混乱现象。</w:t>
      </w:r>
      <w:r w:rsidRPr="00F334A3">
        <w:rPr>
          <w:rFonts w:ascii="仿宋" w:eastAsia="仿宋" w:hAnsi="仿宋" w:cs="Arial"/>
          <w:color w:val="333333"/>
          <w:kern w:val="0"/>
          <w:sz w:val="30"/>
          <w:szCs w:val="30"/>
        </w:rPr>
        <w:lastRenderedPageBreak/>
        <w:t>对事故的发生负有直接管理责任，依据《安全生产法》第九十二条第（二）项规定，建议对其处上一年年收入百分之四十的罚款。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３、王雪清，</w:t>
      </w:r>
      <w:r w:rsidRPr="00F334A3">
        <w:rPr>
          <w:rFonts w:ascii="仿宋" w:eastAsia="仿宋" w:hAnsi="仿宋" w:cs="Arial"/>
          <w:color w:val="333333"/>
          <w:kern w:val="0"/>
          <w:sz w:val="30"/>
          <w:szCs w:val="30"/>
          <w:bdr w:val="none" w:sz="0" w:space="0" w:color="auto" w:frame="1"/>
        </w:rPr>
        <w:t>2018</w:t>
      </w:r>
      <w:r w:rsidRPr="00F334A3">
        <w:rPr>
          <w:rFonts w:ascii="仿宋" w:eastAsia="仿宋" w:hAnsi="仿宋" w:cs="Arial"/>
          <w:color w:val="333333"/>
          <w:kern w:val="0"/>
          <w:sz w:val="30"/>
          <w:szCs w:val="30"/>
        </w:rPr>
        <w:t>年１月１５日任清水河县福康养老院院长，未认真履行安全生产工作职责，对本单位的安全工作管理不到位，本单位受托管，给盆地青敬老院聘任院长，安排４名</w:t>
      </w:r>
      <w:proofErr w:type="gramStart"/>
      <w:r w:rsidRPr="00F334A3">
        <w:rPr>
          <w:rFonts w:ascii="仿宋" w:eastAsia="仿宋" w:hAnsi="仿宋" w:cs="Arial"/>
          <w:color w:val="333333"/>
          <w:kern w:val="0"/>
          <w:sz w:val="30"/>
          <w:szCs w:val="30"/>
        </w:rPr>
        <w:t>院民入住</w:t>
      </w:r>
      <w:proofErr w:type="gramEnd"/>
      <w:r w:rsidRPr="00F334A3">
        <w:rPr>
          <w:rFonts w:ascii="仿宋" w:eastAsia="仿宋" w:hAnsi="仿宋" w:cs="Arial"/>
          <w:color w:val="333333"/>
          <w:kern w:val="0"/>
          <w:sz w:val="30"/>
          <w:szCs w:val="30"/>
        </w:rPr>
        <w:t>盆地青敬老院，造成管理混乱现象。对事故的发生负有直接管理责任，依据《安全生产法》第九十二条第（二）项规定，建议对其处上一年年收入百分之四十的罚款。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４、张满，清水河县福康养老院安全管理员，负责安全管理工作，未认真履行安全监管职责，未发现盆地青敬老院的安全隐患，未提出安全管理意见，安全管理不到位。对事故负有管理责任，建议撤销安全管理员职务。依据《安全生产法》第九十三条的规定撤销其与安全生产有关的资格。</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（五）清水河县韭菜庄乡盆地青敬老院单位和个人处理意见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、清水河县韭菜庄乡盆地青敬老院受托管后，未建立安全管理机构，未制定安全生产各项管理制度和操作规程，未落实安全生产教育和隐患排查等内容，一名院长负责全院的所有工作，安全管理严重缺失。</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郭模，盆地青敬老院院长，唯一的实际负责人，未按照聘用协议内容履行安全生产工作职责，未向托管方提出成立安全生产管理机构，配备安全管理人员等内容的建议，未能落实盆地青敬老院的安全守则，未制定相关的安全管理制度和安全检查，隐</w:t>
      </w:r>
      <w:r w:rsidRPr="00F334A3">
        <w:rPr>
          <w:rFonts w:ascii="仿宋" w:eastAsia="仿宋" w:hAnsi="仿宋" w:cs="Arial"/>
          <w:color w:val="333333"/>
          <w:kern w:val="0"/>
          <w:sz w:val="30"/>
          <w:szCs w:val="30"/>
        </w:rPr>
        <w:lastRenderedPageBreak/>
        <w:t>患排查台账，管理只停留在口头上，安全管理不到位。依据《安全生产法》第九十二条第（二）项规定，建议对其处上一年年收入百分之四十的罚款。</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（六）建议对韭菜庄乡人民政府处理意见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韭菜庄乡人民政府对盆地青敬老院安全生产工作监督检查不力，未进行有效监督检查，未能协助上级人民政府有关部门排除和解决事故隐患，监督检查不到位。建议韭菜庄乡人民政府向县政府做出书面检查，并全县通报批评。</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（七）建议对清水河县民政和民族宗教事务局单位和个人处理意见</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、清水河县民政和民族宗教事务局是养老机构的直接监管部门，对养老机构《公建民营》的落实监管不到位，未能按照《关于印发清水河县有关部门和单位安全生产工作职责规定通知》（清政办发</w:t>
      </w:r>
      <w:r w:rsidRPr="00F334A3">
        <w:rPr>
          <w:rFonts w:ascii="仿宋" w:eastAsia="仿宋" w:hAnsi="仿宋" w:cs="Arial"/>
          <w:color w:val="333333"/>
          <w:kern w:val="0"/>
          <w:sz w:val="30"/>
          <w:szCs w:val="30"/>
          <w:bdr w:val="none" w:sz="0" w:space="0" w:color="auto" w:frame="1"/>
        </w:rPr>
        <w:t>[2016]14</w:t>
      </w:r>
      <w:r w:rsidRPr="00F334A3">
        <w:rPr>
          <w:rFonts w:ascii="仿宋" w:eastAsia="仿宋" w:hAnsi="仿宋" w:cs="Arial"/>
          <w:color w:val="333333"/>
          <w:kern w:val="0"/>
          <w:sz w:val="30"/>
          <w:szCs w:val="30"/>
        </w:rPr>
        <w:t>号）的安全职责对养老机构进行管理，安全管理不到位。建议</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县民政局向县政府做出书面检查，并全县通报批评。</w:t>
      </w:r>
    </w:p>
    <w:p w:rsidR="00F334A3" w:rsidRPr="00F334A3" w:rsidRDefault="00F334A3" w:rsidP="00F334A3">
      <w:pPr>
        <w:widowControl/>
        <w:shd w:val="clear" w:color="auto" w:fill="FFFFFF"/>
        <w:spacing w:line="561"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w:t>
      </w:r>
      <w:r w:rsidRPr="00F334A3">
        <w:rPr>
          <w:rFonts w:ascii="仿宋" w:eastAsia="仿宋" w:hAnsi="仿宋" w:cs="Arial"/>
          <w:color w:val="333333"/>
          <w:kern w:val="0"/>
          <w:sz w:val="30"/>
          <w:szCs w:val="30"/>
        </w:rPr>
        <w:t>、白瑾，党员，清水河县民政和民族宗教事务局局长，主持全面工作，是养老机构“公建民营”的具体落实者，对养老机构“公建民营”托管服务，跟踪管理和安全管理不到位，出现了机构管理混乱，安全管理不到位的现象，对盆地青敬老院的托管服务检查指导不力，对托管单位的安全检查、隐患排查走过场，监管不到位。对事故负有领导和监管责任。建议给予行政记过处分。</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3</w:t>
      </w:r>
      <w:r w:rsidRPr="00F334A3">
        <w:rPr>
          <w:rFonts w:ascii="仿宋" w:eastAsia="仿宋" w:hAnsi="仿宋" w:cs="Arial"/>
          <w:color w:val="333333"/>
          <w:kern w:val="0"/>
          <w:sz w:val="30"/>
          <w:szCs w:val="30"/>
        </w:rPr>
        <w:t>、张建，党员、主任科员，协助局长负责敬老院、城乡低保、五保等工作，未对敬老院的安全生产工作履行职责，</w:t>
      </w:r>
      <w:proofErr w:type="gramStart"/>
      <w:r w:rsidRPr="00F334A3">
        <w:rPr>
          <w:rFonts w:ascii="仿宋" w:eastAsia="仿宋" w:hAnsi="仿宋" w:cs="Arial"/>
          <w:color w:val="333333"/>
          <w:kern w:val="0"/>
          <w:sz w:val="30"/>
          <w:szCs w:val="30"/>
        </w:rPr>
        <w:t>未监督</w:t>
      </w:r>
      <w:proofErr w:type="gramEnd"/>
      <w:r w:rsidRPr="00F334A3">
        <w:rPr>
          <w:rFonts w:ascii="仿宋" w:eastAsia="仿宋" w:hAnsi="仿宋" w:cs="Arial"/>
          <w:color w:val="333333"/>
          <w:kern w:val="0"/>
          <w:sz w:val="30"/>
          <w:szCs w:val="30"/>
        </w:rPr>
        <w:t>托管单位和受托管单位履行“公建民营”协议有关内容，未督促落实安全生产责任制和有关制度的落实，未对托管单位进行有效的监督管理，对盆地青敬老院管理不健全、不到位的混乱现象未进行监督和管理，安全工作走过场，管理不到位。对事故发生负有领导和管理责任。建议给予行政警告处分。</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（八）建议对清水河县人民政府和个人处理意见</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、清水河县人民政府对养老机构“公建民营”委托监管领导不力。没有按照规定及时制定出台清水河县人民政府《养老行业监管办法》，对养老服务机构未实施有效监管。建议给予全市通报批评。</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２、</w:t>
      </w:r>
      <w:proofErr w:type="gramStart"/>
      <w:r w:rsidRPr="00F334A3">
        <w:rPr>
          <w:rFonts w:ascii="仿宋" w:eastAsia="仿宋" w:hAnsi="仿宋" w:cs="Arial"/>
          <w:color w:val="333333"/>
          <w:kern w:val="0"/>
          <w:sz w:val="30"/>
          <w:szCs w:val="30"/>
        </w:rPr>
        <w:t>云巧堂</w:t>
      </w:r>
      <w:proofErr w:type="gramEnd"/>
      <w:r w:rsidRPr="00F334A3">
        <w:rPr>
          <w:rFonts w:ascii="仿宋" w:eastAsia="仿宋" w:hAnsi="仿宋" w:cs="Arial"/>
          <w:color w:val="333333"/>
          <w:kern w:val="0"/>
          <w:sz w:val="30"/>
          <w:szCs w:val="30"/>
        </w:rPr>
        <w:t>，清水河县人民政府副县长，分管民政工作，按照管行业必须</w:t>
      </w:r>
      <w:proofErr w:type="gramStart"/>
      <w:r w:rsidRPr="00F334A3">
        <w:rPr>
          <w:rFonts w:ascii="仿宋" w:eastAsia="仿宋" w:hAnsi="仿宋" w:cs="Arial"/>
          <w:color w:val="333333"/>
          <w:kern w:val="0"/>
          <w:sz w:val="30"/>
          <w:szCs w:val="30"/>
        </w:rPr>
        <w:t>管安全</w:t>
      </w:r>
      <w:proofErr w:type="gramEnd"/>
      <w:r w:rsidRPr="00F334A3">
        <w:rPr>
          <w:rFonts w:ascii="仿宋" w:eastAsia="仿宋" w:hAnsi="仿宋" w:cs="Arial"/>
          <w:color w:val="333333"/>
          <w:kern w:val="0"/>
          <w:sz w:val="30"/>
          <w:szCs w:val="30"/>
        </w:rPr>
        <w:t>的要求，对民政以及养老机构领导管理不力，指导、督促、检查不到位，对事故负有领导责任。建议给予全市通报批评。</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（九）建议对呼和浩特市民政局单位和个人处理意见</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、市民政局作为行业主管部门，未按照安全生产职责对清水河县民政局和民族宗教事务局以及养老服务机构进行监督管理，对下发的有关民政系统养老服务机构安全管理要求、安全管理专项检查等内容布置多</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督促检查少，安全生产管理工作落实不到位。建议向市人民政府做出书面检查。</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lastRenderedPageBreak/>
        <w:t>2</w:t>
      </w:r>
      <w:r w:rsidRPr="00F334A3">
        <w:rPr>
          <w:rFonts w:ascii="仿宋" w:eastAsia="仿宋" w:hAnsi="仿宋" w:cs="Arial"/>
          <w:color w:val="333333"/>
          <w:kern w:val="0"/>
          <w:sz w:val="30"/>
          <w:szCs w:val="30"/>
        </w:rPr>
        <w:t>、杨志民，党员、市民政局副局长，分管社会福利院、敬老院、民管科、社会工作科、生产办、精神康复医院等工作，未认真履行对养老机构的监督检查职责，对养老机构监督、指导、监管未落实，对事故负有领导责任，建议给予全市通报批评。</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（十）建议对其他人员处理意见</w:t>
      </w:r>
    </w:p>
    <w:p w:rsidR="00F334A3" w:rsidRPr="00F334A3" w:rsidRDefault="00F334A3" w:rsidP="00F334A3">
      <w:pPr>
        <w:widowControl/>
        <w:shd w:val="clear" w:color="auto" w:fill="FFFFFF"/>
        <w:spacing w:line="539"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由事故发生单位、事故责任单位对其内部相关责任人员依法依规予以处理。</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五、事故防范和整改措施建议</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（一）进一步严格规范执行公办民营养老机构改制的原则和程序。</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认真落实内蒙古自治区人民政府《关于加快发展养老服务业的实施意见》</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内政发〔</w:t>
      </w:r>
      <w:r w:rsidRPr="00F334A3">
        <w:rPr>
          <w:rFonts w:ascii="仿宋" w:eastAsia="仿宋" w:hAnsi="仿宋" w:cs="Arial"/>
          <w:color w:val="333333"/>
          <w:kern w:val="0"/>
          <w:sz w:val="30"/>
          <w:szCs w:val="30"/>
          <w:bdr w:val="none" w:sz="0" w:space="0" w:color="auto" w:frame="1"/>
        </w:rPr>
        <w:t>2014</w:t>
      </w: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57</w:t>
      </w:r>
      <w:r w:rsidRPr="00F334A3">
        <w:rPr>
          <w:rFonts w:ascii="仿宋" w:eastAsia="仿宋" w:hAnsi="仿宋" w:cs="Arial"/>
          <w:color w:val="333333"/>
          <w:kern w:val="0"/>
          <w:sz w:val="30"/>
          <w:szCs w:val="30"/>
        </w:rPr>
        <w:t>号</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文件精神，积极开展公办养老机构改制试点工作，逐步深化公办养老机构改革，建立市场运行机制。按要求将旗县综合养护院（福利中心）、敬老院、社区老年人日间照料中心等公办养老机构实行公建民营，必须通过公开招投标，严格选定各类专业化的养老机构负责运营。</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（二）强化对养老服务业安全经营主体责任的落实。</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按照清水河县人民政府办公室《关于印发清水河县有关部门和单位安全生产工作职责规定的通知》</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清政办发〔</w:t>
      </w:r>
      <w:r w:rsidRPr="00F334A3">
        <w:rPr>
          <w:rFonts w:ascii="仿宋" w:eastAsia="仿宋" w:hAnsi="仿宋" w:cs="Arial"/>
          <w:color w:val="333333"/>
          <w:kern w:val="0"/>
          <w:sz w:val="30"/>
          <w:szCs w:val="30"/>
          <w:bdr w:val="none" w:sz="0" w:space="0" w:color="auto" w:frame="1"/>
        </w:rPr>
        <w:t>2016</w:t>
      </w: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14</w:t>
      </w:r>
      <w:r w:rsidRPr="00F334A3">
        <w:rPr>
          <w:rFonts w:ascii="仿宋" w:eastAsia="仿宋" w:hAnsi="仿宋" w:cs="Arial"/>
          <w:color w:val="333333"/>
          <w:kern w:val="0"/>
          <w:sz w:val="30"/>
          <w:szCs w:val="30"/>
        </w:rPr>
        <w:t>号</w:t>
      </w:r>
      <w:r w:rsidRPr="00F334A3">
        <w:rPr>
          <w:rFonts w:ascii="仿宋" w:eastAsia="仿宋" w:hAnsi="仿宋" w:cs="Arial"/>
          <w:color w:val="333333"/>
          <w:kern w:val="0"/>
          <w:sz w:val="30"/>
          <w:szCs w:val="30"/>
          <w:bdr w:val="none" w:sz="0" w:space="0" w:color="auto" w:frame="1"/>
        </w:rPr>
        <w:t>)</w:t>
      </w:r>
      <w:r w:rsidRPr="00F334A3">
        <w:rPr>
          <w:rFonts w:ascii="仿宋" w:eastAsia="仿宋" w:hAnsi="仿宋" w:cs="Arial"/>
          <w:color w:val="333333"/>
          <w:kern w:val="0"/>
          <w:sz w:val="30"/>
          <w:szCs w:val="30"/>
        </w:rPr>
        <w:t>文第十四条规定，县民政和民族宗教事务局为县社会（儿童）福利院、敬老院、老年公寓、光荣院、救助管理站、福利企业等的安全生产行政监督管理主管部门。要进一步强化养老服务业安全</w:t>
      </w:r>
      <w:r w:rsidRPr="00F334A3">
        <w:rPr>
          <w:rFonts w:ascii="仿宋" w:eastAsia="仿宋" w:hAnsi="仿宋" w:cs="Arial"/>
          <w:color w:val="333333"/>
          <w:kern w:val="0"/>
          <w:sz w:val="30"/>
          <w:szCs w:val="30"/>
        </w:rPr>
        <w:lastRenderedPageBreak/>
        <w:t>经营主体责任，建立健全养老服务业安全经营管理制度，制定养老服务业安全经营管理职责，明确养老服务业安全经营管理责任主体，强化对养老服务业安全经营监督管理工作的全面落实。</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（三）加强对养老服务机构安全经营的社会联动协调监管。</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充分发挥县养老服务业安全经营主管部门、综合监管部门、属地管理部门、专业管理部门的安全监管作用，明确安全管理和职责范围，协调监管联动排查治理安全隐患，切实落实各相关部门安全生产监管责任，对县养老服务业安全经营形成一个全面的安全管理网络。</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（四）建立健全养老服务工作的安全运营管理体系，加强对养老服务机构的安全监督管理方面。</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w:t>
      </w:r>
      <w:r w:rsidRPr="00F334A3">
        <w:rPr>
          <w:rFonts w:ascii="仿宋" w:eastAsia="仿宋" w:hAnsi="仿宋" w:cs="Arial"/>
          <w:color w:val="333333"/>
          <w:kern w:val="0"/>
          <w:sz w:val="30"/>
          <w:szCs w:val="30"/>
          <w:bdr w:val="none" w:sz="0" w:space="0" w:color="auto" w:frame="1"/>
        </w:rPr>
        <w:t>1</w:t>
      </w:r>
      <w:r w:rsidRPr="00F334A3">
        <w:rPr>
          <w:rFonts w:ascii="仿宋" w:eastAsia="仿宋" w:hAnsi="仿宋" w:cs="Arial"/>
          <w:color w:val="333333"/>
          <w:kern w:val="0"/>
          <w:sz w:val="30"/>
          <w:szCs w:val="30"/>
        </w:rPr>
        <w:t>）养老服务工作的安全运营管理体系</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首先，养老机构是按照民政部令第</w:t>
      </w:r>
      <w:r w:rsidRPr="00F334A3">
        <w:rPr>
          <w:rFonts w:ascii="仿宋" w:eastAsia="仿宋" w:hAnsi="仿宋" w:cs="Arial"/>
          <w:color w:val="333333"/>
          <w:kern w:val="0"/>
          <w:sz w:val="30"/>
          <w:szCs w:val="30"/>
          <w:bdr w:val="none" w:sz="0" w:space="0" w:color="auto" w:frame="1"/>
        </w:rPr>
        <w:t>49</w:t>
      </w:r>
      <w:r w:rsidRPr="00F334A3">
        <w:rPr>
          <w:rFonts w:ascii="仿宋" w:eastAsia="仿宋" w:hAnsi="仿宋" w:cs="Arial"/>
          <w:color w:val="333333"/>
          <w:kern w:val="0"/>
          <w:sz w:val="30"/>
          <w:szCs w:val="30"/>
        </w:rPr>
        <w:t>号《养老机构设立许可办法》设立条件，并依法办理登记的为老年人提供集中居住和照料服务的机构。</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其次，养老服务机构基本安全管理体系，要按照《养老机构管理办法》民政部令第</w:t>
      </w:r>
      <w:r w:rsidRPr="00F334A3">
        <w:rPr>
          <w:rFonts w:ascii="仿宋" w:eastAsia="仿宋" w:hAnsi="仿宋" w:cs="Arial"/>
          <w:color w:val="333333"/>
          <w:kern w:val="0"/>
          <w:sz w:val="30"/>
          <w:szCs w:val="30"/>
          <w:bdr w:val="none" w:sz="0" w:space="0" w:color="auto" w:frame="1"/>
        </w:rPr>
        <w:t>49</w:t>
      </w:r>
      <w:r w:rsidRPr="00F334A3">
        <w:rPr>
          <w:rFonts w:ascii="仿宋" w:eastAsia="仿宋" w:hAnsi="仿宋" w:cs="Arial"/>
          <w:color w:val="333333"/>
          <w:kern w:val="0"/>
          <w:sz w:val="30"/>
          <w:szCs w:val="30"/>
        </w:rPr>
        <w:t>号，按照国家有关规定建立健全安全、消防、卫生、财务、档案管理等规章制度，制定服务标准和工作流程；配备与服务和运营相适应的工作人员；制定突发事件应急预案。</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bdr w:val="none" w:sz="0" w:space="0" w:color="auto" w:frame="1"/>
        </w:rPr>
        <w:t>（2）对养老服务机构的安全监督管理</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lastRenderedPageBreak/>
        <w:t>对于公办养老机构，不管是采取政府补贴形式的</w:t>
      </w:r>
      <w:proofErr w:type="gramStart"/>
      <w:r w:rsidRPr="00F334A3">
        <w:rPr>
          <w:rFonts w:ascii="仿宋" w:eastAsia="仿宋" w:hAnsi="仿宋" w:cs="Arial"/>
          <w:color w:val="333333"/>
          <w:kern w:val="0"/>
          <w:sz w:val="30"/>
          <w:szCs w:val="30"/>
        </w:rPr>
        <w:t>公办保障</w:t>
      </w:r>
      <w:proofErr w:type="gramEnd"/>
      <w:r w:rsidRPr="00F334A3">
        <w:rPr>
          <w:rFonts w:ascii="仿宋" w:eastAsia="仿宋" w:hAnsi="仿宋" w:cs="Arial"/>
          <w:color w:val="333333"/>
          <w:kern w:val="0"/>
          <w:sz w:val="30"/>
          <w:szCs w:val="30"/>
        </w:rPr>
        <w:t>性养老机构，还是政府购买第三</w:t>
      </w:r>
      <w:proofErr w:type="gramStart"/>
      <w:r w:rsidRPr="00F334A3">
        <w:rPr>
          <w:rFonts w:ascii="仿宋" w:eastAsia="仿宋" w:hAnsi="仿宋" w:cs="Arial"/>
          <w:color w:val="333333"/>
          <w:kern w:val="0"/>
          <w:sz w:val="30"/>
          <w:szCs w:val="30"/>
        </w:rPr>
        <w:t>方服务</w:t>
      </w:r>
      <w:proofErr w:type="gramEnd"/>
      <w:r w:rsidRPr="00F334A3">
        <w:rPr>
          <w:rFonts w:ascii="仿宋" w:eastAsia="仿宋" w:hAnsi="仿宋" w:cs="Arial"/>
          <w:color w:val="333333"/>
          <w:kern w:val="0"/>
          <w:sz w:val="30"/>
          <w:szCs w:val="30"/>
        </w:rPr>
        <w:t>改制试点养老服务机构，都要签订公建民营协议书，协议书内容要全面具体，必须符合民政部令第</w:t>
      </w:r>
      <w:r w:rsidRPr="00F334A3">
        <w:rPr>
          <w:rFonts w:ascii="仿宋" w:eastAsia="仿宋" w:hAnsi="仿宋" w:cs="Arial"/>
          <w:color w:val="333333"/>
          <w:kern w:val="0"/>
          <w:sz w:val="30"/>
          <w:szCs w:val="30"/>
          <w:bdr w:val="none" w:sz="0" w:space="0" w:color="auto" w:frame="1"/>
        </w:rPr>
        <w:t>49</w:t>
      </w:r>
      <w:r w:rsidRPr="00F334A3">
        <w:rPr>
          <w:rFonts w:ascii="仿宋" w:eastAsia="仿宋" w:hAnsi="仿宋" w:cs="Arial"/>
          <w:color w:val="333333"/>
          <w:kern w:val="0"/>
          <w:sz w:val="30"/>
          <w:szCs w:val="30"/>
        </w:rPr>
        <w:t>号《养老机构管理办法》、民政行业标准</w:t>
      </w:r>
      <w:r w:rsidRPr="00F334A3">
        <w:rPr>
          <w:rFonts w:ascii="仿宋" w:eastAsia="仿宋" w:hAnsi="仿宋" w:cs="Arial"/>
          <w:color w:val="333333"/>
          <w:kern w:val="0"/>
          <w:sz w:val="30"/>
          <w:szCs w:val="30"/>
          <w:bdr w:val="none" w:sz="0" w:space="0" w:color="auto" w:frame="1"/>
        </w:rPr>
        <w:t>(MZT032-2012)</w:t>
      </w:r>
      <w:r w:rsidRPr="00F334A3">
        <w:rPr>
          <w:rFonts w:ascii="仿宋" w:eastAsia="仿宋" w:hAnsi="仿宋" w:cs="Arial"/>
          <w:color w:val="333333"/>
          <w:kern w:val="0"/>
          <w:sz w:val="30"/>
          <w:szCs w:val="30"/>
        </w:rPr>
        <w:t>《养老机构安全管理》要求。</w:t>
      </w:r>
    </w:p>
    <w:p w:rsidR="00F334A3" w:rsidRPr="00F334A3" w:rsidRDefault="00F334A3" w:rsidP="00F334A3">
      <w:pPr>
        <w:widowControl/>
        <w:shd w:val="clear" w:color="auto" w:fill="FFFFFF"/>
        <w:spacing w:line="522" w:lineRule="atLeast"/>
        <w:ind w:firstLine="480"/>
        <w:jc w:val="left"/>
        <w:rPr>
          <w:rFonts w:ascii="仿宋" w:eastAsia="仿宋" w:hAnsi="仿宋" w:cs="Arial"/>
          <w:color w:val="333333"/>
          <w:kern w:val="0"/>
          <w:sz w:val="30"/>
          <w:szCs w:val="30"/>
        </w:rPr>
      </w:pPr>
      <w:r w:rsidRPr="00F334A3">
        <w:rPr>
          <w:rFonts w:ascii="仿宋" w:eastAsia="仿宋" w:hAnsi="仿宋" w:cs="Arial"/>
          <w:color w:val="333333"/>
          <w:kern w:val="0"/>
          <w:sz w:val="30"/>
          <w:szCs w:val="30"/>
        </w:rPr>
        <w:t>养老服务业的安全监督管理部门，要制定对公建民营养老管理机构的监督管理和评估考核办法，加强对公建民营养老管理机构有效履约行为的监督管理。</w:t>
      </w:r>
    </w:p>
    <w:p w:rsidR="00F334A3" w:rsidRPr="00F334A3" w:rsidRDefault="00F334A3" w:rsidP="00F334A3">
      <w:pPr>
        <w:widowControl/>
        <w:shd w:val="clear" w:color="auto" w:fill="FFFFFF"/>
        <w:spacing w:line="522" w:lineRule="atLeast"/>
        <w:ind w:firstLine="4321"/>
        <w:jc w:val="left"/>
        <w:rPr>
          <w:rFonts w:ascii="仿宋" w:eastAsia="仿宋" w:hAnsi="仿宋" w:cs="Arial"/>
          <w:color w:val="333333"/>
          <w:kern w:val="0"/>
          <w:sz w:val="30"/>
          <w:szCs w:val="30"/>
        </w:rPr>
      </w:pPr>
    </w:p>
    <w:p w:rsidR="00F334A3" w:rsidRPr="00F334A3" w:rsidRDefault="00F334A3" w:rsidP="00F334A3">
      <w:pPr>
        <w:widowControl/>
        <w:shd w:val="clear" w:color="auto" w:fill="FFFFFF"/>
        <w:spacing w:line="522" w:lineRule="atLeast"/>
        <w:ind w:firstLine="480"/>
        <w:jc w:val="right"/>
        <w:rPr>
          <w:rFonts w:ascii="仿宋" w:eastAsia="仿宋" w:hAnsi="仿宋" w:cs="Arial"/>
          <w:color w:val="333333"/>
          <w:kern w:val="0"/>
          <w:sz w:val="30"/>
          <w:szCs w:val="30"/>
        </w:rPr>
      </w:pPr>
      <w:r w:rsidRPr="00F334A3">
        <w:rPr>
          <w:rFonts w:ascii="仿宋" w:eastAsia="仿宋" w:hAnsi="仿宋" w:cs="Arial"/>
          <w:color w:val="333333"/>
          <w:kern w:val="0"/>
          <w:sz w:val="30"/>
          <w:szCs w:val="30"/>
        </w:rPr>
        <w:t>呼和浩特市人民政府</w:t>
      </w:r>
    </w:p>
    <w:p w:rsidR="00F334A3" w:rsidRPr="00F334A3" w:rsidRDefault="00F334A3" w:rsidP="00F334A3">
      <w:pPr>
        <w:widowControl/>
        <w:shd w:val="clear" w:color="auto" w:fill="FFFFFF"/>
        <w:spacing w:line="539" w:lineRule="atLeast"/>
        <w:ind w:firstLine="480"/>
        <w:jc w:val="righ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rPr>
        <w:t>                                                         </w:t>
      </w:r>
      <w:bookmarkStart w:id="0" w:name="_GoBack"/>
      <w:bookmarkEnd w:id="0"/>
      <w:r w:rsidRPr="00F334A3">
        <w:rPr>
          <w:rFonts w:ascii="宋体" w:eastAsia="宋体" w:hAnsi="宋体" w:cs="宋体" w:hint="eastAsia"/>
          <w:color w:val="333333"/>
          <w:kern w:val="0"/>
          <w:sz w:val="30"/>
          <w:szCs w:val="30"/>
        </w:rPr>
        <w:t> </w:t>
      </w:r>
      <w:r w:rsidRPr="00F334A3">
        <w:rPr>
          <w:rFonts w:ascii="仿宋" w:eastAsia="仿宋" w:hAnsi="仿宋" w:cs="仿宋" w:hint="eastAsia"/>
          <w:color w:val="333333"/>
          <w:kern w:val="0"/>
          <w:sz w:val="30"/>
          <w:szCs w:val="30"/>
        </w:rPr>
        <w:t>“</w:t>
      </w:r>
      <w:r w:rsidRPr="00F334A3">
        <w:rPr>
          <w:rFonts w:ascii="仿宋" w:eastAsia="仿宋" w:hAnsi="仿宋" w:cs="Arial"/>
          <w:color w:val="333333"/>
          <w:kern w:val="0"/>
          <w:sz w:val="30"/>
          <w:szCs w:val="30"/>
          <w:bdr w:val="none" w:sz="0" w:space="0" w:color="auto" w:frame="1"/>
        </w:rPr>
        <w:t>1·4”</w:t>
      </w:r>
      <w:r w:rsidRPr="00F334A3">
        <w:rPr>
          <w:rFonts w:ascii="仿宋" w:eastAsia="仿宋" w:hAnsi="仿宋" w:cs="Arial"/>
          <w:color w:val="333333"/>
          <w:kern w:val="0"/>
          <w:sz w:val="30"/>
          <w:szCs w:val="30"/>
        </w:rPr>
        <w:t>敬老院较大中毒窒息死亡事故调查组</w:t>
      </w:r>
    </w:p>
    <w:p w:rsidR="00F334A3" w:rsidRPr="00F334A3" w:rsidRDefault="00F334A3" w:rsidP="00F334A3">
      <w:pPr>
        <w:widowControl/>
        <w:shd w:val="clear" w:color="auto" w:fill="FFFFFF"/>
        <w:spacing w:line="561" w:lineRule="atLeast"/>
        <w:ind w:firstLine="480"/>
        <w:jc w:val="right"/>
        <w:rPr>
          <w:rFonts w:ascii="仿宋" w:eastAsia="仿宋" w:hAnsi="仿宋" w:cs="Arial"/>
          <w:color w:val="333333"/>
          <w:kern w:val="0"/>
          <w:sz w:val="30"/>
          <w:szCs w:val="30"/>
        </w:rPr>
      </w:pPr>
      <w:r w:rsidRPr="00F334A3">
        <w:rPr>
          <w:rFonts w:ascii="宋体" w:eastAsia="宋体" w:hAnsi="宋体" w:cs="宋体" w:hint="eastAsia"/>
          <w:color w:val="333333"/>
          <w:kern w:val="0"/>
          <w:sz w:val="30"/>
          <w:szCs w:val="30"/>
        </w:rPr>
        <w:t>               </w:t>
      </w:r>
      <w:r w:rsidRPr="00F334A3">
        <w:rPr>
          <w:rFonts w:ascii="仿宋" w:eastAsia="仿宋" w:hAnsi="仿宋" w:cs="Arial"/>
          <w:color w:val="333333"/>
          <w:kern w:val="0"/>
          <w:sz w:val="30"/>
          <w:szCs w:val="30"/>
        </w:rPr>
        <w:t xml:space="preserve"> </w:t>
      </w:r>
      <w:r w:rsidRPr="00F334A3">
        <w:rPr>
          <w:rFonts w:ascii="宋体" w:eastAsia="宋体" w:hAnsi="宋体" w:cs="宋体" w:hint="eastAsia"/>
          <w:color w:val="333333"/>
          <w:kern w:val="0"/>
          <w:sz w:val="30"/>
          <w:szCs w:val="30"/>
        </w:rPr>
        <w:t>   </w:t>
      </w:r>
      <w:r w:rsidRPr="00F334A3">
        <w:rPr>
          <w:rFonts w:ascii="仿宋" w:eastAsia="仿宋" w:hAnsi="仿宋" w:cs="Arial"/>
          <w:color w:val="333333"/>
          <w:kern w:val="0"/>
          <w:sz w:val="30"/>
          <w:szCs w:val="30"/>
          <w:bdr w:val="none" w:sz="0" w:space="0" w:color="auto" w:frame="1"/>
        </w:rPr>
        <w:t>2019</w:t>
      </w:r>
      <w:r w:rsidRPr="00F334A3">
        <w:rPr>
          <w:rFonts w:ascii="仿宋" w:eastAsia="仿宋" w:hAnsi="仿宋" w:cs="Arial"/>
          <w:color w:val="333333"/>
          <w:kern w:val="0"/>
          <w:sz w:val="30"/>
          <w:szCs w:val="30"/>
        </w:rPr>
        <w:t>年４月</w:t>
      </w:r>
      <w:r w:rsidRPr="00F334A3">
        <w:rPr>
          <w:rFonts w:ascii="仿宋" w:eastAsia="仿宋" w:hAnsi="仿宋" w:cs="Arial"/>
          <w:color w:val="333333"/>
          <w:kern w:val="0"/>
          <w:sz w:val="30"/>
          <w:szCs w:val="30"/>
          <w:bdr w:val="none" w:sz="0" w:space="0" w:color="auto" w:frame="1"/>
        </w:rPr>
        <w:t>11</w:t>
      </w:r>
      <w:r w:rsidRPr="00F334A3">
        <w:rPr>
          <w:rFonts w:ascii="仿宋" w:eastAsia="仿宋" w:hAnsi="仿宋" w:cs="Arial"/>
          <w:color w:val="333333"/>
          <w:kern w:val="0"/>
          <w:sz w:val="30"/>
          <w:szCs w:val="30"/>
        </w:rPr>
        <w:t>日</w:t>
      </w:r>
    </w:p>
    <w:p w:rsidR="00F334A3" w:rsidRPr="00F334A3" w:rsidRDefault="00F334A3">
      <w:pPr>
        <w:rPr>
          <w:rFonts w:ascii="仿宋" w:eastAsia="仿宋" w:hAnsi="仿宋"/>
          <w:sz w:val="30"/>
          <w:szCs w:val="30"/>
        </w:rPr>
      </w:pPr>
    </w:p>
    <w:sectPr w:rsidR="00F334A3" w:rsidRPr="00F33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E8"/>
    <w:rsid w:val="00214CE8"/>
    <w:rsid w:val="00BC3BBD"/>
    <w:rsid w:val="00F3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34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4A3"/>
    <w:rPr>
      <w:rFonts w:ascii="宋体" w:eastAsia="宋体" w:hAnsi="宋体" w:cs="宋体"/>
      <w:b/>
      <w:bCs/>
      <w:kern w:val="36"/>
      <w:sz w:val="48"/>
      <w:szCs w:val="48"/>
    </w:rPr>
  </w:style>
  <w:style w:type="paragraph" w:styleId="a3">
    <w:name w:val="Normal (Web)"/>
    <w:basedOn w:val="a"/>
    <w:uiPriority w:val="99"/>
    <w:unhideWhenUsed/>
    <w:rsid w:val="00F334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334A3"/>
    <w:rPr>
      <w:sz w:val="18"/>
      <w:szCs w:val="18"/>
    </w:rPr>
  </w:style>
  <w:style w:type="character" w:customStyle="1" w:styleId="Char">
    <w:name w:val="批注框文本 Char"/>
    <w:basedOn w:val="a0"/>
    <w:link w:val="a4"/>
    <w:uiPriority w:val="99"/>
    <w:semiHidden/>
    <w:rsid w:val="00F334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34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4A3"/>
    <w:rPr>
      <w:rFonts w:ascii="宋体" w:eastAsia="宋体" w:hAnsi="宋体" w:cs="宋体"/>
      <w:b/>
      <w:bCs/>
      <w:kern w:val="36"/>
      <w:sz w:val="48"/>
      <w:szCs w:val="48"/>
    </w:rPr>
  </w:style>
  <w:style w:type="paragraph" w:styleId="a3">
    <w:name w:val="Normal (Web)"/>
    <w:basedOn w:val="a"/>
    <w:uiPriority w:val="99"/>
    <w:unhideWhenUsed/>
    <w:rsid w:val="00F334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334A3"/>
    <w:rPr>
      <w:sz w:val="18"/>
      <w:szCs w:val="18"/>
    </w:rPr>
  </w:style>
  <w:style w:type="character" w:customStyle="1" w:styleId="Char">
    <w:name w:val="批注框文本 Char"/>
    <w:basedOn w:val="a0"/>
    <w:link w:val="a4"/>
    <w:uiPriority w:val="99"/>
    <w:semiHidden/>
    <w:rsid w:val="00F334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20040">
      <w:bodyDiv w:val="1"/>
      <w:marLeft w:val="0"/>
      <w:marRight w:val="0"/>
      <w:marTop w:val="0"/>
      <w:marBottom w:val="0"/>
      <w:divBdr>
        <w:top w:val="none" w:sz="0" w:space="0" w:color="auto"/>
        <w:left w:val="none" w:sz="0" w:space="0" w:color="auto"/>
        <w:bottom w:val="none" w:sz="0" w:space="0" w:color="auto"/>
        <w:right w:val="none" w:sz="0" w:space="0" w:color="auto"/>
      </w:divBdr>
    </w:div>
    <w:div w:id="1665665441">
      <w:bodyDiv w:val="1"/>
      <w:marLeft w:val="0"/>
      <w:marRight w:val="0"/>
      <w:marTop w:val="0"/>
      <w:marBottom w:val="0"/>
      <w:divBdr>
        <w:top w:val="none" w:sz="0" w:space="0" w:color="auto"/>
        <w:left w:val="none" w:sz="0" w:space="0" w:color="auto"/>
        <w:bottom w:val="none" w:sz="0" w:space="0" w:color="auto"/>
        <w:right w:val="none" w:sz="0" w:space="0" w:color="auto"/>
      </w:divBdr>
      <w:divsChild>
        <w:div w:id="5281775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1646</Words>
  <Characters>9387</Characters>
  <Application>Microsoft Office Word</Application>
  <DocSecurity>0</DocSecurity>
  <Lines>78</Lines>
  <Paragraphs>22</Paragraphs>
  <ScaleCrop>false</ScaleCrop>
  <Company>微软中国</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2021-03-19T06:05:00Z</dcterms:created>
  <dcterms:modified xsi:type="dcterms:W3CDTF">2021-03-19T06:06:00Z</dcterms:modified>
</cp:coreProperties>
</file>