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15F" w:rsidRPr="00F3215F" w:rsidRDefault="00F3215F" w:rsidP="00F3215F">
      <w:pPr>
        <w:widowControl/>
        <w:spacing w:after="900" w:line="630" w:lineRule="atLeast"/>
        <w:jc w:val="center"/>
        <w:outlineLvl w:val="1"/>
        <w:rPr>
          <w:rFonts w:ascii="仿宋" w:eastAsia="仿宋" w:hAnsi="仿宋" w:cs="宋体"/>
          <w:b/>
          <w:bCs/>
          <w:color w:val="000000"/>
          <w:kern w:val="0"/>
          <w:sz w:val="32"/>
          <w:szCs w:val="32"/>
        </w:rPr>
      </w:pPr>
      <w:r w:rsidRPr="00F3215F">
        <w:rPr>
          <w:rFonts w:ascii="仿宋" w:eastAsia="仿宋" w:hAnsi="仿宋" w:cs="宋体" w:hint="eastAsia"/>
          <w:b/>
          <w:bCs/>
          <w:color w:val="000000"/>
          <w:kern w:val="0"/>
          <w:sz w:val="32"/>
          <w:szCs w:val="32"/>
        </w:rPr>
        <w:t>南京正泰自动化系统工程有限公司“7.16”触电事故调查报告</w:t>
      </w:r>
    </w:p>
    <w:p w:rsidR="00F3215F" w:rsidRPr="00F3215F" w:rsidRDefault="00F3215F" w:rsidP="00F3215F">
      <w:pPr>
        <w:pStyle w:val="a3"/>
        <w:spacing w:before="75" w:beforeAutospacing="0" w:after="75" w:afterAutospacing="0" w:line="555" w:lineRule="atLeast"/>
        <w:ind w:firstLine="645"/>
        <w:rPr>
          <w:rFonts w:ascii="仿宋" w:eastAsia="仿宋" w:hAnsi="仿宋"/>
          <w:color w:val="333333"/>
          <w:sz w:val="30"/>
          <w:szCs w:val="30"/>
        </w:rPr>
      </w:pPr>
      <w:r w:rsidRPr="00F3215F">
        <w:rPr>
          <w:rFonts w:ascii="仿宋" w:eastAsia="仿宋" w:hAnsi="仿宋" w:hint="eastAsia"/>
          <w:color w:val="333333"/>
          <w:sz w:val="30"/>
          <w:szCs w:val="30"/>
        </w:rPr>
        <w:t>2019年7月16日9时50分左右，南京正泰自动化系统工程有限公司一名检修工在南京盛利置业有限公司NO.2016G86地块项目4#配电房内检修配电柜作业时触电受伤，后经送区人民医院抢救无效于10时30分左右死亡，死者：田某（男，50岁，南京市秦淮区人）。</w:t>
      </w:r>
    </w:p>
    <w:p w:rsidR="00F3215F" w:rsidRPr="00F3215F" w:rsidRDefault="00F3215F" w:rsidP="00F3215F">
      <w:pPr>
        <w:pStyle w:val="a3"/>
        <w:spacing w:before="75" w:beforeAutospacing="0" w:after="75" w:afterAutospacing="0" w:line="555" w:lineRule="atLeast"/>
        <w:ind w:firstLine="645"/>
        <w:textAlignment w:val="baseline"/>
        <w:rPr>
          <w:rFonts w:ascii="仿宋" w:eastAsia="仿宋" w:hAnsi="仿宋" w:hint="eastAsia"/>
          <w:color w:val="333333"/>
          <w:sz w:val="30"/>
          <w:szCs w:val="30"/>
        </w:rPr>
      </w:pPr>
      <w:r w:rsidRPr="00F3215F">
        <w:rPr>
          <w:rFonts w:ascii="仿宋" w:eastAsia="仿宋" w:hAnsi="仿宋" w:hint="eastAsia"/>
          <w:color w:val="333333"/>
          <w:sz w:val="30"/>
          <w:szCs w:val="30"/>
        </w:rPr>
        <w:t>根据《中华人民共和国安全生产法》、《生产安全事故报告和调查处理条例》等相关法律法规规定，</w:t>
      </w:r>
      <w:proofErr w:type="gramStart"/>
      <w:r w:rsidRPr="00F3215F">
        <w:rPr>
          <w:rFonts w:ascii="仿宋" w:eastAsia="仿宋" w:hAnsi="仿宋" w:hint="eastAsia"/>
          <w:color w:val="333333"/>
          <w:sz w:val="30"/>
          <w:szCs w:val="30"/>
        </w:rPr>
        <w:t>六合区</w:t>
      </w:r>
      <w:proofErr w:type="gramEnd"/>
      <w:r w:rsidRPr="00F3215F">
        <w:rPr>
          <w:rFonts w:ascii="仿宋" w:eastAsia="仿宋" w:hAnsi="仿宋" w:hint="eastAsia"/>
          <w:color w:val="333333"/>
          <w:sz w:val="30"/>
          <w:szCs w:val="30"/>
        </w:rPr>
        <w:t>人民政府成立了由区应急管理局、监委、公安分局、城乡建设局、总工会等部门组成的事故调查组，按照“科学严谨、依法依规、实事求是、注重实效”和“四不放过”原则，通过现场勘验、询问相关当事人和查阅有关资料，查明事故发生的经过和原因，认定了事故性质和责任，提出了对有关责任人员和责任单位处理建议，并针对事故原因及暴露出的问题，提出事故防范措施。现将有关综合情况报告如下:</w:t>
      </w:r>
    </w:p>
    <w:p w:rsidR="00F3215F" w:rsidRPr="00F3215F" w:rsidRDefault="00F3215F" w:rsidP="00F3215F">
      <w:pPr>
        <w:pStyle w:val="a3"/>
        <w:spacing w:before="75" w:beforeAutospacing="0" w:after="75" w:afterAutospacing="0" w:line="450" w:lineRule="atLeast"/>
        <w:ind w:firstLine="645"/>
        <w:textAlignment w:val="baseline"/>
        <w:rPr>
          <w:rFonts w:ascii="仿宋" w:eastAsia="仿宋" w:hAnsi="仿宋" w:hint="eastAsia"/>
          <w:color w:val="333333"/>
          <w:sz w:val="30"/>
          <w:szCs w:val="30"/>
        </w:rPr>
      </w:pPr>
      <w:r w:rsidRPr="00F3215F">
        <w:rPr>
          <w:rFonts w:ascii="仿宋" w:eastAsia="仿宋" w:hAnsi="仿宋" w:hint="eastAsia"/>
          <w:color w:val="333333"/>
          <w:sz w:val="30"/>
          <w:szCs w:val="30"/>
        </w:rPr>
        <w:t>一、事故发生经过和事故救援情况</w:t>
      </w:r>
    </w:p>
    <w:p w:rsidR="00F3215F" w:rsidRPr="00F3215F" w:rsidRDefault="00F3215F" w:rsidP="00F3215F">
      <w:pPr>
        <w:pStyle w:val="a3"/>
        <w:spacing w:before="75" w:beforeAutospacing="0" w:after="75" w:afterAutospacing="0" w:line="525" w:lineRule="atLeast"/>
        <w:ind w:firstLine="645"/>
        <w:textAlignment w:val="baseline"/>
        <w:rPr>
          <w:rFonts w:ascii="仿宋" w:eastAsia="仿宋" w:hAnsi="仿宋" w:hint="eastAsia"/>
          <w:color w:val="333333"/>
          <w:sz w:val="30"/>
          <w:szCs w:val="30"/>
        </w:rPr>
      </w:pPr>
      <w:r w:rsidRPr="00F3215F">
        <w:rPr>
          <w:rFonts w:ascii="仿宋" w:eastAsia="仿宋" w:hAnsi="仿宋" w:hint="eastAsia"/>
          <w:color w:val="333333"/>
          <w:sz w:val="30"/>
          <w:szCs w:val="30"/>
        </w:rPr>
        <w:t>（一）事故发生经过</w:t>
      </w:r>
    </w:p>
    <w:p w:rsidR="00F3215F" w:rsidRPr="00F3215F" w:rsidRDefault="00F3215F" w:rsidP="00F3215F">
      <w:pPr>
        <w:pStyle w:val="a3"/>
        <w:spacing w:before="75" w:beforeAutospacing="0" w:after="75" w:afterAutospacing="0" w:line="450" w:lineRule="atLeast"/>
        <w:ind w:firstLine="645"/>
        <w:textAlignment w:val="baseline"/>
        <w:rPr>
          <w:rFonts w:ascii="仿宋" w:eastAsia="仿宋" w:hAnsi="仿宋" w:hint="eastAsia"/>
          <w:color w:val="333333"/>
          <w:sz w:val="30"/>
          <w:szCs w:val="30"/>
        </w:rPr>
      </w:pPr>
      <w:r w:rsidRPr="00F3215F">
        <w:rPr>
          <w:rFonts w:ascii="仿宋" w:eastAsia="仿宋" w:hAnsi="仿宋" w:hint="eastAsia"/>
          <w:color w:val="333333"/>
          <w:sz w:val="30"/>
          <w:szCs w:val="30"/>
        </w:rPr>
        <w:t>2019年7月16日上午8时50分左右，南京正泰自动化系统工程有限公司工人汪某、田某在未告知安装单位和建设单位的</w:t>
      </w:r>
      <w:r w:rsidRPr="00F3215F">
        <w:rPr>
          <w:rFonts w:ascii="仿宋" w:eastAsia="仿宋" w:hAnsi="仿宋" w:hint="eastAsia"/>
          <w:color w:val="333333"/>
          <w:sz w:val="30"/>
          <w:szCs w:val="30"/>
        </w:rPr>
        <w:lastRenderedPageBreak/>
        <w:t>情况下，自行进入施工现场4#配电房接地排作业，约9时左右汪某呼唤田某，见无人应答就走到低压柜背面查看，发现田某触电后倒在2#变相邻的低压总柜后面，汪某立即对田某进行心肺复苏，同时拨打了120急救电话。后经区人民医院抢救于10时30分左右死亡。</w:t>
      </w:r>
    </w:p>
    <w:p w:rsidR="00F3215F" w:rsidRPr="00F3215F" w:rsidRDefault="00F3215F" w:rsidP="00F3215F">
      <w:pPr>
        <w:pStyle w:val="a3"/>
        <w:spacing w:before="75" w:beforeAutospacing="0" w:after="75" w:afterAutospacing="0" w:line="525" w:lineRule="atLeast"/>
        <w:ind w:firstLine="645"/>
        <w:textAlignment w:val="baseline"/>
        <w:rPr>
          <w:rFonts w:ascii="仿宋" w:eastAsia="仿宋" w:hAnsi="仿宋" w:hint="eastAsia"/>
          <w:color w:val="333333"/>
          <w:sz w:val="30"/>
          <w:szCs w:val="30"/>
        </w:rPr>
      </w:pPr>
      <w:r w:rsidRPr="00F3215F">
        <w:rPr>
          <w:rFonts w:ascii="仿宋" w:eastAsia="仿宋" w:hAnsi="仿宋" w:hint="eastAsia"/>
          <w:color w:val="000000"/>
          <w:sz w:val="30"/>
          <w:szCs w:val="30"/>
        </w:rPr>
        <w:t>（二）事故救援处置情况</w:t>
      </w:r>
    </w:p>
    <w:p w:rsidR="00F3215F" w:rsidRPr="00F3215F" w:rsidRDefault="00F3215F" w:rsidP="00F3215F">
      <w:pPr>
        <w:pStyle w:val="a3"/>
        <w:spacing w:before="75" w:beforeAutospacing="0" w:after="75" w:afterAutospacing="0" w:line="450" w:lineRule="atLeast"/>
        <w:ind w:firstLine="645"/>
        <w:textAlignment w:val="baseline"/>
        <w:rPr>
          <w:rFonts w:ascii="仿宋" w:eastAsia="仿宋" w:hAnsi="仿宋" w:hint="eastAsia"/>
          <w:color w:val="333333"/>
          <w:sz w:val="30"/>
          <w:szCs w:val="30"/>
        </w:rPr>
      </w:pPr>
      <w:r w:rsidRPr="00F3215F">
        <w:rPr>
          <w:rFonts w:ascii="仿宋" w:eastAsia="仿宋" w:hAnsi="仿宋" w:hint="eastAsia"/>
          <w:color w:val="333333"/>
          <w:sz w:val="30"/>
          <w:szCs w:val="30"/>
        </w:rPr>
        <w:t xml:space="preserve">接事故报告后，区应急管理局、公安分局、城乡建设局等部门有关负责人第一时间赶往现场了解事故情况。区应急管理局当即要求有关方面迅速做好事故善后工作，尽快安抚死者亲属、消解矛盾，保证社会稳定。 </w:t>
      </w:r>
      <w:r w:rsidRPr="00F3215F">
        <w:rPr>
          <w:rFonts w:hint="eastAsia"/>
          <w:color w:val="333333"/>
          <w:sz w:val="30"/>
          <w:szCs w:val="30"/>
        </w:rPr>
        <w:t>                         </w:t>
      </w:r>
      <w:r w:rsidRPr="00F3215F">
        <w:rPr>
          <w:rFonts w:hint="eastAsia"/>
          <w:color w:val="000000"/>
          <w:sz w:val="30"/>
          <w:szCs w:val="30"/>
        </w:rPr>
        <w:t>                                                                 </w:t>
      </w:r>
    </w:p>
    <w:p w:rsidR="00F3215F" w:rsidRPr="00F3215F" w:rsidRDefault="00F3215F" w:rsidP="00F3215F">
      <w:pPr>
        <w:pStyle w:val="a3"/>
        <w:spacing w:before="75" w:beforeAutospacing="0" w:after="75" w:afterAutospacing="0" w:line="525" w:lineRule="atLeast"/>
        <w:ind w:firstLine="645"/>
        <w:textAlignment w:val="baseline"/>
        <w:rPr>
          <w:rFonts w:ascii="仿宋" w:eastAsia="仿宋" w:hAnsi="仿宋" w:hint="eastAsia"/>
          <w:color w:val="333333"/>
          <w:sz w:val="30"/>
          <w:szCs w:val="30"/>
        </w:rPr>
      </w:pPr>
      <w:r w:rsidRPr="00F3215F">
        <w:rPr>
          <w:rFonts w:ascii="仿宋" w:eastAsia="仿宋" w:hAnsi="仿宋" w:hint="eastAsia"/>
          <w:color w:val="000000"/>
          <w:sz w:val="30"/>
          <w:szCs w:val="30"/>
        </w:rPr>
        <w:t>二、事故造成的人员伤亡和直接经济损失</w:t>
      </w:r>
    </w:p>
    <w:p w:rsidR="00F3215F" w:rsidRPr="00F3215F" w:rsidRDefault="00F3215F" w:rsidP="00F3215F">
      <w:pPr>
        <w:pStyle w:val="a3"/>
        <w:spacing w:before="75" w:beforeAutospacing="0" w:after="75" w:afterAutospacing="0" w:line="540" w:lineRule="atLeast"/>
        <w:ind w:firstLine="645"/>
        <w:rPr>
          <w:rFonts w:ascii="仿宋" w:eastAsia="仿宋" w:hAnsi="仿宋" w:hint="eastAsia"/>
          <w:color w:val="333333"/>
          <w:sz w:val="30"/>
          <w:szCs w:val="30"/>
        </w:rPr>
      </w:pPr>
      <w:r w:rsidRPr="00F3215F">
        <w:rPr>
          <w:rFonts w:ascii="仿宋" w:eastAsia="仿宋" w:hAnsi="仿宋" w:hint="eastAsia"/>
          <w:color w:val="000000"/>
          <w:sz w:val="30"/>
          <w:szCs w:val="30"/>
        </w:rPr>
        <w:t>（一）人员伤亡情况</w:t>
      </w:r>
    </w:p>
    <w:p w:rsidR="00F3215F" w:rsidRPr="00F3215F" w:rsidRDefault="00F3215F" w:rsidP="00F3215F">
      <w:pPr>
        <w:pStyle w:val="a3"/>
        <w:spacing w:before="75" w:beforeAutospacing="0" w:after="75" w:afterAutospacing="0" w:line="450" w:lineRule="atLeast"/>
        <w:ind w:firstLine="645"/>
        <w:textAlignment w:val="baseline"/>
        <w:rPr>
          <w:rFonts w:ascii="仿宋" w:eastAsia="仿宋" w:hAnsi="仿宋" w:hint="eastAsia"/>
          <w:color w:val="333333"/>
          <w:sz w:val="30"/>
          <w:szCs w:val="30"/>
        </w:rPr>
      </w:pPr>
      <w:r w:rsidRPr="00F3215F">
        <w:rPr>
          <w:rFonts w:ascii="仿宋" w:eastAsia="仿宋" w:hAnsi="仿宋" w:hint="eastAsia"/>
          <w:color w:val="333333"/>
          <w:sz w:val="30"/>
          <w:szCs w:val="30"/>
        </w:rPr>
        <w:t>死者：田某，男，系南京正泰自动化系统工程有限公司职工。</w:t>
      </w:r>
    </w:p>
    <w:p w:rsidR="00F3215F" w:rsidRPr="00F3215F" w:rsidRDefault="00F3215F" w:rsidP="00F3215F">
      <w:pPr>
        <w:pStyle w:val="a3"/>
        <w:spacing w:before="75" w:beforeAutospacing="0" w:after="75" w:afterAutospacing="0" w:line="450" w:lineRule="atLeast"/>
        <w:ind w:firstLine="645"/>
        <w:textAlignment w:val="baseline"/>
        <w:rPr>
          <w:rFonts w:ascii="仿宋" w:eastAsia="仿宋" w:hAnsi="仿宋" w:hint="eastAsia"/>
          <w:color w:val="333333"/>
          <w:sz w:val="30"/>
          <w:szCs w:val="30"/>
        </w:rPr>
      </w:pPr>
      <w:r w:rsidRPr="00F3215F">
        <w:rPr>
          <w:rFonts w:ascii="仿宋" w:eastAsia="仿宋" w:hAnsi="仿宋" w:hint="eastAsia"/>
          <w:color w:val="000000"/>
          <w:sz w:val="30"/>
          <w:szCs w:val="30"/>
        </w:rPr>
        <w:t>（二）直接经济损失</w:t>
      </w:r>
    </w:p>
    <w:p w:rsidR="00F3215F" w:rsidRPr="00F3215F" w:rsidRDefault="00F3215F" w:rsidP="00F3215F">
      <w:pPr>
        <w:pStyle w:val="a3"/>
        <w:spacing w:before="75" w:beforeAutospacing="0" w:after="75" w:afterAutospacing="0" w:line="450" w:lineRule="atLeast"/>
        <w:ind w:firstLine="645"/>
        <w:textAlignment w:val="baseline"/>
        <w:rPr>
          <w:rFonts w:ascii="仿宋" w:eastAsia="仿宋" w:hAnsi="仿宋" w:hint="eastAsia"/>
          <w:color w:val="333333"/>
          <w:sz w:val="30"/>
          <w:szCs w:val="30"/>
        </w:rPr>
      </w:pPr>
      <w:r w:rsidRPr="00F3215F">
        <w:rPr>
          <w:rFonts w:ascii="仿宋" w:eastAsia="仿宋" w:hAnsi="仿宋" w:hint="eastAsia"/>
          <w:color w:val="333333"/>
          <w:sz w:val="30"/>
          <w:szCs w:val="30"/>
        </w:rPr>
        <w:t>事故造成直接经济损失350万元。</w:t>
      </w:r>
    </w:p>
    <w:p w:rsidR="00F3215F" w:rsidRPr="00F3215F" w:rsidRDefault="00F3215F" w:rsidP="00F3215F">
      <w:pPr>
        <w:pStyle w:val="a3"/>
        <w:spacing w:before="75" w:beforeAutospacing="0" w:after="75" w:afterAutospacing="0" w:line="525" w:lineRule="atLeast"/>
        <w:ind w:firstLine="645"/>
        <w:textAlignment w:val="baseline"/>
        <w:rPr>
          <w:rFonts w:ascii="仿宋" w:eastAsia="仿宋" w:hAnsi="仿宋" w:hint="eastAsia"/>
          <w:color w:val="333333"/>
          <w:sz w:val="30"/>
          <w:szCs w:val="30"/>
        </w:rPr>
      </w:pPr>
      <w:r w:rsidRPr="00F3215F">
        <w:rPr>
          <w:rFonts w:ascii="仿宋" w:eastAsia="仿宋" w:hAnsi="仿宋" w:hint="eastAsia"/>
          <w:color w:val="000000"/>
          <w:sz w:val="30"/>
          <w:szCs w:val="30"/>
        </w:rPr>
        <w:t>三、事故发生的原因和性质</w:t>
      </w:r>
    </w:p>
    <w:p w:rsidR="00F3215F" w:rsidRPr="00F3215F" w:rsidRDefault="00F3215F" w:rsidP="00F3215F">
      <w:pPr>
        <w:pStyle w:val="a3"/>
        <w:spacing w:before="75" w:beforeAutospacing="0" w:after="75" w:afterAutospacing="0" w:line="540" w:lineRule="atLeast"/>
        <w:ind w:firstLine="645"/>
        <w:rPr>
          <w:rFonts w:ascii="仿宋" w:eastAsia="仿宋" w:hAnsi="仿宋" w:hint="eastAsia"/>
          <w:color w:val="333333"/>
          <w:sz w:val="30"/>
          <w:szCs w:val="30"/>
        </w:rPr>
      </w:pPr>
      <w:r w:rsidRPr="00F3215F">
        <w:rPr>
          <w:rFonts w:ascii="仿宋" w:eastAsia="仿宋" w:hAnsi="仿宋" w:hint="eastAsia"/>
          <w:color w:val="000000"/>
          <w:sz w:val="30"/>
          <w:szCs w:val="30"/>
        </w:rPr>
        <w:t>（一）事故原因</w:t>
      </w:r>
    </w:p>
    <w:p w:rsidR="00F3215F" w:rsidRPr="00F3215F" w:rsidRDefault="00F3215F" w:rsidP="00F3215F">
      <w:pPr>
        <w:pStyle w:val="a3"/>
        <w:spacing w:before="75" w:beforeAutospacing="0" w:after="75" w:afterAutospacing="0" w:line="450" w:lineRule="atLeast"/>
        <w:ind w:firstLine="645"/>
        <w:textAlignment w:val="baseline"/>
        <w:rPr>
          <w:rFonts w:ascii="仿宋" w:eastAsia="仿宋" w:hAnsi="仿宋" w:hint="eastAsia"/>
          <w:color w:val="333333"/>
          <w:sz w:val="30"/>
          <w:szCs w:val="30"/>
        </w:rPr>
      </w:pPr>
      <w:r w:rsidRPr="00F3215F">
        <w:rPr>
          <w:rFonts w:ascii="仿宋" w:eastAsia="仿宋" w:hAnsi="仿宋" w:hint="eastAsia"/>
          <w:color w:val="333333"/>
          <w:sz w:val="30"/>
          <w:szCs w:val="30"/>
        </w:rPr>
        <w:lastRenderedPageBreak/>
        <w:t>经现场勘查、调取相关资料、询问相关当事人，综合分析认为：</w:t>
      </w:r>
    </w:p>
    <w:p w:rsidR="00F3215F" w:rsidRPr="00F3215F" w:rsidRDefault="00F3215F" w:rsidP="00F3215F">
      <w:pPr>
        <w:pStyle w:val="a3"/>
        <w:spacing w:before="75" w:beforeAutospacing="0" w:after="75" w:afterAutospacing="0" w:line="450" w:lineRule="atLeast"/>
        <w:ind w:firstLine="645"/>
        <w:textAlignment w:val="baseline"/>
        <w:rPr>
          <w:rFonts w:ascii="仿宋" w:eastAsia="仿宋" w:hAnsi="仿宋" w:hint="eastAsia"/>
          <w:color w:val="333333"/>
          <w:sz w:val="30"/>
          <w:szCs w:val="30"/>
        </w:rPr>
      </w:pPr>
      <w:r w:rsidRPr="00F3215F">
        <w:rPr>
          <w:rFonts w:ascii="仿宋" w:eastAsia="仿宋" w:hAnsi="仿宋" w:hint="eastAsia"/>
          <w:color w:val="333333"/>
          <w:sz w:val="30"/>
          <w:szCs w:val="30"/>
        </w:rPr>
        <w:t>1、直接原因</w:t>
      </w:r>
    </w:p>
    <w:p w:rsidR="00F3215F" w:rsidRPr="00F3215F" w:rsidRDefault="00F3215F" w:rsidP="00F3215F">
      <w:pPr>
        <w:pStyle w:val="a3"/>
        <w:spacing w:before="75" w:beforeAutospacing="0" w:after="75" w:afterAutospacing="0" w:line="450" w:lineRule="atLeast"/>
        <w:ind w:firstLine="645"/>
        <w:textAlignment w:val="baseline"/>
        <w:rPr>
          <w:rFonts w:ascii="仿宋" w:eastAsia="仿宋" w:hAnsi="仿宋" w:hint="eastAsia"/>
          <w:color w:val="333333"/>
          <w:sz w:val="30"/>
          <w:szCs w:val="30"/>
        </w:rPr>
      </w:pPr>
      <w:r w:rsidRPr="00F3215F">
        <w:rPr>
          <w:rFonts w:ascii="仿宋" w:eastAsia="仿宋" w:hAnsi="仿宋" w:hint="eastAsia"/>
          <w:color w:val="333333"/>
          <w:sz w:val="30"/>
          <w:szCs w:val="30"/>
        </w:rPr>
        <w:t>死者田某，安全意识淡薄，在没有办理相关工作手续，无工作指令、无人监护、无现场安全交底，无任何安全防护措施未辨识配电柜是否有电的情况下违章作业，接地排作业时头部触及低压配电柜内的浪涌保护器进线端的A相带电体，导致其触电死亡，是造成事故发生的直接原因。</w:t>
      </w:r>
    </w:p>
    <w:p w:rsidR="00F3215F" w:rsidRPr="00F3215F" w:rsidRDefault="00F3215F" w:rsidP="00F3215F">
      <w:pPr>
        <w:pStyle w:val="a3"/>
        <w:spacing w:before="75" w:beforeAutospacing="0" w:after="75" w:afterAutospacing="0" w:line="450" w:lineRule="atLeast"/>
        <w:ind w:firstLine="645"/>
        <w:textAlignment w:val="baseline"/>
        <w:rPr>
          <w:rFonts w:ascii="仿宋" w:eastAsia="仿宋" w:hAnsi="仿宋" w:hint="eastAsia"/>
          <w:color w:val="333333"/>
          <w:sz w:val="30"/>
          <w:szCs w:val="30"/>
        </w:rPr>
      </w:pPr>
      <w:r w:rsidRPr="00F3215F">
        <w:rPr>
          <w:rFonts w:ascii="仿宋" w:eastAsia="仿宋" w:hAnsi="仿宋" w:hint="eastAsia"/>
          <w:color w:val="333333"/>
          <w:sz w:val="30"/>
          <w:szCs w:val="30"/>
        </w:rPr>
        <w:t>2、间接原因</w:t>
      </w:r>
    </w:p>
    <w:p w:rsidR="00F3215F" w:rsidRPr="00F3215F" w:rsidRDefault="00F3215F" w:rsidP="00F3215F">
      <w:pPr>
        <w:pStyle w:val="a3"/>
        <w:spacing w:before="75" w:beforeAutospacing="0" w:after="75" w:afterAutospacing="0" w:line="450" w:lineRule="atLeast"/>
        <w:ind w:firstLine="645"/>
        <w:textAlignment w:val="baseline"/>
        <w:rPr>
          <w:rFonts w:ascii="仿宋" w:eastAsia="仿宋" w:hAnsi="仿宋" w:hint="eastAsia"/>
          <w:color w:val="333333"/>
          <w:sz w:val="30"/>
          <w:szCs w:val="30"/>
        </w:rPr>
      </w:pPr>
      <w:r w:rsidRPr="00F3215F">
        <w:rPr>
          <w:rFonts w:ascii="仿宋" w:eastAsia="仿宋" w:hAnsi="仿宋" w:hint="eastAsia"/>
          <w:color w:val="333333"/>
          <w:sz w:val="30"/>
          <w:szCs w:val="30"/>
        </w:rPr>
        <w:t>（1）南京正泰自动化系统工程有限公司安全管理不到位，未建立健全本单位的安全生产规章制度、岗位职责、操作规程，未按照相关规定组织安全生产教育培训，作业人员未经培训、考试合格就被安排上岗作业，是造成事故发生的主要原因。</w:t>
      </w:r>
    </w:p>
    <w:p w:rsidR="00F3215F" w:rsidRPr="00F3215F" w:rsidRDefault="00F3215F" w:rsidP="00F3215F">
      <w:pPr>
        <w:pStyle w:val="a3"/>
        <w:spacing w:before="75" w:beforeAutospacing="0" w:after="75" w:afterAutospacing="0" w:line="450" w:lineRule="atLeast"/>
        <w:ind w:firstLine="645"/>
        <w:textAlignment w:val="baseline"/>
        <w:rPr>
          <w:rFonts w:ascii="仿宋" w:eastAsia="仿宋" w:hAnsi="仿宋" w:hint="eastAsia"/>
          <w:color w:val="333333"/>
          <w:sz w:val="30"/>
          <w:szCs w:val="30"/>
        </w:rPr>
      </w:pPr>
      <w:r w:rsidRPr="00F3215F">
        <w:rPr>
          <w:rFonts w:ascii="仿宋" w:eastAsia="仿宋" w:hAnsi="仿宋" w:hint="eastAsia"/>
          <w:color w:val="333333"/>
          <w:sz w:val="30"/>
          <w:szCs w:val="30"/>
        </w:rPr>
        <w:t>（2）南京正泰自动化系统工程有限公司总经理王某履职不到位；未组织制定并实施本单位的安全生产教育培训计划，是造成事故发生的原因之一。</w:t>
      </w:r>
    </w:p>
    <w:p w:rsidR="00F3215F" w:rsidRPr="00F3215F" w:rsidRDefault="00F3215F" w:rsidP="00F3215F">
      <w:pPr>
        <w:pStyle w:val="a3"/>
        <w:spacing w:before="75" w:beforeAutospacing="0" w:after="75" w:afterAutospacing="0" w:line="450" w:lineRule="atLeast"/>
        <w:ind w:firstLine="645"/>
        <w:textAlignment w:val="baseline"/>
        <w:rPr>
          <w:rFonts w:ascii="仿宋" w:eastAsia="仿宋" w:hAnsi="仿宋" w:hint="eastAsia"/>
          <w:color w:val="333333"/>
          <w:sz w:val="30"/>
          <w:szCs w:val="30"/>
        </w:rPr>
      </w:pPr>
      <w:r w:rsidRPr="00F3215F">
        <w:rPr>
          <w:rFonts w:ascii="仿宋" w:eastAsia="仿宋" w:hAnsi="仿宋" w:hint="eastAsia"/>
          <w:color w:val="333333"/>
          <w:sz w:val="30"/>
          <w:szCs w:val="30"/>
        </w:rPr>
        <w:t>（3）南京正泰自动化系统工程有限公司售后负责人许某，在接到建设单位电话后，未向供配电设备材料采购安装单位报告，私自安排人员前往施工现场作业，是造成事故发生的原因之一。</w:t>
      </w:r>
    </w:p>
    <w:p w:rsidR="00F3215F" w:rsidRPr="00F3215F" w:rsidRDefault="00F3215F" w:rsidP="00F3215F">
      <w:pPr>
        <w:pStyle w:val="a3"/>
        <w:spacing w:before="75" w:beforeAutospacing="0" w:after="75" w:afterAutospacing="0" w:line="450" w:lineRule="atLeast"/>
        <w:ind w:firstLine="645"/>
        <w:textAlignment w:val="baseline"/>
        <w:rPr>
          <w:rFonts w:ascii="仿宋" w:eastAsia="仿宋" w:hAnsi="仿宋" w:hint="eastAsia"/>
          <w:color w:val="333333"/>
          <w:sz w:val="30"/>
          <w:szCs w:val="30"/>
        </w:rPr>
      </w:pPr>
      <w:r w:rsidRPr="00F3215F">
        <w:rPr>
          <w:rFonts w:ascii="仿宋" w:eastAsia="仿宋" w:hAnsi="仿宋" w:hint="eastAsia"/>
          <w:color w:val="333333"/>
          <w:sz w:val="30"/>
          <w:szCs w:val="30"/>
        </w:rPr>
        <w:t>（4）江苏希源电力建设有限公司施工现场负责人罗某，对作业现场督促检查不到位，发现外来施工单位从业人员进场作业</w:t>
      </w:r>
      <w:r w:rsidRPr="00F3215F">
        <w:rPr>
          <w:rFonts w:ascii="仿宋" w:eastAsia="仿宋" w:hAnsi="仿宋" w:hint="eastAsia"/>
          <w:color w:val="333333"/>
          <w:sz w:val="30"/>
          <w:szCs w:val="30"/>
        </w:rPr>
        <w:lastRenderedPageBreak/>
        <w:t>时未能严格落实安全交底制度，采取有效措施制止违章作业的行为，及时消除生产安全事故隐患，是造成事故发生的原因之一。</w:t>
      </w:r>
    </w:p>
    <w:p w:rsidR="00F3215F" w:rsidRPr="00F3215F" w:rsidRDefault="00F3215F" w:rsidP="00F3215F">
      <w:pPr>
        <w:pStyle w:val="a3"/>
        <w:spacing w:before="75" w:beforeAutospacing="0" w:after="75" w:afterAutospacing="0" w:line="450" w:lineRule="atLeast"/>
        <w:ind w:firstLine="645"/>
        <w:textAlignment w:val="baseline"/>
        <w:rPr>
          <w:rFonts w:ascii="仿宋" w:eastAsia="仿宋" w:hAnsi="仿宋" w:hint="eastAsia"/>
          <w:color w:val="333333"/>
          <w:sz w:val="30"/>
          <w:szCs w:val="30"/>
        </w:rPr>
      </w:pPr>
      <w:r w:rsidRPr="00F3215F">
        <w:rPr>
          <w:rFonts w:ascii="仿宋" w:eastAsia="仿宋" w:hAnsi="仿宋" w:hint="eastAsia"/>
          <w:color w:val="333333"/>
          <w:sz w:val="30"/>
          <w:szCs w:val="30"/>
        </w:rPr>
        <w:t>（5）南京盛利置业有限公司NO.2016G86地块项目水电器项目负责人高某，擅自通知设备厂家更换变压器地排，未告知配电设备带电，未进行工作交底和安全交底，及时消除事故隐患，是造成事故发生的间接原因之一。</w:t>
      </w:r>
    </w:p>
    <w:p w:rsidR="00F3215F" w:rsidRPr="00F3215F" w:rsidRDefault="00F3215F" w:rsidP="00F3215F">
      <w:pPr>
        <w:pStyle w:val="a3"/>
        <w:spacing w:before="75" w:beforeAutospacing="0" w:after="75" w:afterAutospacing="0" w:line="540" w:lineRule="atLeast"/>
        <w:ind w:firstLine="645"/>
        <w:rPr>
          <w:rFonts w:ascii="仿宋" w:eastAsia="仿宋" w:hAnsi="仿宋" w:hint="eastAsia"/>
          <w:color w:val="333333"/>
          <w:sz w:val="30"/>
          <w:szCs w:val="30"/>
        </w:rPr>
      </w:pPr>
      <w:r w:rsidRPr="00F3215F">
        <w:rPr>
          <w:rFonts w:ascii="仿宋" w:eastAsia="仿宋" w:hAnsi="仿宋" w:hint="eastAsia"/>
          <w:color w:val="000000"/>
          <w:sz w:val="30"/>
          <w:szCs w:val="30"/>
        </w:rPr>
        <w:t>（二）事故性质</w:t>
      </w:r>
    </w:p>
    <w:p w:rsidR="00F3215F" w:rsidRPr="00F3215F" w:rsidRDefault="00F3215F" w:rsidP="00F3215F">
      <w:pPr>
        <w:pStyle w:val="a3"/>
        <w:spacing w:before="75" w:beforeAutospacing="0" w:after="75" w:afterAutospacing="0" w:line="540" w:lineRule="atLeast"/>
        <w:ind w:firstLine="645"/>
        <w:rPr>
          <w:rFonts w:ascii="仿宋" w:eastAsia="仿宋" w:hAnsi="仿宋" w:hint="eastAsia"/>
          <w:color w:val="333333"/>
          <w:sz w:val="30"/>
          <w:szCs w:val="30"/>
        </w:rPr>
      </w:pPr>
      <w:r w:rsidRPr="00F3215F">
        <w:rPr>
          <w:rFonts w:ascii="仿宋" w:eastAsia="仿宋" w:hAnsi="仿宋" w:hint="eastAsia"/>
          <w:color w:val="333333"/>
          <w:sz w:val="30"/>
          <w:szCs w:val="30"/>
        </w:rPr>
        <w:t>综上所述，这是一起一般安全生产责任事故。</w:t>
      </w:r>
    </w:p>
    <w:p w:rsidR="00F3215F" w:rsidRPr="00F3215F" w:rsidRDefault="00F3215F" w:rsidP="00F3215F">
      <w:pPr>
        <w:pStyle w:val="a3"/>
        <w:spacing w:before="75" w:beforeAutospacing="0" w:after="75" w:afterAutospacing="0" w:line="525" w:lineRule="atLeast"/>
        <w:ind w:firstLine="645"/>
        <w:textAlignment w:val="baseline"/>
        <w:rPr>
          <w:rFonts w:ascii="仿宋" w:eastAsia="仿宋" w:hAnsi="仿宋" w:hint="eastAsia"/>
          <w:color w:val="333333"/>
          <w:sz w:val="30"/>
          <w:szCs w:val="30"/>
        </w:rPr>
      </w:pPr>
      <w:r w:rsidRPr="00F3215F">
        <w:rPr>
          <w:rFonts w:ascii="仿宋" w:eastAsia="仿宋" w:hAnsi="仿宋" w:hint="eastAsia"/>
          <w:color w:val="000000"/>
          <w:sz w:val="30"/>
          <w:szCs w:val="30"/>
        </w:rPr>
        <w:t>四、事故责任的认定以及对事故责任者的处理建议</w:t>
      </w:r>
    </w:p>
    <w:p w:rsidR="00F3215F" w:rsidRPr="00F3215F" w:rsidRDefault="00F3215F" w:rsidP="00F3215F">
      <w:pPr>
        <w:pStyle w:val="a3"/>
        <w:spacing w:before="75" w:beforeAutospacing="0" w:after="75" w:afterAutospacing="0" w:line="450" w:lineRule="atLeast"/>
        <w:ind w:firstLine="645"/>
        <w:textAlignment w:val="baseline"/>
        <w:rPr>
          <w:rFonts w:ascii="仿宋" w:eastAsia="仿宋" w:hAnsi="仿宋" w:hint="eastAsia"/>
          <w:color w:val="333333"/>
          <w:sz w:val="30"/>
          <w:szCs w:val="30"/>
        </w:rPr>
      </w:pPr>
      <w:r w:rsidRPr="00F3215F">
        <w:rPr>
          <w:rFonts w:ascii="仿宋" w:eastAsia="仿宋" w:hAnsi="仿宋" w:hint="eastAsia"/>
          <w:color w:val="333333"/>
          <w:sz w:val="30"/>
          <w:szCs w:val="30"/>
        </w:rPr>
        <w:t>（一）死者田某，安全意识淡薄，对事故发生负有直接责任。鉴于其已经死亡，故不予追究。</w:t>
      </w:r>
    </w:p>
    <w:p w:rsidR="00F3215F" w:rsidRPr="00F3215F" w:rsidRDefault="00F3215F" w:rsidP="00F3215F">
      <w:pPr>
        <w:pStyle w:val="a3"/>
        <w:spacing w:before="75" w:beforeAutospacing="0" w:after="75" w:afterAutospacing="0" w:line="450" w:lineRule="atLeast"/>
        <w:ind w:firstLine="645"/>
        <w:textAlignment w:val="baseline"/>
        <w:rPr>
          <w:rFonts w:ascii="仿宋" w:eastAsia="仿宋" w:hAnsi="仿宋" w:hint="eastAsia"/>
          <w:color w:val="333333"/>
          <w:sz w:val="30"/>
          <w:szCs w:val="30"/>
        </w:rPr>
      </w:pPr>
      <w:r w:rsidRPr="00F3215F">
        <w:rPr>
          <w:rFonts w:ascii="仿宋" w:eastAsia="仿宋" w:hAnsi="仿宋" w:hint="eastAsia"/>
          <w:color w:val="333333"/>
          <w:sz w:val="30"/>
          <w:szCs w:val="30"/>
        </w:rPr>
        <w:t>（二）南京正泰自动化系统工程有限公司安全管理不到位，对事故发生负有责任。建议由区应急管理局依据有关法律法规对其进行处理。</w:t>
      </w:r>
    </w:p>
    <w:p w:rsidR="00F3215F" w:rsidRPr="00F3215F" w:rsidRDefault="00F3215F" w:rsidP="00F3215F">
      <w:pPr>
        <w:pStyle w:val="a3"/>
        <w:spacing w:before="75" w:beforeAutospacing="0" w:after="75" w:afterAutospacing="0" w:line="450" w:lineRule="atLeast"/>
        <w:ind w:firstLine="645"/>
        <w:textAlignment w:val="baseline"/>
        <w:rPr>
          <w:rFonts w:ascii="仿宋" w:eastAsia="仿宋" w:hAnsi="仿宋" w:hint="eastAsia"/>
          <w:color w:val="333333"/>
          <w:sz w:val="30"/>
          <w:szCs w:val="30"/>
        </w:rPr>
      </w:pPr>
      <w:r w:rsidRPr="00F3215F">
        <w:rPr>
          <w:rFonts w:ascii="仿宋" w:eastAsia="仿宋" w:hAnsi="仿宋" w:hint="eastAsia"/>
          <w:color w:val="333333"/>
          <w:sz w:val="30"/>
          <w:szCs w:val="30"/>
        </w:rPr>
        <w:t>（三）南京正泰自动化系统工程有限公司总经理王某，履职不到位，对事故发生负有责任。建议由区应急管理局依据有关法律法规对其进行处理。</w:t>
      </w:r>
    </w:p>
    <w:p w:rsidR="00F3215F" w:rsidRPr="00F3215F" w:rsidRDefault="00F3215F" w:rsidP="00F3215F">
      <w:pPr>
        <w:pStyle w:val="a3"/>
        <w:spacing w:before="75" w:beforeAutospacing="0" w:after="75" w:afterAutospacing="0" w:line="450" w:lineRule="atLeast"/>
        <w:ind w:firstLine="645"/>
        <w:textAlignment w:val="baseline"/>
        <w:rPr>
          <w:rFonts w:ascii="仿宋" w:eastAsia="仿宋" w:hAnsi="仿宋" w:hint="eastAsia"/>
          <w:color w:val="333333"/>
          <w:sz w:val="30"/>
          <w:szCs w:val="30"/>
        </w:rPr>
      </w:pPr>
      <w:r w:rsidRPr="00F3215F">
        <w:rPr>
          <w:rFonts w:ascii="仿宋" w:eastAsia="仿宋" w:hAnsi="仿宋" w:hint="eastAsia"/>
          <w:color w:val="333333"/>
          <w:sz w:val="30"/>
          <w:szCs w:val="30"/>
        </w:rPr>
        <w:t>（四）南京正泰自动化系统工程有限公司售后负责人许某，对事故发生负有责任。建议由南京正泰自动化系统工程有限公司根据公司内部规定对其严肃处理，并将处理结果报区应急管理局。</w:t>
      </w:r>
    </w:p>
    <w:p w:rsidR="00F3215F" w:rsidRPr="00F3215F" w:rsidRDefault="00F3215F" w:rsidP="00F3215F">
      <w:pPr>
        <w:pStyle w:val="a3"/>
        <w:spacing w:before="75" w:beforeAutospacing="0" w:after="75" w:afterAutospacing="0" w:line="450" w:lineRule="atLeast"/>
        <w:ind w:firstLine="645"/>
        <w:textAlignment w:val="baseline"/>
        <w:rPr>
          <w:rFonts w:ascii="仿宋" w:eastAsia="仿宋" w:hAnsi="仿宋" w:hint="eastAsia"/>
          <w:color w:val="333333"/>
          <w:sz w:val="30"/>
          <w:szCs w:val="30"/>
        </w:rPr>
      </w:pPr>
      <w:r w:rsidRPr="00F3215F">
        <w:rPr>
          <w:rFonts w:ascii="仿宋" w:eastAsia="仿宋" w:hAnsi="仿宋" w:hint="eastAsia"/>
          <w:color w:val="333333"/>
          <w:sz w:val="30"/>
          <w:szCs w:val="30"/>
        </w:rPr>
        <w:lastRenderedPageBreak/>
        <w:t>（五）江苏希源电力建设有限公司施工现场负责人罗某，对事故发生负有责任。建议由区应急管理局依据有关法律法规对其进行处理。</w:t>
      </w:r>
    </w:p>
    <w:p w:rsidR="00F3215F" w:rsidRPr="00F3215F" w:rsidRDefault="00F3215F" w:rsidP="00F3215F">
      <w:pPr>
        <w:pStyle w:val="a3"/>
        <w:spacing w:before="75" w:beforeAutospacing="0" w:after="75" w:afterAutospacing="0" w:line="450" w:lineRule="atLeast"/>
        <w:ind w:firstLine="645"/>
        <w:textAlignment w:val="baseline"/>
        <w:rPr>
          <w:rFonts w:ascii="仿宋" w:eastAsia="仿宋" w:hAnsi="仿宋" w:hint="eastAsia"/>
          <w:color w:val="333333"/>
          <w:sz w:val="30"/>
          <w:szCs w:val="30"/>
        </w:rPr>
      </w:pPr>
      <w:r w:rsidRPr="00F3215F">
        <w:rPr>
          <w:rFonts w:ascii="仿宋" w:eastAsia="仿宋" w:hAnsi="仿宋" w:hint="eastAsia"/>
          <w:color w:val="333333"/>
          <w:sz w:val="30"/>
          <w:szCs w:val="30"/>
        </w:rPr>
        <w:t>（六）南京盛利置业有限公司NO.2016G86地块项目水电器项目负责人高某，对事故发生负有责任。建议由区应急管理局依据有关法律法规对其进行处理。</w:t>
      </w:r>
    </w:p>
    <w:p w:rsidR="00F3215F" w:rsidRPr="00F3215F" w:rsidRDefault="00F3215F" w:rsidP="00F3215F">
      <w:pPr>
        <w:pStyle w:val="a3"/>
        <w:spacing w:before="75" w:beforeAutospacing="0" w:after="75" w:afterAutospacing="0" w:line="525" w:lineRule="atLeast"/>
        <w:ind w:firstLine="645"/>
        <w:textAlignment w:val="baseline"/>
        <w:rPr>
          <w:rFonts w:ascii="仿宋" w:eastAsia="仿宋" w:hAnsi="仿宋" w:hint="eastAsia"/>
          <w:color w:val="333333"/>
          <w:sz w:val="30"/>
          <w:szCs w:val="30"/>
        </w:rPr>
      </w:pPr>
      <w:r w:rsidRPr="00F3215F">
        <w:rPr>
          <w:rFonts w:ascii="仿宋" w:eastAsia="仿宋" w:hAnsi="仿宋" w:hint="eastAsia"/>
          <w:color w:val="000000"/>
          <w:sz w:val="30"/>
          <w:szCs w:val="30"/>
        </w:rPr>
        <w:t>五、事故防范和整改措施</w:t>
      </w:r>
    </w:p>
    <w:p w:rsidR="00F3215F" w:rsidRPr="00F3215F" w:rsidRDefault="00F3215F" w:rsidP="00F3215F">
      <w:pPr>
        <w:pStyle w:val="a3"/>
        <w:spacing w:before="75" w:beforeAutospacing="0" w:after="75" w:afterAutospacing="0" w:line="540" w:lineRule="atLeast"/>
        <w:ind w:firstLine="645"/>
        <w:rPr>
          <w:rFonts w:ascii="仿宋" w:eastAsia="仿宋" w:hAnsi="仿宋" w:hint="eastAsia"/>
          <w:color w:val="333333"/>
          <w:sz w:val="30"/>
          <w:szCs w:val="30"/>
        </w:rPr>
      </w:pPr>
      <w:r w:rsidRPr="00F3215F">
        <w:rPr>
          <w:rFonts w:ascii="仿宋" w:eastAsia="仿宋" w:hAnsi="仿宋" w:hint="eastAsia"/>
          <w:color w:val="333333"/>
          <w:sz w:val="30"/>
          <w:szCs w:val="30"/>
        </w:rPr>
        <w:t>（一）责令南京正泰自动化系统工程有限公司吸取本次事故教训，举一反三，加强安全管理，加强员工安全知识和安全技能培训，提升员工安全生产意识。</w:t>
      </w:r>
    </w:p>
    <w:p w:rsidR="00F3215F" w:rsidRPr="00F3215F" w:rsidRDefault="00F3215F" w:rsidP="00F3215F">
      <w:pPr>
        <w:pStyle w:val="a3"/>
        <w:spacing w:before="75" w:beforeAutospacing="0" w:after="75" w:afterAutospacing="0" w:line="540" w:lineRule="atLeast"/>
        <w:ind w:firstLine="645"/>
        <w:rPr>
          <w:rFonts w:ascii="仿宋" w:eastAsia="仿宋" w:hAnsi="仿宋" w:hint="eastAsia"/>
          <w:color w:val="333333"/>
          <w:sz w:val="30"/>
          <w:szCs w:val="30"/>
        </w:rPr>
      </w:pPr>
      <w:r w:rsidRPr="00F3215F">
        <w:rPr>
          <w:rFonts w:ascii="仿宋" w:eastAsia="仿宋" w:hAnsi="仿宋" w:hint="eastAsia"/>
          <w:color w:val="333333"/>
          <w:sz w:val="30"/>
          <w:szCs w:val="30"/>
        </w:rPr>
        <w:t>（二）责令南京正泰自动化系统工程有限公司建立健全各项安全生产规章制度、岗位职责、操作规程，以流程管事、制度管人，严格执行工作流程和现场操作流程，杜绝现场工作无指令，工作不交底，无安全保护，无安全措施情况下盲目工作。</w:t>
      </w:r>
    </w:p>
    <w:p w:rsidR="00F3215F" w:rsidRPr="00F3215F" w:rsidRDefault="00F3215F" w:rsidP="00F3215F">
      <w:pPr>
        <w:pStyle w:val="a3"/>
        <w:spacing w:before="75" w:beforeAutospacing="0" w:after="75" w:afterAutospacing="0" w:line="540" w:lineRule="atLeast"/>
        <w:ind w:firstLine="645"/>
        <w:rPr>
          <w:rFonts w:ascii="仿宋" w:eastAsia="仿宋" w:hAnsi="仿宋" w:hint="eastAsia"/>
          <w:color w:val="333333"/>
          <w:sz w:val="30"/>
          <w:szCs w:val="30"/>
        </w:rPr>
      </w:pPr>
      <w:r w:rsidRPr="00F3215F">
        <w:rPr>
          <w:rFonts w:ascii="仿宋" w:eastAsia="仿宋" w:hAnsi="仿宋" w:hint="eastAsia"/>
          <w:color w:val="333333"/>
          <w:sz w:val="30"/>
          <w:szCs w:val="30"/>
        </w:rPr>
        <w:t>（三）责令江苏希源电力建设有限公司加强施工现场安全管理，严格落实相关安全交底制度，督促相关作业人员严格遵守各项规章制度、岗位职责、操作规程，杜绝违章指挥、违章作业、违反劳动纪律现象的发生，确保施工现场安全。</w:t>
      </w:r>
    </w:p>
    <w:p w:rsidR="00F3215F" w:rsidRPr="00F3215F" w:rsidRDefault="00F3215F" w:rsidP="00F3215F">
      <w:pPr>
        <w:pStyle w:val="a3"/>
        <w:spacing w:before="75" w:beforeAutospacing="0" w:after="75" w:afterAutospacing="0" w:line="540" w:lineRule="atLeast"/>
        <w:ind w:firstLine="645"/>
        <w:rPr>
          <w:rFonts w:ascii="仿宋" w:eastAsia="仿宋" w:hAnsi="仿宋" w:hint="eastAsia"/>
          <w:color w:val="333333"/>
          <w:sz w:val="30"/>
          <w:szCs w:val="30"/>
        </w:rPr>
      </w:pPr>
      <w:r w:rsidRPr="00F3215F">
        <w:rPr>
          <w:rFonts w:ascii="仿宋" w:eastAsia="仿宋" w:hAnsi="仿宋" w:hint="eastAsia"/>
          <w:color w:val="333333"/>
          <w:sz w:val="30"/>
          <w:szCs w:val="30"/>
        </w:rPr>
        <w:t>（四）责令南京远能电力工程有限公司切实履行总包单位安全管理职责，督促施工单位、安装单位切实履行各自的安全管理职责，严格落实安全交底制度，加强督促巡查。</w:t>
      </w:r>
    </w:p>
    <w:p w:rsidR="00F3215F" w:rsidRPr="00F3215F" w:rsidRDefault="00F3215F" w:rsidP="00F3215F">
      <w:pPr>
        <w:pStyle w:val="a3"/>
        <w:spacing w:before="75" w:beforeAutospacing="0" w:after="75" w:afterAutospacing="0" w:line="540" w:lineRule="atLeast"/>
        <w:ind w:firstLine="645"/>
        <w:rPr>
          <w:rFonts w:ascii="仿宋" w:eastAsia="仿宋" w:hAnsi="仿宋" w:hint="eastAsia"/>
          <w:color w:val="333333"/>
          <w:sz w:val="30"/>
          <w:szCs w:val="30"/>
        </w:rPr>
      </w:pPr>
      <w:r w:rsidRPr="00F3215F">
        <w:rPr>
          <w:rFonts w:ascii="仿宋" w:eastAsia="仿宋" w:hAnsi="仿宋" w:hint="eastAsia"/>
          <w:color w:val="333333"/>
          <w:sz w:val="30"/>
          <w:szCs w:val="30"/>
        </w:rPr>
        <w:lastRenderedPageBreak/>
        <w:t>（五）责令南京盛利置业有限公司加强安全管理，严格执行供电公司居</w:t>
      </w:r>
      <w:proofErr w:type="gramStart"/>
      <w:r w:rsidRPr="00F3215F">
        <w:rPr>
          <w:rFonts w:ascii="仿宋" w:eastAsia="仿宋" w:hAnsi="仿宋" w:hint="eastAsia"/>
          <w:color w:val="333333"/>
          <w:sz w:val="30"/>
          <w:szCs w:val="30"/>
        </w:rPr>
        <w:t>配送电</w:t>
      </w:r>
      <w:proofErr w:type="gramEnd"/>
      <w:r w:rsidRPr="00F3215F">
        <w:rPr>
          <w:rFonts w:ascii="仿宋" w:eastAsia="仿宋" w:hAnsi="仿宋" w:hint="eastAsia"/>
          <w:color w:val="333333"/>
          <w:sz w:val="30"/>
          <w:szCs w:val="30"/>
        </w:rPr>
        <w:t>的流程，要高度重视安全生产工作，严格落实工程监理制度，督促施工各方严格执行本单位的规章制度、操作规程。</w:t>
      </w:r>
    </w:p>
    <w:p w:rsidR="0087175D" w:rsidRPr="00F3215F" w:rsidRDefault="00F3215F" w:rsidP="00F3215F">
      <w:pPr>
        <w:jc w:val="right"/>
        <w:rPr>
          <w:rFonts w:ascii="仿宋" w:eastAsia="仿宋" w:hAnsi="仿宋"/>
          <w:sz w:val="30"/>
          <w:szCs w:val="30"/>
        </w:rPr>
      </w:pPr>
      <w:r w:rsidRPr="00F3215F">
        <w:rPr>
          <w:rFonts w:ascii="仿宋" w:eastAsia="仿宋" w:hAnsi="仿宋" w:hint="eastAsia"/>
          <w:sz w:val="30"/>
          <w:szCs w:val="30"/>
        </w:rPr>
        <w:t>生成日期： 2019-10-29</w:t>
      </w:r>
      <w:bookmarkStart w:id="0" w:name="_GoBack"/>
      <w:bookmarkEnd w:id="0"/>
    </w:p>
    <w:sectPr w:rsidR="0087175D" w:rsidRPr="00F321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089"/>
    <w:rsid w:val="00847089"/>
    <w:rsid w:val="0087175D"/>
    <w:rsid w:val="00F32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3215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3215F"/>
    <w:rPr>
      <w:rFonts w:ascii="宋体" w:eastAsia="宋体" w:hAnsi="宋体" w:cs="宋体"/>
      <w:b/>
      <w:bCs/>
      <w:kern w:val="0"/>
      <w:sz w:val="36"/>
      <w:szCs w:val="36"/>
    </w:rPr>
  </w:style>
  <w:style w:type="paragraph" w:styleId="a3">
    <w:name w:val="Normal (Web)"/>
    <w:basedOn w:val="a"/>
    <w:uiPriority w:val="99"/>
    <w:semiHidden/>
    <w:unhideWhenUsed/>
    <w:rsid w:val="00F3215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3215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3215F"/>
    <w:rPr>
      <w:rFonts w:ascii="宋体" w:eastAsia="宋体" w:hAnsi="宋体" w:cs="宋体"/>
      <w:b/>
      <w:bCs/>
      <w:kern w:val="0"/>
      <w:sz w:val="36"/>
      <w:szCs w:val="36"/>
    </w:rPr>
  </w:style>
  <w:style w:type="paragraph" w:styleId="a3">
    <w:name w:val="Normal (Web)"/>
    <w:basedOn w:val="a"/>
    <w:uiPriority w:val="99"/>
    <w:semiHidden/>
    <w:unhideWhenUsed/>
    <w:rsid w:val="00F3215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20748">
      <w:bodyDiv w:val="1"/>
      <w:marLeft w:val="0"/>
      <w:marRight w:val="0"/>
      <w:marTop w:val="0"/>
      <w:marBottom w:val="0"/>
      <w:divBdr>
        <w:top w:val="none" w:sz="0" w:space="0" w:color="auto"/>
        <w:left w:val="none" w:sz="0" w:space="0" w:color="auto"/>
        <w:bottom w:val="none" w:sz="0" w:space="0" w:color="auto"/>
        <w:right w:val="none" w:sz="0" w:space="0" w:color="auto"/>
      </w:divBdr>
    </w:div>
    <w:div w:id="1512330676">
      <w:bodyDiv w:val="1"/>
      <w:marLeft w:val="0"/>
      <w:marRight w:val="0"/>
      <w:marTop w:val="0"/>
      <w:marBottom w:val="0"/>
      <w:divBdr>
        <w:top w:val="none" w:sz="0" w:space="0" w:color="auto"/>
        <w:left w:val="none" w:sz="0" w:space="0" w:color="auto"/>
        <w:bottom w:val="none" w:sz="0" w:space="0" w:color="auto"/>
        <w:right w:val="none" w:sz="0" w:space="0" w:color="auto"/>
      </w:divBdr>
    </w:div>
    <w:div w:id="152667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364</Words>
  <Characters>2076</Characters>
  <Application>Microsoft Office Word</Application>
  <DocSecurity>0</DocSecurity>
  <Lines>17</Lines>
  <Paragraphs>4</Paragraphs>
  <ScaleCrop>false</ScaleCrop>
  <Company>微软中国</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2021-03-04T07:46:00Z</dcterms:created>
  <dcterms:modified xsi:type="dcterms:W3CDTF">2021-03-04T07:47:00Z</dcterms:modified>
</cp:coreProperties>
</file>