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323F" w:rsidRDefault="0005323F" w:rsidP="0005323F">
      <w:pPr>
        <w:spacing w:before="120" w:line="580" w:lineRule="exact"/>
        <w:jc w:val="center"/>
        <w:rPr>
          <w:rFonts w:ascii="方正小标宋简体" w:eastAsia="方正小标宋简体" w:hAnsi="新宋体" w:hint="eastAsia"/>
          <w:snapToGrid w:val="0"/>
          <w:spacing w:val="0"/>
          <w:sz w:val="44"/>
          <w:szCs w:val="44"/>
        </w:rPr>
      </w:pPr>
      <w:r>
        <w:rPr>
          <w:rFonts w:ascii="方正小标宋简体" w:eastAsia="方正小标宋简体" w:hAnsi="新宋体" w:hint="eastAsia"/>
          <w:snapToGrid w:val="0"/>
          <w:spacing w:val="0"/>
          <w:sz w:val="44"/>
          <w:szCs w:val="44"/>
        </w:rPr>
        <w:t>北京奇峰聚能科技</w:t>
      </w:r>
      <w:r w:rsidRPr="009763EA">
        <w:rPr>
          <w:rFonts w:ascii="方正小标宋简体" w:eastAsia="方正小标宋简体" w:hAnsi="新宋体" w:hint="eastAsia"/>
          <w:snapToGrid w:val="0"/>
          <w:spacing w:val="0"/>
          <w:sz w:val="44"/>
          <w:szCs w:val="44"/>
        </w:rPr>
        <w:t>有限公司</w:t>
      </w:r>
      <w:r>
        <w:rPr>
          <w:rFonts w:ascii="方正小标宋简体" w:eastAsia="方正小标宋简体" w:hAnsi="新宋体" w:hint="eastAsia"/>
          <w:snapToGrid w:val="0"/>
          <w:color w:val="333300"/>
          <w:spacing w:val="0"/>
          <w:sz w:val="44"/>
          <w:szCs w:val="44"/>
        </w:rPr>
        <w:t>“3</w:t>
      </w:r>
      <w:r w:rsidRPr="006B1ABA">
        <w:rPr>
          <w:rFonts w:ascii="方正小标宋简体" w:eastAsia="方正小标宋简体" w:hAnsi="新宋体" w:hint="eastAsia"/>
          <w:snapToGrid w:val="0"/>
          <w:color w:val="333300"/>
          <w:spacing w:val="0"/>
          <w:sz w:val="44"/>
          <w:szCs w:val="44"/>
        </w:rPr>
        <w:t>·</w:t>
      </w:r>
      <w:r>
        <w:rPr>
          <w:rFonts w:ascii="方正小标宋简体" w:eastAsia="方正小标宋简体" w:hAnsi="新宋体" w:hint="eastAsia"/>
          <w:snapToGrid w:val="0"/>
          <w:color w:val="333300"/>
          <w:spacing w:val="0"/>
          <w:sz w:val="44"/>
          <w:szCs w:val="44"/>
        </w:rPr>
        <w:t>27”</w:t>
      </w:r>
    </w:p>
    <w:p w:rsidR="0005323F" w:rsidRDefault="0005323F" w:rsidP="0005323F">
      <w:pPr>
        <w:spacing w:line="580" w:lineRule="exact"/>
        <w:jc w:val="center"/>
        <w:rPr>
          <w:rFonts w:ascii="方正小标宋简体" w:eastAsia="方正小标宋简体" w:hAnsi="新宋体" w:hint="eastAsia"/>
          <w:snapToGrid w:val="0"/>
          <w:color w:val="333300"/>
          <w:spacing w:val="0"/>
          <w:sz w:val="44"/>
          <w:szCs w:val="44"/>
        </w:rPr>
      </w:pPr>
      <w:r>
        <w:rPr>
          <w:rFonts w:ascii="方正小标宋简体" w:eastAsia="方正小标宋简体" w:hAnsi="新宋体" w:hint="eastAsia"/>
          <w:snapToGrid w:val="0"/>
          <w:color w:val="333300"/>
          <w:spacing w:val="0"/>
          <w:sz w:val="44"/>
          <w:szCs w:val="44"/>
        </w:rPr>
        <w:t>机械伤害事故调查报告</w:t>
      </w:r>
    </w:p>
    <w:p w:rsidR="0005323F" w:rsidRDefault="0005323F" w:rsidP="0005323F">
      <w:pPr>
        <w:spacing w:before="120" w:line="540" w:lineRule="exact"/>
        <w:ind w:leftChars="219" w:left="1134" w:hangingChars="149" w:hanging="477"/>
        <w:rPr>
          <w:rFonts w:hAnsi="新宋体" w:hint="eastAsia"/>
          <w:snapToGrid w:val="0"/>
          <w:spacing w:val="0"/>
        </w:rPr>
      </w:pPr>
      <w:r>
        <w:rPr>
          <w:rFonts w:ascii="黑体" w:eastAsia="黑体" w:hAnsi="新宋体" w:hint="eastAsia"/>
          <w:snapToGrid w:val="0"/>
          <w:spacing w:val="0"/>
        </w:rPr>
        <w:t>一、企业名称：</w:t>
      </w:r>
      <w:r>
        <w:rPr>
          <w:rFonts w:hAnsi="新宋体" w:hint="eastAsia"/>
          <w:snapToGrid w:val="0"/>
          <w:spacing w:val="0"/>
        </w:rPr>
        <w:t>北京奇峰聚能科技有限公司</w:t>
      </w:r>
    </w:p>
    <w:p w:rsidR="0005323F" w:rsidRDefault="0005323F" w:rsidP="0005323F">
      <w:pPr>
        <w:spacing w:line="540" w:lineRule="exact"/>
        <w:ind w:firstLineChars="200" w:firstLine="640"/>
        <w:jc w:val="left"/>
        <w:rPr>
          <w:rFonts w:hAnsi="新宋体" w:hint="eastAsia"/>
          <w:snapToGrid w:val="0"/>
          <w:spacing w:val="0"/>
        </w:rPr>
      </w:pPr>
      <w:r>
        <w:rPr>
          <w:rFonts w:ascii="黑体" w:eastAsia="黑体" w:hAnsi="新宋体" w:hint="eastAsia"/>
          <w:snapToGrid w:val="0"/>
          <w:spacing w:val="0"/>
        </w:rPr>
        <w:t>二、经济类型：</w:t>
      </w:r>
      <w:r w:rsidRPr="00965792">
        <w:rPr>
          <w:rFonts w:hAnsi="新宋体" w:hint="eastAsia"/>
          <w:snapToGrid w:val="0"/>
          <w:spacing w:val="0"/>
        </w:rPr>
        <w:t>其他</w:t>
      </w:r>
      <w:r>
        <w:rPr>
          <w:rFonts w:hAnsi="新宋体" w:hint="eastAsia"/>
          <w:snapToGrid w:val="0"/>
          <w:spacing w:val="0"/>
        </w:rPr>
        <w:t>有限责任公司</w:t>
      </w:r>
    </w:p>
    <w:p w:rsidR="0005323F" w:rsidRPr="001F7023" w:rsidRDefault="0005323F" w:rsidP="0005323F">
      <w:pPr>
        <w:spacing w:line="540" w:lineRule="exact"/>
        <w:ind w:firstLineChars="200" w:firstLine="640"/>
        <w:jc w:val="left"/>
        <w:rPr>
          <w:rFonts w:hAnsi="新宋体"/>
          <w:snapToGrid w:val="0"/>
          <w:spacing w:val="0"/>
        </w:rPr>
      </w:pPr>
      <w:r>
        <w:rPr>
          <w:rFonts w:ascii="黑体" w:eastAsia="黑体" w:hAnsi="新宋体" w:hint="eastAsia"/>
          <w:snapToGrid w:val="0"/>
          <w:spacing w:val="0"/>
        </w:rPr>
        <w:t>三、事故发生时间：</w:t>
      </w:r>
      <w:smartTag w:uri="urn:schemas-microsoft-com:office:smarttags" w:element="chsdate">
        <w:smartTagPr>
          <w:attr w:name="IsROCDate" w:val="False"/>
          <w:attr w:name="IsLunarDate" w:val="False"/>
          <w:attr w:name="Day" w:val="27"/>
          <w:attr w:name="Month" w:val="3"/>
          <w:attr w:name="Year" w:val="2016"/>
        </w:smartTagPr>
        <w:r>
          <w:rPr>
            <w:rFonts w:hAnsi="新宋体"/>
            <w:snapToGrid w:val="0"/>
            <w:spacing w:val="0"/>
          </w:rPr>
          <w:t>201</w:t>
        </w:r>
        <w:r>
          <w:rPr>
            <w:rFonts w:hAnsi="新宋体" w:hint="eastAsia"/>
            <w:snapToGrid w:val="0"/>
            <w:spacing w:val="0"/>
          </w:rPr>
          <w:t>6年3月27日10时40分</w:t>
        </w:r>
      </w:smartTag>
    </w:p>
    <w:p w:rsidR="0005323F" w:rsidRDefault="0005323F" w:rsidP="0005323F">
      <w:pPr>
        <w:spacing w:line="540" w:lineRule="exact"/>
        <w:ind w:leftChars="228" w:left="2924" w:hangingChars="700" w:hanging="2240"/>
        <w:jc w:val="left"/>
        <w:rPr>
          <w:rFonts w:hAnsi="宋体" w:hint="eastAsia"/>
        </w:rPr>
      </w:pPr>
      <w:r>
        <w:rPr>
          <w:rFonts w:ascii="黑体" w:eastAsia="黑体" w:hAnsi="新宋体" w:hint="eastAsia"/>
          <w:snapToGrid w:val="0"/>
          <w:spacing w:val="0"/>
        </w:rPr>
        <w:t>四、事故地点：</w:t>
      </w:r>
      <w:r w:rsidRPr="001F7023">
        <w:rPr>
          <w:rFonts w:hAnsi="新宋体" w:hint="eastAsia"/>
          <w:snapToGrid w:val="0"/>
          <w:spacing w:val="0"/>
        </w:rPr>
        <w:t>大</w:t>
      </w:r>
      <w:r w:rsidRPr="00D41528">
        <w:rPr>
          <w:rFonts w:hAnsi="新宋体" w:hint="eastAsia"/>
          <w:snapToGrid w:val="0"/>
          <w:spacing w:val="0"/>
        </w:rPr>
        <w:t>连船舶重工集团2</w:t>
      </w:r>
      <w:r>
        <w:rPr>
          <w:rFonts w:hAnsi="新宋体" w:hint="eastAsia"/>
          <w:snapToGrid w:val="0"/>
          <w:spacing w:val="0"/>
        </w:rPr>
        <w:t>-17</w:t>
      </w:r>
      <w:r w:rsidRPr="00A622D1">
        <w:rPr>
          <w:rFonts w:hAnsi="宋体" w:hint="eastAsia"/>
        </w:rPr>
        <w:t>区码头</w:t>
      </w:r>
      <w:r w:rsidRPr="00A622D1">
        <w:rPr>
          <w:rFonts w:hAnsi="宋体"/>
        </w:rPr>
        <w:t>30</w:t>
      </w:r>
      <w:r w:rsidRPr="00A622D1">
        <w:rPr>
          <w:rFonts w:hAnsi="宋体" w:hint="eastAsia"/>
        </w:rPr>
        <w:t>万吨原油船</w:t>
      </w:r>
      <w:r w:rsidRPr="00A622D1">
        <w:rPr>
          <w:rFonts w:hAnsi="宋体"/>
        </w:rPr>
        <w:t>70#</w:t>
      </w:r>
      <w:r w:rsidRPr="00A622D1">
        <w:rPr>
          <w:rFonts w:hAnsi="宋体" w:hint="eastAsia"/>
        </w:rPr>
        <w:t>船舵机室</w:t>
      </w:r>
    </w:p>
    <w:p w:rsidR="0005323F" w:rsidRDefault="0005323F" w:rsidP="0005323F">
      <w:pPr>
        <w:spacing w:line="540" w:lineRule="exact"/>
        <w:ind w:leftChars="228" w:left="2924" w:hangingChars="700" w:hanging="2240"/>
        <w:jc w:val="left"/>
        <w:rPr>
          <w:rFonts w:hAnsi="新宋体" w:hint="eastAsia"/>
          <w:snapToGrid w:val="0"/>
          <w:spacing w:val="0"/>
        </w:rPr>
      </w:pPr>
      <w:r>
        <w:rPr>
          <w:rFonts w:ascii="黑体" w:eastAsia="黑体" w:hAnsi="新宋体" w:hint="eastAsia"/>
          <w:snapToGrid w:val="0"/>
          <w:spacing w:val="0"/>
        </w:rPr>
        <w:t>五、事故类别：</w:t>
      </w:r>
      <w:r>
        <w:rPr>
          <w:rFonts w:hAnsi="新宋体" w:hint="eastAsia"/>
          <w:snapToGrid w:val="0"/>
          <w:spacing w:val="0"/>
        </w:rPr>
        <w:t>机械伤害</w:t>
      </w:r>
    </w:p>
    <w:p w:rsidR="0005323F" w:rsidRDefault="0005323F" w:rsidP="0005323F">
      <w:pPr>
        <w:spacing w:line="540" w:lineRule="exact"/>
        <w:ind w:firstLineChars="200" w:firstLine="640"/>
        <w:jc w:val="left"/>
        <w:rPr>
          <w:rFonts w:hAnsi="新宋体" w:hint="eastAsia"/>
          <w:snapToGrid w:val="0"/>
          <w:spacing w:val="0"/>
        </w:rPr>
      </w:pPr>
      <w:r>
        <w:rPr>
          <w:rFonts w:ascii="黑体" w:eastAsia="黑体" w:hAnsi="新宋体" w:hint="eastAsia"/>
          <w:snapToGrid w:val="0"/>
          <w:spacing w:val="0"/>
        </w:rPr>
        <w:t>六、事故原因：</w:t>
      </w:r>
      <w:r>
        <w:rPr>
          <w:rFonts w:hAnsi="新宋体" w:hint="eastAsia"/>
          <w:snapToGrid w:val="0"/>
          <w:spacing w:val="0"/>
        </w:rPr>
        <w:t>违章作业</w:t>
      </w:r>
    </w:p>
    <w:p w:rsidR="0005323F" w:rsidRDefault="0005323F" w:rsidP="0005323F">
      <w:pPr>
        <w:spacing w:line="540" w:lineRule="exact"/>
        <w:ind w:firstLineChars="200" w:firstLine="640"/>
        <w:jc w:val="left"/>
        <w:rPr>
          <w:rFonts w:hAnsi="新宋体"/>
          <w:snapToGrid w:val="0"/>
          <w:spacing w:val="0"/>
        </w:rPr>
      </w:pPr>
      <w:r>
        <w:rPr>
          <w:rFonts w:ascii="黑体" w:eastAsia="黑体" w:hAnsi="新宋体" w:hint="eastAsia"/>
          <w:snapToGrid w:val="0"/>
          <w:spacing w:val="0"/>
        </w:rPr>
        <w:t>七、事故等级：</w:t>
      </w:r>
      <w:r>
        <w:rPr>
          <w:rFonts w:hAnsi="新宋体" w:hint="eastAsia"/>
          <w:snapToGrid w:val="0"/>
          <w:spacing w:val="0"/>
        </w:rPr>
        <w:t>一般事故</w:t>
      </w:r>
    </w:p>
    <w:p w:rsidR="0005323F" w:rsidRDefault="0005323F" w:rsidP="0005323F">
      <w:pPr>
        <w:spacing w:line="540" w:lineRule="exact"/>
        <w:ind w:firstLineChars="200" w:firstLine="640"/>
        <w:jc w:val="left"/>
        <w:rPr>
          <w:rFonts w:ascii="黑体" w:eastAsia="黑体" w:hAnsi="新宋体"/>
          <w:snapToGrid w:val="0"/>
          <w:spacing w:val="0"/>
        </w:rPr>
      </w:pPr>
      <w:r>
        <w:rPr>
          <w:rFonts w:ascii="黑体" w:eastAsia="黑体" w:hAnsi="新宋体" w:hint="eastAsia"/>
          <w:snapToGrid w:val="0"/>
          <w:spacing w:val="0"/>
        </w:rPr>
        <w:t>八、伤亡人员情况：</w:t>
      </w:r>
    </w:p>
    <w:tbl>
      <w:tblPr>
        <w:tblW w:w="852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1121"/>
        <w:gridCol w:w="846"/>
        <w:gridCol w:w="878"/>
        <w:gridCol w:w="1043"/>
        <w:gridCol w:w="1404"/>
        <w:gridCol w:w="1008"/>
        <w:gridCol w:w="2228"/>
      </w:tblGrid>
      <w:tr w:rsidR="0005323F" w:rsidTr="00045340">
        <w:trPr>
          <w:trHeight w:val="980"/>
        </w:trPr>
        <w:tc>
          <w:tcPr>
            <w:tcW w:w="1121" w:type="dxa"/>
            <w:tcBorders>
              <w:top w:val="single" w:sz="8" w:space="0" w:color="auto"/>
            </w:tcBorders>
            <w:vAlign w:val="center"/>
          </w:tcPr>
          <w:p w:rsidR="0005323F" w:rsidRPr="00A91167" w:rsidRDefault="0005323F" w:rsidP="00045340">
            <w:pPr>
              <w:spacing w:line="540" w:lineRule="exact"/>
              <w:jc w:val="center"/>
              <w:rPr>
                <w:rFonts w:ascii="宋体" w:hAnsi="宋体"/>
                <w:sz w:val="28"/>
                <w:szCs w:val="28"/>
              </w:rPr>
            </w:pPr>
            <w:r w:rsidRPr="00A91167">
              <w:rPr>
                <w:rFonts w:ascii="宋体" w:hAnsi="宋体" w:hint="eastAsia"/>
                <w:sz w:val="28"/>
                <w:szCs w:val="28"/>
              </w:rPr>
              <w:t>姓　名</w:t>
            </w:r>
          </w:p>
        </w:tc>
        <w:tc>
          <w:tcPr>
            <w:tcW w:w="846" w:type="dxa"/>
            <w:tcBorders>
              <w:top w:val="single" w:sz="8" w:space="0" w:color="auto"/>
            </w:tcBorders>
            <w:vAlign w:val="center"/>
          </w:tcPr>
          <w:p w:rsidR="0005323F" w:rsidRPr="00A91167" w:rsidRDefault="0005323F" w:rsidP="00045340">
            <w:pPr>
              <w:spacing w:line="540" w:lineRule="exact"/>
              <w:jc w:val="center"/>
              <w:rPr>
                <w:rFonts w:ascii="宋体" w:hAnsi="宋体"/>
                <w:sz w:val="28"/>
                <w:szCs w:val="28"/>
              </w:rPr>
            </w:pPr>
            <w:r w:rsidRPr="00A91167">
              <w:rPr>
                <w:rFonts w:ascii="宋体" w:hAnsi="宋体" w:hint="eastAsia"/>
                <w:sz w:val="28"/>
                <w:szCs w:val="28"/>
              </w:rPr>
              <w:t>性别</w:t>
            </w:r>
          </w:p>
        </w:tc>
        <w:tc>
          <w:tcPr>
            <w:tcW w:w="878" w:type="dxa"/>
            <w:tcBorders>
              <w:top w:val="single" w:sz="8" w:space="0" w:color="auto"/>
            </w:tcBorders>
            <w:vAlign w:val="center"/>
          </w:tcPr>
          <w:p w:rsidR="0005323F" w:rsidRPr="00A91167" w:rsidRDefault="0005323F" w:rsidP="00045340">
            <w:pPr>
              <w:spacing w:line="540" w:lineRule="exact"/>
              <w:jc w:val="center"/>
              <w:rPr>
                <w:rFonts w:ascii="宋体" w:hAnsi="宋体"/>
                <w:sz w:val="28"/>
                <w:szCs w:val="28"/>
              </w:rPr>
            </w:pPr>
            <w:r w:rsidRPr="00A91167">
              <w:rPr>
                <w:rFonts w:ascii="宋体" w:hAnsi="宋体" w:hint="eastAsia"/>
                <w:sz w:val="28"/>
                <w:szCs w:val="28"/>
              </w:rPr>
              <w:t>年龄</w:t>
            </w:r>
          </w:p>
        </w:tc>
        <w:tc>
          <w:tcPr>
            <w:tcW w:w="1043" w:type="dxa"/>
            <w:tcBorders>
              <w:top w:val="single" w:sz="8" w:space="0" w:color="auto"/>
            </w:tcBorders>
            <w:vAlign w:val="center"/>
          </w:tcPr>
          <w:p w:rsidR="0005323F" w:rsidRPr="00A91167" w:rsidRDefault="0005323F" w:rsidP="00045340">
            <w:pPr>
              <w:spacing w:line="540" w:lineRule="exact"/>
              <w:jc w:val="center"/>
              <w:rPr>
                <w:rFonts w:ascii="宋体" w:hAnsi="宋体"/>
                <w:sz w:val="28"/>
                <w:szCs w:val="28"/>
              </w:rPr>
            </w:pPr>
            <w:r w:rsidRPr="00A91167">
              <w:rPr>
                <w:rFonts w:ascii="宋体" w:hAnsi="宋体" w:hint="eastAsia"/>
                <w:sz w:val="28"/>
                <w:szCs w:val="28"/>
              </w:rPr>
              <w:t>工　种</w:t>
            </w:r>
          </w:p>
        </w:tc>
        <w:tc>
          <w:tcPr>
            <w:tcW w:w="1404" w:type="dxa"/>
            <w:tcBorders>
              <w:top w:val="single" w:sz="8" w:space="0" w:color="auto"/>
            </w:tcBorders>
            <w:vAlign w:val="center"/>
          </w:tcPr>
          <w:p w:rsidR="0005323F" w:rsidRPr="00A91167" w:rsidRDefault="0005323F" w:rsidP="00045340">
            <w:pPr>
              <w:spacing w:line="540" w:lineRule="exact"/>
              <w:jc w:val="center"/>
              <w:rPr>
                <w:rFonts w:ascii="宋体" w:hAnsi="宋体"/>
                <w:sz w:val="28"/>
                <w:szCs w:val="28"/>
              </w:rPr>
            </w:pPr>
            <w:r w:rsidRPr="00A91167">
              <w:rPr>
                <w:rFonts w:ascii="宋体" w:hAnsi="宋体" w:hint="eastAsia"/>
                <w:sz w:val="28"/>
                <w:szCs w:val="28"/>
              </w:rPr>
              <w:t>本工种</w:t>
            </w:r>
          </w:p>
          <w:p w:rsidR="0005323F" w:rsidRPr="00A91167" w:rsidRDefault="0005323F" w:rsidP="00045340">
            <w:pPr>
              <w:spacing w:line="540" w:lineRule="exact"/>
              <w:jc w:val="center"/>
              <w:rPr>
                <w:rFonts w:ascii="宋体" w:hAnsi="宋体"/>
                <w:sz w:val="28"/>
                <w:szCs w:val="28"/>
              </w:rPr>
            </w:pPr>
            <w:r w:rsidRPr="00A91167">
              <w:rPr>
                <w:rFonts w:ascii="宋体" w:hAnsi="宋体" w:hint="eastAsia"/>
                <w:sz w:val="28"/>
                <w:szCs w:val="28"/>
              </w:rPr>
              <w:t>工龄</w:t>
            </w:r>
          </w:p>
        </w:tc>
        <w:tc>
          <w:tcPr>
            <w:tcW w:w="1008" w:type="dxa"/>
            <w:tcBorders>
              <w:top w:val="single" w:sz="8" w:space="0" w:color="auto"/>
            </w:tcBorders>
            <w:vAlign w:val="center"/>
          </w:tcPr>
          <w:p w:rsidR="0005323F" w:rsidRPr="00A91167" w:rsidRDefault="0005323F" w:rsidP="00045340">
            <w:pPr>
              <w:spacing w:line="540" w:lineRule="exact"/>
              <w:jc w:val="center"/>
              <w:rPr>
                <w:rFonts w:ascii="宋体" w:hAnsi="宋体" w:hint="eastAsia"/>
                <w:sz w:val="28"/>
                <w:szCs w:val="28"/>
              </w:rPr>
            </w:pPr>
            <w:r w:rsidRPr="00A91167">
              <w:rPr>
                <w:rFonts w:ascii="宋体" w:hAnsi="宋体" w:hint="eastAsia"/>
                <w:sz w:val="28"/>
                <w:szCs w:val="28"/>
              </w:rPr>
              <w:t>伤害</w:t>
            </w:r>
          </w:p>
          <w:p w:rsidR="0005323F" w:rsidRPr="00A91167" w:rsidRDefault="0005323F" w:rsidP="00045340">
            <w:pPr>
              <w:spacing w:line="540" w:lineRule="exact"/>
              <w:jc w:val="center"/>
              <w:rPr>
                <w:rFonts w:ascii="宋体" w:hAnsi="宋体"/>
                <w:sz w:val="28"/>
                <w:szCs w:val="28"/>
              </w:rPr>
            </w:pPr>
            <w:r w:rsidRPr="00A91167">
              <w:rPr>
                <w:rFonts w:ascii="宋体" w:hAnsi="宋体" w:hint="eastAsia"/>
                <w:sz w:val="28"/>
                <w:szCs w:val="28"/>
              </w:rPr>
              <w:t>程度</w:t>
            </w:r>
          </w:p>
        </w:tc>
        <w:tc>
          <w:tcPr>
            <w:tcW w:w="2228" w:type="dxa"/>
            <w:tcBorders>
              <w:top w:val="single" w:sz="8" w:space="0" w:color="auto"/>
            </w:tcBorders>
            <w:vAlign w:val="center"/>
          </w:tcPr>
          <w:p w:rsidR="0005323F" w:rsidRPr="00A91167" w:rsidRDefault="0005323F" w:rsidP="00045340">
            <w:pPr>
              <w:spacing w:line="540" w:lineRule="exact"/>
              <w:jc w:val="center"/>
              <w:rPr>
                <w:rFonts w:ascii="宋体" w:hAnsi="宋体" w:hint="eastAsia"/>
                <w:sz w:val="28"/>
                <w:szCs w:val="28"/>
              </w:rPr>
            </w:pPr>
            <w:r w:rsidRPr="00A91167">
              <w:rPr>
                <w:rFonts w:ascii="宋体" w:hAnsi="宋体" w:hint="eastAsia"/>
                <w:sz w:val="28"/>
                <w:szCs w:val="28"/>
              </w:rPr>
              <w:t>安全教育</w:t>
            </w:r>
          </w:p>
          <w:p w:rsidR="0005323F" w:rsidRPr="00A91167" w:rsidRDefault="0005323F" w:rsidP="00045340">
            <w:pPr>
              <w:spacing w:line="540" w:lineRule="exact"/>
              <w:jc w:val="center"/>
              <w:rPr>
                <w:rFonts w:ascii="宋体" w:hAnsi="宋体"/>
                <w:sz w:val="28"/>
                <w:szCs w:val="28"/>
              </w:rPr>
            </w:pPr>
            <w:r w:rsidRPr="00A91167">
              <w:rPr>
                <w:rFonts w:ascii="宋体" w:hAnsi="宋体" w:hint="eastAsia"/>
                <w:sz w:val="28"/>
                <w:szCs w:val="28"/>
              </w:rPr>
              <w:t>情况</w:t>
            </w:r>
          </w:p>
        </w:tc>
      </w:tr>
      <w:tr w:rsidR="0005323F" w:rsidTr="00045340">
        <w:trPr>
          <w:trHeight w:val="822"/>
        </w:trPr>
        <w:tc>
          <w:tcPr>
            <w:tcW w:w="1121" w:type="dxa"/>
            <w:vAlign w:val="center"/>
          </w:tcPr>
          <w:p w:rsidR="0005323F" w:rsidRPr="000212B5" w:rsidRDefault="0005323F" w:rsidP="00045340">
            <w:pPr>
              <w:spacing w:line="540" w:lineRule="exact"/>
              <w:jc w:val="center"/>
              <w:rPr>
                <w:rFonts w:hint="eastAsia"/>
                <w:sz w:val="28"/>
                <w:szCs w:val="28"/>
              </w:rPr>
            </w:pPr>
            <w:r>
              <w:rPr>
                <w:rFonts w:hint="eastAsia"/>
                <w:sz w:val="28"/>
                <w:szCs w:val="28"/>
              </w:rPr>
              <w:t>李晋</w:t>
            </w:r>
          </w:p>
        </w:tc>
        <w:tc>
          <w:tcPr>
            <w:tcW w:w="846" w:type="dxa"/>
            <w:vAlign w:val="center"/>
          </w:tcPr>
          <w:p w:rsidR="0005323F" w:rsidRPr="00C35893" w:rsidRDefault="0005323F" w:rsidP="00045340">
            <w:pPr>
              <w:spacing w:line="540" w:lineRule="exact"/>
              <w:jc w:val="center"/>
              <w:rPr>
                <w:rFonts w:hAnsi="宋体" w:hint="eastAsia"/>
                <w:sz w:val="28"/>
                <w:szCs w:val="28"/>
              </w:rPr>
            </w:pPr>
            <w:r w:rsidRPr="00C35893">
              <w:rPr>
                <w:rFonts w:hAnsi="宋体" w:hint="eastAsia"/>
                <w:sz w:val="28"/>
                <w:szCs w:val="28"/>
              </w:rPr>
              <w:t>男</w:t>
            </w:r>
          </w:p>
        </w:tc>
        <w:tc>
          <w:tcPr>
            <w:tcW w:w="878" w:type="dxa"/>
            <w:vAlign w:val="center"/>
          </w:tcPr>
          <w:p w:rsidR="0005323F" w:rsidRPr="00C35893" w:rsidRDefault="0005323F" w:rsidP="00045340">
            <w:pPr>
              <w:spacing w:line="540" w:lineRule="exact"/>
              <w:jc w:val="center"/>
              <w:rPr>
                <w:rFonts w:hAnsi="宋体" w:hint="eastAsia"/>
                <w:sz w:val="28"/>
                <w:szCs w:val="28"/>
              </w:rPr>
            </w:pPr>
            <w:r>
              <w:rPr>
                <w:rFonts w:hint="eastAsia"/>
                <w:sz w:val="28"/>
                <w:szCs w:val="28"/>
              </w:rPr>
              <w:t>29</w:t>
            </w:r>
          </w:p>
        </w:tc>
        <w:tc>
          <w:tcPr>
            <w:tcW w:w="1043" w:type="dxa"/>
            <w:vAlign w:val="center"/>
          </w:tcPr>
          <w:p w:rsidR="0005323F" w:rsidRPr="00C35893" w:rsidRDefault="0005323F" w:rsidP="00045340">
            <w:pPr>
              <w:spacing w:line="540" w:lineRule="exact"/>
              <w:jc w:val="center"/>
              <w:rPr>
                <w:rFonts w:hAnsi="宋体" w:hint="eastAsia"/>
                <w:sz w:val="28"/>
                <w:szCs w:val="28"/>
              </w:rPr>
            </w:pPr>
            <w:r>
              <w:rPr>
                <w:rFonts w:hAnsi="宋体" w:hint="eastAsia"/>
                <w:sz w:val="28"/>
                <w:szCs w:val="28"/>
              </w:rPr>
              <w:t>控制工程师</w:t>
            </w:r>
          </w:p>
        </w:tc>
        <w:tc>
          <w:tcPr>
            <w:tcW w:w="1404" w:type="dxa"/>
            <w:vAlign w:val="center"/>
          </w:tcPr>
          <w:p w:rsidR="0005323F" w:rsidRPr="00C35893" w:rsidRDefault="0005323F" w:rsidP="00045340">
            <w:pPr>
              <w:spacing w:line="540" w:lineRule="exact"/>
              <w:jc w:val="center"/>
              <w:rPr>
                <w:rFonts w:hint="eastAsia"/>
                <w:sz w:val="28"/>
                <w:szCs w:val="28"/>
              </w:rPr>
            </w:pPr>
            <w:r>
              <w:rPr>
                <w:rFonts w:hint="eastAsia"/>
                <w:sz w:val="28"/>
                <w:szCs w:val="28"/>
              </w:rPr>
              <w:t>4年</w:t>
            </w:r>
          </w:p>
        </w:tc>
        <w:tc>
          <w:tcPr>
            <w:tcW w:w="1008" w:type="dxa"/>
            <w:vAlign w:val="center"/>
          </w:tcPr>
          <w:p w:rsidR="0005323F" w:rsidRPr="00C35893" w:rsidRDefault="0005323F" w:rsidP="00045340">
            <w:pPr>
              <w:spacing w:line="540" w:lineRule="exact"/>
              <w:jc w:val="center"/>
              <w:rPr>
                <w:rFonts w:hAnsi="宋体" w:hint="eastAsia"/>
                <w:sz w:val="28"/>
                <w:szCs w:val="28"/>
              </w:rPr>
            </w:pPr>
            <w:r w:rsidRPr="00C35893">
              <w:rPr>
                <w:rFonts w:hAnsi="宋体" w:hint="eastAsia"/>
                <w:sz w:val="28"/>
                <w:szCs w:val="28"/>
              </w:rPr>
              <w:t>死亡</w:t>
            </w:r>
          </w:p>
        </w:tc>
        <w:tc>
          <w:tcPr>
            <w:tcW w:w="2228" w:type="dxa"/>
            <w:vAlign w:val="center"/>
          </w:tcPr>
          <w:p w:rsidR="0005323F" w:rsidRPr="00C35893" w:rsidRDefault="0005323F" w:rsidP="00045340">
            <w:pPr>
              <w:spacing w:line="540" w:lineRule="exact"/>
              <w:jc w:val="center"/>
              <w:rPr>
                <w:rFonts w:hAnsi="宋体" w:hint="eastAsia"/>
                <w:sz w:val="28"/>
                <w:szCs w:val="28"/>
              </w:rPr>
            </w:pPr>
            <w:r>
              <w:rPr>
                <w:rFonts w:hAnsi="宋体" w:hint="eastAsia"/>
                <w:sz w:val="28"/>
                <w:szCs w:val="28"/>
              </w:rPr>
              <w:t>三级安全教育</w:t>
            </w:r>
          </w:p>
        </w:tc>
      </w:tr>
    </w:tbl>
    <w:p w:rsidR="0005323F" w:rsidRDefault="0005323F" w:rsidP="0005323F">
      <w:pPr>
        <w:spacing w:line="540" w:lineRule="exact"/>
        <w:ind w:firstLineChars="200" w:firstLine="640"/>
        <w:jc w:val="left"/>
        <w:rPr>
          <w:rFonts w:hAnsi="新宋体"/>
          <w:snapToGrid w:val="0"/>
          <w:spacing w:val="0"/>
        </w:rPr>
      </w:pPr>
      <w:r>
        <w:rPr>
          <w:rFonts w:ascii="黑体" w:eastAsia="黑体" w:hAnsi="新宋体" w:hint="eastAsia"/>
          <w:snapToGrid w:val="0"/>
          <w:spacing w:val="0"/>
        </w:rPr>
        <w:t>九、本次事故损失工作日总数：</w:t>
      </w:r>
      <w:r w:rsidRPr="000637F4">
        <w:rPr>
          <w:rFonts w:hAnsi="新宋体"/>
          <w:snapToGrid w:val="0"/>
          <w:spacing w:val="0"/>
        </w:rPr>
        <w:t>6</w:t>
      </w:r>
      <w:r w:rsidRPr="000637F4">
        <w:rPr>
          <w:rFonts w:hAnsi="新宋体" w:hint="eastAsia"/>
          <w:snapToGrid w:val="0"/>
          <w:spacing w:val="0"/>
        </w:rPr>
        <w:t>000天</w:t>
      </w:r>
    </w:p>
    <w:p w:rsidR="0005323F" w:rsidRDefault="0005323F" w:rsidP="0005323F">
      <w:pPr>
        <w:spacing w:line="540" w:lineRule="exact"/>
        <w:ind w:firstLineChars="200" w:firstLine="640"/>
        <w:jc w:val="left"/>
        <w:rPr>
          <w:rFonts w:hAnsi="新宋体"/>
          <w:snapToGrid w:val="0"/>
          <w:spacing w:val="0"/>
        </w:rPr>
      </w:pPr>
      <w:r>
        <w:rPr>
          <w:rFonts w:ascii="黑体" w:eastAsia="黑体" w:hAnsi="新宋体" w:hint="eastAsia"/>
          <w:snapToGrid w:val="0"/>
          <w:spacing w:val="0"/>
        </w:rPr>
        <w:t>十、本次事故直接经济损失</w:t>
      </w:r>
      <w:r>
        <w:rPr>
          <w:rFonts w:hAnsi="新宋体" w:hint="eastAsia"/>
          <w:snapToGrid w:val="0"/>
          <w:spacing w:val="0"/>
        </w:rPr>
        <w:t>429万元</w:t>
      </w:r>
    </w:p>
    <w:p w:rsidR="0005323F" w:rsidRDefault="0005323F" w:rsidP="0005323F">
      <w:pPr>
        <w:spacing w:line="540" w:lineRule="exact"/>
        <w:ind w:firstLineChars="200" w:firstLine="640"/>
        <w:jc w:val="left"/>
        <w:rPr>
          <w:rFonts w:ascii="黑体" w:eastAsia="黑体" w:hAnsi="新宋体"/>
          <w:snapToGrid w:val="0"/>
          <w:spacing w:val="0"/>
        </w:rPr>
      </w:pPr>
      <w:r>
        <w:rPr>
          <w:rFonts w:ascii="黑体" w:eastAsia="黑体" w:hAnsi="新宋体" w:hint="eastAsia"/>
          <w:snapToGrid w:val="0"/>
          <w:spacing w:val="0"/>
        </w:rPr>
        <w:t>十一、事故详细经过：</w:t>
      </w:r>
    </w:p>
    <w:p w:rsidR="0005323F" w:rsidRDefault="0005323F" w:rsidP="0005323F">
      <w:pPr>
        <w:spacing w:line="540" w:lineRule="exact"/>
        <w:ind w:firstLineChars="200" w:firstLine="643"/>
        <w:jc w:val="left"/>
        <w:rPr>
          <w:rFonts w:hAnsi="新宋体" w:hint="eastAsia"/>
          <w:b/>
          <w:snapToGrid w:val="0"/>
          <w:spacing w:val="0"/>
        </w:rPr>
      </w:pPr>
      <w:r>
        <w:rPr>
          <w:rFonts w:hAnsi="新宋体" w:hint="eastAsia"/>
          <w:b/>
          <w:snapToGrid w:val="0"/>
          <w:spacing w:val="0"/>
        </w:rPr>
        <w:t>（一）事故相关单位和个人情况</w:t>
      </w:r>
    </w:p>
    <w:p w:rsidR="0005323F" w:rsidRPr="00DD687E" w:rsidRDefault="0005323F" w:rsidP="0005323F">
      <w:pPr>
        <w:spacing w:line="540" w:lineRule="exact"/>
        <w:ind w:firstLine="645"/>
        <w:rPr>
          <w:rFonts w:hAnsi="新宋体" w:hint="eastAsia"/>
          <w:snapToGrid w:val="0"/>
          <w:spacing w:val="0"/>
        </w:rPr>
      </w:pPr>
      <w:r>
        <w:rPr>
          <w:rFonts w:hAnsi="新宋体" w:hint="eastAsia"/>
          <w:snapToGrid w:val="0"/>
          <w:spacing w:val="0"/>
        </w:rPr>
        <w:t>1</w:t>
      </w:r>
      <w:r>
        <w:rPr>
          <w:rFonts w:hAnsi="新宋体"/>
          <w:snapToGrid w:val="0"/>
          <w:spacing w:val="0"/>
        </w:rPr>
        <w:t>.</w:t>
      </w:r>
      <w:r>
        <w:rPr>
          <w:rFonts w:hAnsi="新宋体" w:hint="eastAsia"/>
          <w:snapToGrid w:val="0"/>
          <w:spacing w:val="0"/>
        </w:rPr>
        <w:t>英利集团有限公司（以下简称英利集团），</w:t>
      </w:r>
      <w:smartTag w:uri="urn:schemas-microsoft-com:office:smarttags" w:element="chsdate">
        <w:smartTagPr>
          <w:attr w:name="IsROCDate" w:val="False"/>
          <w:attr w:name="IsLunarDate" w:val="False"/>
          <w:attr w:name="Day" w:val="26"/>
          <w:attr w:name="Month" w:val="11"/>
          <w:attr w:name="Year" w:val="1998"/>
        </w:smartTagPr>
        <w:r>
          <w:rPr>
            <w:rFonts w:hAnsi="新宋体" w:hint="eastAsia"/>
            <w:snapToGrid w:val="0"/>
            <w:spacing w:val="0"/>
          </w:rPr>
          <w:t>1998年11月26日</w:t>
        </w:r>
      </w:smartTag>
      <w:r>
        <w:rPr>
          <w:rFonts w:hAnsi="新宋体" w:hint="eastAsia"/>
          <w:snapToGrid w:val="0"/>
          <w:spacing w:val="0"/>
        </w:rPr>
        <w:t>在保定市工商行政管理局注册成立；类型有限责任公司；住所保定市朝阳北大街3399号；法人代表苗连生；经营范围生物质能及太阳能技术开发、技术咨询；光伏节能技术研发、技术服务等。</w:t>
      </w:r>
    </w:p>
    <w:p w:rsidR="0005323F" w:rsidRDefault="0005323F" w:rsidP="0005323F">
      <w:pPr>
        <w:spacing w:line="540" w:lineRule="exact"/>
        <w:ind w:firstLine="645"/>
        <w:rPr>
          <w:rFonts w:hAnsi="新宋体" w:hint="eastAsia"/>
          <w:snapToGrid w:val="0"/>
          <w:spacing w:val="0"/>
        </w:rPr>
      </w:pPr>
      <w:r>
        <w:rPr>
          <w:rFonts w:hAnsi="新宋体" w:hint="eastAsia"/>
          <w:snapToGrid w:val="0"/>
          <w:spacing w:val="0"/>
        </w:rPr>
        <w:t>2.北京奇峰聚能科技有限公司（以下简称北京奇峰有</w:t>
      </w:r>
      <w:r>
        <w:rPr>
          <w:rFonts w:hAnsi="新宋体" w:hint="eastAsia"/>
          <w:snapToGrid w:val="0"/>
          <w:spacing w:val="0"/>
        </w:rPr>
        <w:lastRenderedPageBreak/>
        <w:t>限公司），英利集团的子公司，</w:t>
      </w:r>
      <w:smartTag w:uri="urn:schemas-microsoft-com:office:smarttags" w:element="chsdate">
        <w:smartTagPr>
          <w:attr w:name="IsROCDate" w:val="False"/>
          <w:attr w:name="IsLunarDate" w:val="False"/>
          <w:attr w:name="Day" w:val="4"/>
          <w:attr w:name="Month" w:val="5"/>
          <w:attr w:name="Year" w:val="2009"/>
        </w:smartTagPr>
        <w:r>
          <w:rPr>
            <w:rFonts w:hAnsi="新宋体" w:hint="eastAsia"/>
            <w:snapToGrid w:val="0"/>
            <w:spacing w:val="0"/>
          </w:rPr>
          <w:t>2009年5月4日</w:t>
        </w:r>
      </w:smartTag>
      <w:r>
        <w:rPr>
          <w:rFonts w:hAnsi="新宋体" w:hint="eastAsia"/>
          <w:snapToGrid w:val="0"/>
          <w:spacing w:val="0"/>
        </w:rPr>
        <w:t>在北京市工商行政管理局东城分局注册成立；类型其他有限责任公司；法人代表王向东，董事长兼总经理蒋涛；住所北京市东城区沙子口路70号13号楼三层303；经营范围技术推广服务；销售机械设备。企业没有建立职业健康安全管理体系。</w:t>
      </w:r>
    </w:p>
    <w:p w:rsidR="0005323F" w:rsidRDefault="0005323F" w:rsidP="0005323F">
      <w:pPr>
        <w:spacing w:line="540" w:lineRule="exact"/>
        <w:ind w:firstLine="645"/>
        <w:rPr>
          <w:rFonts w:hAnsi="新宋体" w:hint="eastAsia"/>
          <w:snapToGrid w:val="0"/>
          <w:spacing w:val="0"/>
        </w:rPr>
      </w:pPr>
      <w:r>
        <w:rPr>
          <w:rFonts w:hAnsi="新宋体" w:hint="eastAsia"/>
          <w:snapToGrid w:val="0"/>
          <w:spacing w:val="0"/>
        </w:rPr>
        <w:t>3.保定奇峰电力装备有限公司（以下简称保定奇峰有限公司）北京奇峰有限公司的子公司，</w:t>
      </w:r>
      <w:smartTag w:uri="urn:schemas-microsoft-com:office:smarttags" w:element="chsdate">
        <w:smartTagPr>
          <w:attr w:name="IsROCDate" w:val="False"/>
          <w:attr w:name="IsLunarDate" w:val="False"/>
          <w:attr w:name="Day" w:val="15"/>
          <w:attr w:name="Month" w:val="11"/>
          <w:attr w:name="Year" w:val="2010"/>
        </w:smartTagPr>
        <w:r>
          <w:rPr>
            <w:rFonts w:hAnsi="新宋体" w:hint="eastAsia"/>
            <w:snapToGrid w:val="0"/>
            <w:spacing w:val="0"/>
          </w:rPr>
          <w:t>2010年11月15日</w:t>
        </w:r>
      </w:smartTag>
      <w:r>
        <w:rPr>
          <w:rFonts w:hAnsi="新宋体" w:hint="eastAsia"/>
          <w:snapToGrid w:val="0"/>
          <w:spacing w:val="0"/>
        </w:rPr>
        <w:t>在保定市工商行政管理局注册成立；类型有限责任公司（法人独资）；法人代表王向东；住所保定市翠园街722号；经营范围能源科技技术的研发、技术咨询及服务、磁悬浮储能飞轮生产、制造、销售。</w:t>
      </w:r>
    </w:p>
    <w:p w:rsidR="0005323F" w:rsidRDefault="0005323F" w:rsidP="0005323F">
      <w:pPr>
        <w:spacing w:line="540" w:lineRule="exact"/>
        <w:ind w:firstLine="645"/>
        <w:rPr>
          <w:rFonts w:hAnsi="新宋体" w:hint="eastAsia"/>
          <w:snapToGrid w:val="0"/>
          <w:spacing w:val="0"/>
        </w:rPr>
      </w:pPr>
      <w:r>
        <w:rPr>
          <w:rFonts w:hAnsi="新宋体" w:hint="eastAsia"/>
          <w:snapToGrid w:val="0"/>
          <w:spacing w:val="0"/>
        </w:rPr>
        <w:t>4.巨涛海洋船舶工程服务(大连)有限公司（以下简称巨涛船舶有限公司）,</w:t>
      </w:r>
      <w:smartTag w:uri="urn:schemas-microsoft-com:office:smarttags" w:element="chsdate">
        <w:smartTagPr>
          <w:attr w:name="IsROCDate" w:val="False"/>
          <w:attr w:name="IsLunarDate" w:val="False"/>
          <w:attr w:name="Day" w:val="12"/>
          <w:attr w:name="Month" w:val="2"/>
          <w:attr w:name="Year" w:val="2007"/>
        </w:smartTagPr>
        <w:r>
          <w:rPr>
            <w:rFonts w:hAnsi="新宋体" w:hint="eastAsia"/>
            <w:snapToGrid w:val="0"/>
            <w:spacing w:val="0"/>
          </w:rPr>
          <w:t>2007年2月12日</w:t>
        </w:r>
      </w:smartTag>
      <w:r>
        <w:rPr>
          <w:rFonts w:hAnsi="新宋体" w:hint="eastAsia"/>
          <w:snapToGrid w:val="0"/>
          <w:spacing w:val="0"/>
        </w:rPr>
        <w:t>在大连市金州新区工商行政管理局注册成立；类型有限责任公司；法定代表人曹云生；住所大连市经济技术开发区锦州街4号；经营范围船舶涂装；金属结构及管线的设计、加工安装；</w:t>
      </w:r>
      <w:smartTag w:uri="urn:schemas-microsoft-com:office:smarttags" w:element="chsdate">
        <w:smartTagPr>
          <w:attr w:name="IsROCDate" w:val="False"/>
          <w:attr w:name="IsLunarDate" w:val="False"/>
          <w:attr w:name="Day" w:val="18"/>
          <w:attr w:name="Month" w:val="4"/>
          <w:attr w:name="Year" w:val="2014"/>
        </w:smartTagPr>
        <w:r>
          <w:rPr>
            <w:rFonts w:hAnsi="新宋体" w:hint="eastAsia"/>
            <w:snapToGrid w:val="0"/>
            <w:spacing w:val="0"/>
          </w:rPr>
          <w:t>2014年4月18日</w:t>
        </w:r>
      </w:smartTag>
      <w:r>
        <w:rPr>
          <w:rFonts w:hAnsi="新宋体" w:hint="eastAsia"/>
          <w:snapToGrid w:val="0"/>
          <w:spacing w:val="0"/>
        </w:rPr>
        <w:t>取得大连市核定地方船舶建造类别和吨位证书；证书号大港口造船开字0317号；类别、吨位船舶分段制作；船舶分段合拢；船舶电气设备安装等；有效期至</w:t>
      </w:r>
      <w:smartTag w:uri="urn:schemas-microsoft-com:office:smarttags" w:element="chsdate">
        <w:smartTagPr>
          <w:attr w:name="IsROCDate" w:val="False"/>
          <w:attr w:name="IsLunarDate" w:val="False"/>
          <w:attr w:name="Day" w:val="17"/>
          <w:attr w:name="Month" w:val="4"/>
          <w:attr w:name="Year" w:val="2017"/>
        </w:smartTagPr>
        <w:r>
          <w:rPr>
            <w:rFonts w:hAnsi="新宋体" w:hint="eastAsia"/>
            <w:snapToGrid w:val="0"/>
            <w:spacing w:val="0"/>
          </w:rPr>
          <w:t>2017年4月17日</w:t>
        </w:r>
      </w:smartTag>
      <w:r>
        <w:rPr>
          <w:rFonts w:hAnsi="新宋体" w:hint="eastAsia"/>
          <w:snapToGrid w:val="0"/>
          <w:spacing w:val="0"/>
        </w:rPr>
        <w:t>；发证机关大连金州新区水陆运输管理所；每年与大连船舶重工集团有限公司(以下简称大船重工)续签承包合同，承包大船重工船舶分段制作；船舶分段合拢；船舶电气设备安装等项目。</w:t>
      </w:r>
    </w:p>
    <w:p w:rsidR="0005323F" w:rsidRDefault="0005323F" w:rsidP="0005323F">
      <w:pPr>
        <w:spacing w:line="540" w:lineRule="exact"/>
        <w:ind w:firstLine="645"/>
        <w:rPr>
          <w:rFonts w:hAnsi="新宋体" w:hint="eastAsia"/>
          <w:snapToGrid w:val="0"/>
          <w:spacing w:val="0"/>
        </w:rPr>
      </w:pPr>
      <w:r>
        <w:rPr>
          <w:rFonts w:hAnsi="新宋体" w:hint="eastAsia"/>
          <w:snapToGrid w:val="0"/>
          <w:spacing w:val="0"/>
        </w:rPr>
        <w:t>5.李晋</w:t>
      </w:r>
      <w:r w:rsidRPr="002A6D79">
        <w:rPr>
          <w:rFonts w:hAnsi="新宋体" w:hint="eastAsia"/>
          <w:snapToGrid w:val="0"/>
          <w:spacing w:val="0"/>
        </w:rPr>
        <w:t>男，</w:t>
      </w:r>
      <w:r>
        <w:rPr>
          <w:rFonts w:hAnsi="新宋体" w:hint="eastAsia"/>
          <w:snapToGrid w:val="0"/>
          <w:spacing w:val="0"/>
        </w:rPr>
        <w:t>29</w:t>
      </w:r>
      <w:r w:rsidRPr="002A6D79">
        <w:rPr>
          <w:rFonts w:hAnsi="新宋体" w:hint="eastAsia"/>
          <w:snapToGrid w:val="0"/>
          <w:spacing w:val="0"/>
        </w:rPr>
        <w:t>岁，身份证号码</w:t>
      </w:r>
      <w:r>
        <w:rPr>
          <w:rFonts w:hAnsi="新宋体" w:hint="eastAsia"/>
          <w:snapToGrid w:val="0"/>
          <w:spacing w:val="0"/>
        </w:rPr>
        <w:t>5202021198711028619，</w:t>
      </w:r>
      <w:r>
        <w:rPr>
          <w:rFonts w:hAnsi="新宋体" w:hint="eastAsia"/>
          <w:snapToGrid w:val="0"/>
          <w:spacing w:val="0"/>
        </w:rPr>
        <w:lastRenderedPageBreak/>
        <w:t>贵州省盘县古普乡古普村人</w:t>
      </w:r>
      <w:r w:rsidRPr="002A6D79">
        <w:rPr>
          <w:rFonts w:hAnsi="新宋体" w:hint="eastAsia"/>
          <w:snapToGrid w:val="0"/>
          <w:spacing w:val="0"/>
        </w:rPr>
        <w:t>，</w:t>
      </w:r>
      <w:r>
        <w:rPr>
          <w:rFonts w:hAnsi="新宋体" w:hint="eastAsia"/>
          <w:snapToGrid w:val="0"/>
          <w:spacing w:val="0"/>
        </w:rPr>
        <w:t>研究生学历</w:t>
      </w:r>
      <w:r w:rsidRPr="002A6D79">
        <w:rPr>
          <w:rFonts w:hAnsi="新宋体" w:hint="eastAsia"/>
          <w:snapToGrid w:val="0"/>
          <w:spacing w:val="0"/>
        </w:rPr>
        <w:t>。201</w:t>
      </w:r>
      <w:r>
        <w:rPr>
          <w:rFonts w:hAnsi="新宋体" w:hint="eastAsia"/>
          <w:snapToGrid w:val="0"/>
          <w:spacing w:val="0"/>
        </w:rPr>
        <w:t>2</w:t>
      </w:r>
      <w:r w:rsidRPr="002A6D79">
        <w:rPr>
          <w:rFonts w:hAnsi="新宋体" w:hint="eastAsia"/>
          <w:snapToGrid w:val="0"/>
          <w:spacing w:val="0"/>
        </w:rPr>
        <w:t>年8月与</w:t>
      </w:r>
      <w:r>
        <w:rPr>
          <w:rFonts w:hAnsi="新宋体" w:hint="eastAsia"/>
          <w:snapToGrid w:val="0"/>
          <w:spacing w:val="0"/>
        </w:rPr>
        <w:t>北京奇峰有限公司</w:t>
      </w:r>
      <w:r w:rsidRPr="002A6D79">
        <w:rPr>
          <w:rFonts w:hAnsi="新宋体" w:hint="eastAsia"/>
          <w:snapToGrid w:val="0"/>
          <w:spacing w:val="0"/>
        </w:rPr>
        <w:t>签订劳动合同，从事</w:t>
      </w:r>
      <w:r w:rsidRPr="009504CE">
        <w:rPr>
          <w:rFonts w:hAnsi="新宋体" w:hint="eastAsia"/>
          <w:snapToGrid w:val="0"/>
          <w:spacing w:val="0"/>
        </w:rPr>
        <w:t>控制工程师</w:t>
      </w:r>
      <w:r w:rsidRPr="002A6D79">
        <w:rPr>
          <w:rFonts w:hAnsi="新宋体" w:hint="eastAsia"/>
          <w:snapToGrid w:val="0"/>
          <w:spacing w:val="0"/>
        </w:rPr>
        <w:t>工作，完成入厂新员工三级</w:t>
      </w:r>
      <w:r w:rsidRPr="006B1ABA">
        <w:rPr>
          <w:rFonts w:hAnsi="新宋体" w:hint="eastAsia"/>
          <w:snapToGrid w:val="0"/>
          <w:spacing w:val="0"/>
        </w:rPr>
        <w:t>安全</w:t>
      </w:r>
      <w:r w:rsidRPr="002A6D79">
        <w:rPr>
          <w:rFonts w:hAnsi="新宋体" w:hint="eastAsia"/>
          <w:snapToGrid w:val="0"/>
          <w:spacing w:val="0"/>
        </w:rPr>
        <w:t>教育培训。</w:t>
      </w:r>
    </w:p>
    <w:p w:rsidR="0005323F" w:rsidRDefault="0005323F" w:rsidP="0005323F">
      <w:pPr>
        <w:spacing w:line="540" w:lineRule="exact"/>
        <w:ind w:firstLine="630"/>
        <w:rPr>
          <w:rFonts w:hAnsi="新宋体" w:hint="eastAsia"/>
          <w:snapToGrid w:val="0"/>
          <w:spacing w:val="0"/>
        </w:rPr>
      </w:pPr>
      <w:r>
        <w:rPr>
          <w:rFonts w:hAnsi="新宋体" w:hint="eastAsia"/>
          <w:b/>
          <w:snapToGrid w:val="0"/>
          <w:spacing w:val="0"/>
        </w:rPr>
        <w:t>（二）事故背景</w:t>
      </w:r>
    </w:p>
    <w:p w:rsidR="0005323F" w:rsidRDefault="0005323F" w:rsidP="0005323F">
      <w:pPr>
        <w:spacing w:line="540" w:lineRule="exact"/>
        <w:ind w:firstLine="645"/>
        <w:rPr>
          <w:rFonts w:hAnsi="新宋体" w:hint="eastAsia"/>
          <w:snapToGrid w:val="0"/>
          <w:spacing w:val="0"/>
        </w:rPr>
      </w:pPr>
      <w:r>
        <w:rPr>
          <w:rFonts w:hAnsi="新宋体" w:hint="eastAsia"/>
          <w:snapToGrid w:val="0"/>
          <w:spacing w:val="0"/>
        </w:rPr>
        <w:t>1.</w:t>
      </w:r>
      <w:r w:rsidRPr="0053599F">
        <w:rPr>
          <w:rFonts w:hAnsi="新宋体" w:hint="eastAsia"/>
          <w:snapToGrid w:val="0"/>
          <w:spacing w:val="0"/>
        </w:rPr>
        <w:t xml:space="preserve"> </w:t>
      </w:r>
      <w:smartTag w:uri="urn:schemas-microsoft-com:office:smarttags" w:element="chsdate">
        <w:smartTagPr>
          <w:attr w:name="IsROCDate" w:val="False"/>
          <w:attr w:name="IsLunarDate" w:val="False"/>
          <w:attr w:name="Day" w:val="1"/>
          <w:attr w:name="Month" w:val="3"/>
          <w:attr w:name="Year" w:val="2013"/>
        </w:smartTagPr>
        <w:r>
          <w:rPr>
            <w:rFonts w:hAnsi="新宋体" w:hint="eastAsia"/>
            <w:snapToGrid w:val="0"/>
            <w:spacing w:val="0"/>
          </w:rPr>
          <w:t>2013年3月1日</w:t>
        </w:r>
      </w:smartTag>
      <w:r>
        <w:rPr>
          <w:rFonts w:hAnsi="新宋体" w:hint="eastAsia"/>
          <w:snapToGrid w:val="0"/>
          <w:spacing w:val="0"/>
        </w:rPr>
        <w:t>，哈尔滨工程大学、英利集团、大连船舶重工集团有限公司(以下简称大船重工)依据《工业和信息化部财政部关于自升式钻井平台设计制造信息化管理技术研究等8个项目立项的批复》（工信部联装545号）文件，共同承研高技术船舶科研项目太阳能在油船上的应用技术研究，哈尔滨工程大学为项目牵头单位；英利集团负责太阳能与传统船舶动力系统的并网测控技术研究，研制出适合油船的飞轮储能系统装备和并网电力管理系统并提供实船验证所需的船用专用组件一套；大船重工负责实船工程中光伏系统的固定支架（或基座）的设计、制作及安装并提供实船。</w:t>
      </w:r>
    </w:p>
    <w:p w:rsidR="0005323F" w:rsidRDefault="0005323F" w:rsidP="0005323F">
      <w:pPr>
        <w:spacing w:line="540" w:lineRule="exact"/>
        <w:ind w:firstLine="645"/>
        <w:rPr>
          <w:rFonts w:hAnsi="新宋体" w:hint="eastAsia"/>
          <w:snapToGrid w:val="0"/>
          <w:spacing w:val="0"/>
        </w:rPr>
      </w:pPr>
      <w:r>
        <w:rPr>
          <w:rFonts w:hAnsi="新宋体" w:hint="eastAsia"/>
          <w:snapToGrid w:val="0"/>
          <w:spacing w:val="0"/>
        </w:rPr>
        <w:t>2.英利集团将该科研项目的核心部件储能飞轮的设计与调试交由北京奇峰有限公司完成；制造与安装交由保定奇峰有限公司完成。</w:t>
      </w:r>
      <w:smartTag w:uri="urn:schemas-microsoft-com:office:smarttags" w:element="chsdate">
        <w:smartTagPr>
          <w:attr w:name="IsROCDate" w:val="False"/>
          <w:attr w:name="IsLunarDate" w:val="False"/>
          <w:attr w:name="Day" w:val="7"/>
          <w:attr w:name="Month" w:val="3"/>
          <w:attr w:name="Year" w:val="2016"/>
        </w:smartTagPr>
        <w:r>
          <w:rPr>
            <w:rFonts w:hAnsi="新宋体" w:hint="eastAsia"/>
            <w:snapToGrid w:val="0"/>
            <w:spacing w:val="0"/>
          </w:rPr>
          <w:t>3月7日</w:t>
        </w:r>
      </w:smartTag>
      <w:r>
        <w:rPr>
          <w:rFonts w:hAnsi="新宋体" w:hint="eastAsia"/>
          <w:snapToGrid w:val="0"/>
          <w:spacing w:val="0"/>
        </w:rPr>
        <w:t>储能飞轮完成制造与调试，通过了中国船级社的船用产品试验并颁发了《船用产品试验证书》。</w:t>
      </w:r>
    </w:p>
    <w:p w:rsidR="0005323F" w:rsidRPr="00373D39" w:rsidRDefault="0005323F" w:rsidP="0005323F">
      <w:pPr>
        <w:spacing w:line="540" w:lineRule="exact"/>
        <w:ind w:firstLine="645"/>
        <w:rPr>
          <w:rFonts w:hAnsi="新宋体"/>
          <w:snapToGrid w:val="0"/>
          <w:spacing w:val="0"/>
        </w:rPr>
      </w:pPr>
      <w:r w:rsidRPr="00373D39">
        <w:rPr>
          <w:rFonts w:hAnsi="新宋体" w:hint="eastAsia"/>
          <w:snapToGrid w:val="0"/>
          <w:spacing w:val="0"/>
        </w:rPr>
        <w:t>3.储能飞轮是由壳体、</w:t>
      </w:r>
      <w:r>
        <w:rPr>
          <w:rFonts w:hAnsi="新宋体" w:hint="eastAsia"/>
          <w:snapToGrid w:val="0"/>
          <w:spacing w:val="0"/>
        </w:rPr>
        <w:t>旋转飞轮</w:t>
      </w:r>
      <w:r w:rsidRPr="00373D39">
        <w:rPr>
          <w:rFonts w:hAnsi="新宋体" w:hint="eastAsia"/>
          <w:snapToGrid w:val="0"/>
          <w:spacing w:val="0"/>
        </w:rPr>
        <w:t>、电机、</w:t>
      </w:r>
      <w:r>
        <w:rPr>
          <w:rFonts w:hAnsi="新宋体" w:hint="eastAsia"/>
          <w:snapToGrid w:val="0"/>
          <w:spacing w:val="0"/>
        </w:rPr>
        <w:t>陶瓷</w:t>
      </w:r>
      <w:r w:rsidRPr="00373D39">
        <w:rPr>
          <w:rFonts w:hAnsi="新宋体" w:hint="eastAsia"/>
          <w:snapToGrid w:val="0"/>
          <w:spacing w:val="0"/>
        </w:rPr>
        <w:t>轴承</w:t>
      </w:r>
      <w:r>
        <w:rPr>
          <w:rFonts w:hAnsi="新宋体" w:hint="eastAsia"/>
          <w:snapToGrid w:val="0"/>
          <w:spacing w:val="0"/>
        </w:rPr>
        <w:t>和</w:t>
      </w:r>
      <w:r w:rsidRPr="00373D39">
        <w:rPr>
          <w:rFonts w:hAnsi="新宋体" w:hint="eastAsia"/>
          <w:snapToGrid w:val="0"/>
          <w:spacing w:val="0"/>
        </w:rPr>
        <w:t>真空系统</w:t>
      </w:r>
      <w:r>
        <w:rPr>
          <w:rFonts w:hAnsi="新宋体" w:hint="eastAsia"/>
          <w:snapToGrid w:val="0"/>
          <w:spacing w:val="0"/>
        </w:rPr>
        <w:t>等</w:t>
      </w:r>
      <w:r w:rsidRPr="00373D39">
        <w:rPr>
          <w:rFonts w:hAnsi="新宋体" w:hint="eastAsia"/>
          <w:snapToGrid w:val="0"/>
          <w:spacing w:val="0"/>
        </w:rPr>
        <w:t>组成，</w:t>
      </w:r>
      <w:r>
        <w:rPr>
          <w:rFonts w:hAnsi="新宋体" w:hint="eastAsia"/>
          <w:snapToGrid w:val="0"/>
          <w:spacing w:val="0"/>
        </w:rPr>
        <w:t>体积1.06立方米；整机重量1450公斤；旋转飞轮重量308公斤；额定转速15000转/分钟，</w:t>
      </w:r>
      <w:r w:rsidRPr="00373D39">
        <w:rPr>
          <w:rFonts w:hAnsi="新宋体" w:hint="eastAsia"/>
          <w:snapToGrid w:val="0"/>
          <w:spacing w:val="0"/>
        </w:rPr>
        <w:t>由储能变流器和控制柜进行控制</w:t>
      </w:r>
      <w:r>
        <w:rPr>
          <w:rFonts w:hAnsi="新宋体" w:hint="eastAsia"/>
          <w:snapToGrid w:val="0"/>
          <w:spacing w:val="0"/>
        </w:rPr>
        <w:t>，工作原理</w:t>
      </w:r>
      <w:r w:rsidRPr="00373D39">
        <w:rPr>
          <w:rFonts w:hAnsi="新宋体" w:hint="eastAsia"/>
          <w:snapToGrid w:val="0"/>
          <w:spacing w:val="0"/>
        </w:rPr>
        <w:t>电机作电动机运行驱动</w:t>
      </w:r>
      <w:r>
        <w:rPr>
          <w:rFonts w:hAnsi="新宋体" w:hint="eastAsia"/>
          <w:snapToGrid w:val="0"/>
          <w:spacing w:val="0"/>
        </w:rPr>
        <w:t>旋转飞轮</w:t>
      </w:r>
      <w:r w:rsidRPr="00373D39">
        <w:rPr>
          <w:rFonts w:hAnsi="新宋体" w:hint="eastAsia"/>
          <w:snapToGrid w:val="0"/>
          <w:spacing w:val="0"/>
        </w:rPr>
        <w:t>升速，将电能转换成机械能；旋转飞轮带动电</w:t>
      </w:r>
      <w:r w:rsidRPr="00373D39">
        <w:rPr>
          <w:rFonts w:hAnsi="新宋体" w:hint="eastAsia"/>
          <w:snapToGrid w:val="0"/>
          <w:spacing w:val="0"/>
        </w:rPr>
        <w:lastRenderedPageBreak/>
        <w:t>机作发电机运行，</w:t>
      </w:r>
      <w:r>
        <w:rPr>
          <w:rFonts w:hAnsi="新宋体" w:hint="eastAsia"/>
          <w:snapToGrid w:val="0"/>
          <w:spacing w:val="0"/>
        </w:rPr>
        <w:t>旋转飞轮</w:t>
      </w:r>
      <w:r w:rsidRPr="00373D39">
        <w:rPr>
          <w:rFonts w:hAnsi="新宋体" w:hint="eastAsia"/>
          <w:snapToGrid w:val="0"/>
          <w:spacing w:val="0"/>
        </w:rPr>
        <w:t>降速，将</w:t>
      </w:r>
      <w:r>
        <w:rPr>
          <w:rFonts w:hAnsi="新宋体" w:hint="eastAsia"/>
          <w:snapToGrid w:val="0"/>
          <w:spacing w:val="0"/>
        </w:rPr>
        <w:t>旋转飞轮</w:t>
      </w:r>
      <w:r w:rsidRPr="00373D39">
        <w:rPr>
          <w:rFonts w:hAnsi="新宋体" w:hint="eastAsia"/>
          <w:snapToGrid w:val="0"/>
          <w:spacing w:val="0"/>
        </w:rPr>
        <w:t>储存的机械能转换成电能。</w:t>
      </w:r>
      <w:r>
        <w:rPr>
          <w:rFonts w:hAnsi="新宋体" w:hint="eastAsia"/>
          <w:snapToGrid w:val="0"/>
          <w:spacing w:val="0"/>
        </w:rPr>
        <w:t>旋转飞轮</w:t>
      </w:r>
      <w:r w:rsidRPr="00373D39">
        <w:rPr>
          <w:rFonts w:hAnsi="新宋体" w:hint="eastAsia"/>
          <w:snapToGrid w:val="0"/>
          <w:spacing w:val="0"/>
        </w:rPr>
        <w:t>的升速和降速，实现了电能的存储和释放，即充电与放电。</w:t>
      </w:r>
      <w:r>
        <w:rPr>
          <w:rFonts w:hAnsi="新宋体" w:hint="eastAsia"/>
          <w:snapToGrid w:val="0"/>
          <w:spacing w:val="0"/>
        </w:rPr>
        <w:t>《储能飞轮使用说明书》和《储能飞轮安全操作规程》规定真空度50</w:t>
      </w:r>
      <w:r w:rsidRPr="004B5630">
        <w:rPr>
          <w:rFonts w:hAnsi="新宋体"/>
          <w:snapToGrid w:val="0"/>
          <w:spacing w:val="0"/>
        </w:rPr>
        <w:t>Pa</w:t>
      </w:r>
      <w:r>
        <w:rPr>
          <w:rFonts w:hAnsi="新宋体" w:hint="eastAsia"/>
          <w:snapToGrid w:val="0"/>
          <w:spacing w:val="0"/>
        </w:rPr>
        <w:t>以上不允许</w:t>
      </w:r>
      <w:r w:rsidRPr="004B5630">
        <w:rPr>
          <w:rFonts w:hAnsi="新宋体" w:hint="eastAsia"/>
          <w:snapToGrid w:val="0"/>
          <w:spacing w:val="0"/>
        </w:rPr>
        <w:t>启动</w:t>
      </w:r>
      <w:r>
        <w:rPr>
          <w:rFonts w:hAnsi="新宋体" w:hint="eastAsia"/>
          <w:snapToGrid w:val="0"/>
          <w:spacing w:val="0"/>
        </w:rPr>
        <w:t>储能飞轮，</w:t>
      </w:r>
      <w:r w:rsidRPr="006B0BBD">
        <w:rPr>
          <w:rFonts w:hAnsi="新宋体" w:hint="eastAsia"/>
          <w:snapToGrid w:val="0"/>
          <w:spacing w:val="0"/>
        </w:rPr>
        <w:t>设备正常运行要求真空条件应保持在</w:t>
      </w:r>
      <w:r w:rsidRPr="006B0BBD">
        <w:rPr>
          <w:rFonts w:hAnsi="新宋体"/>
          <w:snapToGrid w:val="0"/>
          <w:spacing w:val="0"/>
        </w:rPr>
        <w:t>5</w:t>
      </w:r>
      <w:r w:rsidRPr="006B0BBD">
        <w:rPr>
          <w:rFonts w:hAnsi="新宋体" w:hint="eastAsia"/>
          <w:snapToGrid w:val="0"/>
          <w:spacing w:val="0"/>
        </w:rPr>
        <w:t>～</w:t>
      </w:r>
      <w:r w:rsidRPr="006B0BBD">
        <w:rPr>
          <w:rFonts w:hAnsi="新宋体"/>
          <w:snapToGrid w:val="0"/>
          <w:spacing w:val="0"/>
        </w:rPr>
        <w:t>20Pa</w:t>
      </w:r>
      <w:r w:rsidRPr="006B0BBD">
        <w:rPr>
          <w:rFonts w:hAnsi="新宋体" w:hint="eastAsia"/>
          <w:snapToGrid w:val="0"/>
          <w:spacing w:val="0"/>
        </w:rPr>
        <w:t>。</w:t>
      </w:r>
    </w:p>
    <w:p w:rsidR="0005323F" w:rsidRDefault="0005323F" w:rsidP="0005323F">
      <w:pPr>
        <w:spacing w:line="540" w:lineRule="exact"/>
        <w:ind w:firstLine="645"/>
        <w:rPr>
          <w:rFonts w:hAnsi="新宋体" w:hint="eastAsia"/>
          <w:snapToGrid w:val="0"/>
          <w:spacing w:val="0"/>
        </w:rPr>
      </w:pPr>
      <w:r>
        <w:rPr>
          <w:rFonts w:hAnsi="新宋体" w:hint="eastAsia"/>
          <w:snapToGrid w:val="0"/>
          <w:spacing w:val="0"/>
        </w:rPr>
        <w:t>4.</w:t>
      </w:r>
      <w:smartTag w:uri="urn:schemas-microsoft-com:office:smarttags" w:element="chsdate">
        <w:smartTagPr>
          <w:attr w:name="IsROCDate" w:val="False"/>
          <w:attr w:name="IsLunarDate" w:val="False"/>
          <w:attr w:name="Day" w:val="6"/>
          <w:attr w:name="Month" w:val="3"/>
          <w:attr w:name="Year" w:val="2016"/>
        </w:smartTagPr>
        <w:r>
          <w:rPr>
            <w:rFonts w:hAnsi="新宋体" w:hint="eastAsia"/>
            <w:snapToGrid w:val="0"/>
            <w:spacing w:val="0"/>
          </w:rPr>
          <w:t>2016年3月6日</w:t>
        </w:r>
      </w:smartTag>
      <w:r>
        <w:rPr>
          <w:rFonts w:hAnsi="新宋体" w:hint="eastAsia"/>
          <w:snapToGrid w:val="0"/>
          <w:spacing w:val="0"/>
        </w:rPr>
        <w:t>北京奇峰有限公司成立太阳能在油船上的应用试验项目组，由北京奇峰副总经理赵建平任组长负责组织、协调和安全管理等全面工作，控制工程师李晋、秦军红负责系统调试，保定奇峰有限公司员工任占强、王秉华、田高峰、胡增武等负责设备安装。</w:t>
      </w:r>
    </w:p>
    <w:p w:rsidR="0005323F" w:rsidRDefault="0005323F" w:rsidP="0005323F">
      <w:pPr>
        <w:spacing w:line="540" w:lineRule="exact"/>
        <w:ind w:firstLine="645"/>
        <w:rPr>
          <w:rFonts w:hAnsi="新宋体" w:hint="eastAsia"/>
          <w:snapToGrid w:val="0"/>
          <w:spacing w:val="0"/>
        </w:rPr>
      </w:pPr>
      <w:r>
        <w:rPr>
          <w:rFonts w:hAnsi="新宋体" w:hint="eastAsia"/>
          <w:snapToGrid w:val="0"/>
          <w:spacing w:val="0"/>
        </w:rPr>
        <w:t>5.大船重工将正在建造的</w:t>
      </w:r>
      <w:r w:rsidRPr="00A622D1">
        <w:rPr>
          <w:rFonts w:hAnsi="宋体"/>
        </w:rPr>
        <w:t>30</w:t>
      </w:r>
      <w:r w:rsidRPr="00A622D1">
        <w:rPr>
          <w:rFonts w:hAnsi="宋体" w:hint="eastAsia"/>
        </w:rPr>
        <w:t>万吨原油船</w:t>
      </w:r>
      <w:r w:rsidRPr="00A622D1">
        <w:rPr>
          <w:rFonts w:hAnsi="宋体"/>
        </w:rPr>
        <w:t>70#</w:t>
      </w:r>
      <w:r w:rsidRPr="00A622D1">
        <w:rPr>
          <w:rFonts w:hAnsi="宋体" w:hint="eastAsia"/>
        </w:rPr>
        <w:t>船</w:t>
      </w:r>
      <w:r>
        <w:rPr>
          <w:rFonts w:hAnsi="新宋体" w:hint="eastAsia"/>
          <w:snapToGrid w:val="0"/>
          <w:spacing w:val="0"/>
        </w:rPr>
        <w:t>作为该科研项目的实船。</w:t>
      </w:r>
      <w:smartTag w:uri="urn:schemas-microsoft-com:office:smarttags" w:element="chsdate">
        <w:smartTagPr>
          <w:attr w:name="IsROCDate" w:val="False"/>
          <w:attr w:name="IsLunarDate" w:val="False"/>
          <w:attr w:name="Day" w:val="23"/>
          <w:attr w:name="Month" w:val="3"/>
          <w:attr w:name="Year" w:val="2016"/>
        </w:smartTagPr>
        <w:r>
          <w:rPr>
            <w:rFonts w:hAnsi="新宋体" w:hint="eastAsia"/>
            <w:snapToGrid w:val="0"/>
            <w:spacing w:val="0"/>
          </w:rPr>
          <w:t>3月23日</w:t>
        </w:r>
      </w:smartTag>
      <w:r>
        <w:rPr>
          <w:rFonts w:hAnsi="新宋体" w:hint="eastAsia"/>
          <w:snapToGrid w:val="0"/>
          <w:spacing w:val="0"/>
        </w:rPr>
        <w:t>保定奇峰有限公司员工任占强等人将储能飞轮（QFFL3-30/240</w:t>
      </w:r>
      <w:r>
        <w:rPr>
          <w:rFonts w:hAnsi="新宋体"/>
          <w:snapToGrid w:val="0"/>
          <w:spacing w:val="0"/>
        </w:rPr>
        <w:t>）</w:t>
      </w:r>
      <w:r>
        <w:rPr>
          <w:rFonts w:hAnsi="新宋体" w:hint="eastAsia"/>
          <w:snapToGrid w:val="0"/>
          <w:spacing w:val="0"/>
        </w:rPr>
        <w:t>安装固定到</w:t>
      </w:r>
      <w:r w:rsidRPr="00E314B6">
        <w:rPr>
          <w:rFonts w:hAnsi="新宋体"/>
          <w:snapToGrid w:val="0"/>
          <w:spacing w:val="0"/>
        </w:rPr>
        <w:t>30</w:t>
      </w:r>
      <w:r w:rsidRPr="00E314B6">
        <w:rPr>
          <w:rFonts w:hAnsi="新宋体" w:hint="eastAsia"/>
          <w:snapToGrid w:val="0"/>
          <w:spacing w:val="0"/>
        </w:rPr>
        <w:t>万吨原油船</w:t>
      </w:r>
      <w:r w:rsidRPr="00E314B6">
        <w:rPr>
          <w:rFonts w:hAnsi="新宋体"/>
          <w:snapToGrid w:val="0"/>
          <w:spacing w:val="0"/>
        </w:rPr>
        <w:t>70#</w:t>
      </w:r>
      <w:r w:rsidRPr="00E314B6">
        <w:rPr>
          <w:rFonts w:hAnsi="新宋体" w:hint="eastAsia"/>
          <w:snapToGrid w:val="0"/>
          <w:spacing w:val="0"/>
        </w:rPr>
        <w:t>船舵机室的</w:t>
      </w:r>
      <w:r>
        <w:rPr>
          <w:rFonts w:hAnsi="新宋体" w:hint="eastAsia"/>
          <w:snapToGrid w:val="0"/>
          <w:spacing w:val="0"/>
        </w:rPr>
        <w:t>基座上;</w:t>
      </w:r>
      <w:r w:rsidRPr="00E314B6">
        <w:rPr>
          <w:rFonts w:hAnsi="新宋体" w:hint="eastAsia"/>
          <w:snapToGrid w:val="0"/>
          <w:spacing w:val="0"/>
        </w:rPr>
        <w:t>船舵机室</w:t>
      </w:r>
      <w:r>
        <w:rPr>
          <w:rFonts w:hAnsi="新宋体" w:hint="eastAsia"/>
          <w:snapToGrid w:val="0"/>
          <w:spacing w:val="0"/>
        </w:rPr>
        <w:t>位于驾驶室下第二层,可从右舷处舱门顺斜梯进入</w:t>
      </w:r>
      <w:r w:rsidRPr="00E314B6">
        <w:rPr>
          <w:rFonts w:hAnsi="新宋体" w:hint="eastAsia"/>
          <w:snapToGrid w:val="0"/>
          <w:spacing w:val="0"/>
        </w:rPr>
        <w:t>舵机室</w:t>
      </w:r>
      <w:r>
        <w:rPr>
          <w:rFonts w:hAnsi="新宋体" w:hint="eastAsia"/>
          <w:snapToGrid w:val="0"/>
          <w:spacing w:val="0"/>
        </w:rPr>
        <w:t>，</w:t>
      </w:r>
      <w:r w:rsidRPr="00E314B6">
        <w:rPr>
          <w:rFonts w:hAnsi="新宋体" w:hint="eastAsia"/>
          <w:snapToGrid w:val="0"/>
          <w:spacing w:val="0"/>
        </w:rPr>
        <w:t>舵机室</w:t>
      </w:r>
      <w:r>
        <w:rPr>
          <w:rFonts w:hAnsi="新宋体" w:hint="eastAsia"/>
          <w:snapToGrid w:val="0"/>
          <w:spacing w:val="0"/>
        </w:rPr>
        <w:t>船尾方向隔壁是锅炉室;</w:t>
      </w:r>
      <w:r w:rsidRPr="00971A8C">
        <w:rPr>
          <w:rFonts w:hAnsi="新宋体" w:hint="eastAsia"/>
          <w:snapToGrid w:val="0"/>
          <w:spacing w:val="0"/>
        </w:rPr>
        <w:t xml:space="preserve"> </w:t>
      </w:r>
      <w:r w:rsidRPr="00E314B6">
        <w:rPr>
          <w:rFonts w:hAnsi="新宋体" w:hint="eastAsia"/>
          <w:snapToGrid w:val="0"/>
          <w:spacing w:val="0"/>
        </w:rPr>
        <w:t>舵机室</w:t>
      </w:r>
      <w:r>
        <w:rPr>
          <w:rFonts w:hAnsi="新宋体" w:hint="eastAsia"/>
          <w:snapToGrid w:val="0"/>
          <w:spacing w:val="0"/>
        </w:rPr>
        <w:t>船头方向的上一层是主配电室，两室之间有斜梯相连</w:t>
      </w:r>
      <w:r w:rsidRPr="00E314B6">
        <w:rPr>
          <w:rFonts w:hAnsi="新宋体" w:hint="eastAsia"/>
          <w:snapToGrid w:val="0"/>
          <w:spacing w:val="0"/>
        </w:rPr>
        <w:t>。</w:t>
      </w:r>
    </w:p>
    <w:p w:rsidR="0005323F" w:rsidRPr="00793D03" w:rsidRDefault="0005323F" w:rsidP="0005323F">
      <w:pPr>
        <w:spacing w:line="540" w:lineRule="exact"/>
        <w:ind w:firstLineChars="200" w:firstLine="643"/>
        <w:jc w:val="left"/>
        <w:rPr>
          <w:rFonts w:hAnsi="新宋体" w:hint="eastAsia"/>
          <w:snapToGrid w:val="0"/>
          <w:spacing w:val="0"/>
        </w:rPr>
      </w:pPr>
      <w:r>
        <w:rPr>
          <w:rFonts w:hAnsi="新宋体" w:hint="eastAsia"/>
          <w:b/>
          <w:snapToGrid w:val="0"/>
          <w:spacing w:val="0"/>
        </w:rPr>
        <w:t>（三）事故经过</w:t>
      </w:r>
    </w:p>
    <w:p w:rsidR="0005323F" w:rsidRDefault="0005323F" w:rsidP="0005323F">
      <w:pPr>
        <w:spacing w:line="540" w:lineRule="exact"/>
        <w:ind w:firstLine="692"/>
        <w:rPr>
          <w:rFonts w:hAnsi="新宋体" w:hint="eastAsia"/>
          <w:snapToGrid w:val="0"/>
          <w:spacing w:val="0"/>
        </w:rPr>
      </w:pPr>
      <w:smartTag w:uri="urn:schemas-microsoft-com:office:smarttags" w:element="chsdate">
        <w:smartTagPr>
          <w:attr w:name="IsROCDate" w:val="False"/>
          <w:attr w:name="IsLunarDate" w:val="False"/>
          <w:attr w:name="Day" w:val="27"/>
          <w:attr w:name="Month" w:val="3"/>
          <w:attr w:name="Year" w:val="2016"/>
        </w:smartTagPr>
        <w:r>
          <w:rPr>
            <w:rFonts w:hAnsi="新宋体" w:hint="eastAsia"/>
            <w:snapToGrid w:val="0"/>
            <w:spacing w:val="0"/>
          </w:rPr>
          <w:t>3</w:t>
        </w:r>
        <w:r w:rsidRPr="00C61B60">
          <w:rPr>
            <w:rFonts w:hAnsi="新宋体" w:hint="eastAsia"/>
            <w:snapToGrid w:val="0"/>
            <w:spacing w:val="0"/>
          </w:rPr>
          <w:t>月</w:t>
        </w:r>
        <w:r>
          <w:rPr>
            <w:rFonts w:hAnsi="新宋体" w:hint="eastAsia"/>
            <w:snapToGrid w:val="0"/>
            <w:spacing w:val="0"/>
          </w:rPr>
          <w:t>27</w:t>
        </w:r>
        <w:r w:rsidRPr="00C61B60">
          <w:rPr>
            <w:rFonts w:hAnsi="新宋体" w:hint="eastAsia"/>
            <w:snapToGrid w:val="0"/>
            <w:spacing w:val="0"/>
          </w:rPr>
          <w:t>日</w:t>
        </w:r>
      </w:smartTag>
      <w:r>
        <w:rPr>
          <w:rFonts w:hAnsi="新宋体" w:hint="eastAsia"/>
          <w:snapToGrid w:val="0"/>
          <w:spacing w:val="0"/>
        </w:rPr>
        <w:t>上午8时左右，巨涛船舶有限公司的勤杂工马玉芬、王淑珍等到舵机室内靠船头方向距储能飞轮</w:t>
      </w:r>
      <w:smartTag w:uri="urn:schemas-microsoft-com:office:smarttags" w:element="chmetcnv">
        <w:smartTagPr>
          <w:attr w:name="TCSC" w:val="0"/>
          <w:attr w:name="NumberType" w:val="1"/>
          <w:attr w:name="Negative" w:val="False"/>
          <w:attr w:name="HasSpace" w:val="False"/>
          <w:attr w:name="SourceValue" w:val="10"/>
          <w:attr w:name="UnitName" w:val="米"/>
        </w:smartTagPr>
        <w:r>
          <w:rPr>
            <w:rFonts w:hAnsi="新宋体" w:hint="eastAsia"/>
            <w:snapToGrid w:val="0"/>
            <w:spacing w:val="0"/>
          </w:rPr>
          <w:t>10米</w:t>
        </w:r>
      </w:smartTag>
      <w:r>
        <w:rPr>
          <w:rFonts w:hAnsi="新宋体" w:hint="eastAsia"/>
          <w:snapToGrid w:val="0"/>
          <w:spacing w:val="0"/>
        </w:rPr>
        <w:t>左右的电缆配箱绑电缆标签。9时左右，北京奇峰有限公司副总经理赵建平带领控制工程师李晋、秦军红和保定奇峰有限公司的员工任占强等人进入</w:t>
      </w:r>
      <w:r w:rsidRPr="00E314B6">
        <w:rPr>
          <w:rFonts w:hAnsi="新宋体" w:hint="eastAsia"/>
          <w:snapToGrid w:val="0"/>
          <w:spacing w:val="0"/>
        </w:rPr>
        <w:t>油船</w:t>
      </w:r>
      <w:r w:rsidRPr="00E314B6">
        <w:rPr>
          <w:rFonts w:hAnsi="新宋体"/>
          <w:snapToGrid w:val="0"/>
          <w:spacing w:val="0"/>
        </w:rPr>
        <w:t>70#</w:t>
      </w:r>
      <w:r w:rsidRPr="00E314B6">
        <w:rPr>
          <w:rFonts w:hAnsi="新宋体" w:hint="eastAsia"/>
          <w:snapToGrid w:val="0"/>
          <w:spacing w:val="0"/>
        </w:rPr>
        <w:t>船舵机室，进行储能飞轮调试前的检查</w:t>
      </w:r>
      <w:r>
        <w:rPr>
          <w:rFonts w:hAnsi="新宋体" w:hint="eastAsia"/>
          <w:snapToGrid w:val="0"/>
          <w:spacing w:val="0"/>
        </w:rPr>
        <w:t>和</w:t>
      </w:r>
      <w:r w:rsidRPr="00E314B6">
        <w:rPr>
          <w:rFonts w:hAnsi="新宋体" w:hint="eastAsia"/>
          <w:snapToGrid w:val="0"/>
          <w:spacing w:val="0"/>
        </w:rPr>
        <w:t>准备</w:t>
      </w:r>
      <w:r>
        <w:rPr>
          <w:rFonts w:hAnsi="新宋体" w:hint="eastAsia"/>
          <w:snapToGrid w:val="0"/>
          <w:spacing w:val="0"/>
        </w:rPr>
        <w:t>工作，10时左右任占强完成测试前检查和准备工作，任占强启动真空泵，储能飞轮进行</w:t>
      </w:r>
      <w:r>
        <w:rPr>
          <w:rFonts w:hAnsi="新宋体" w:hint="eastAsia"/>
          <w:snapToGrid w:val="0"/>
          <w:spacing w:val="0"/>
        </w:rPr>
        <w:lastRenderedPageBreak/>
        <w:t>抽真空，10时30分真空抽到接近5000</w:t>
      </w:r>
      <w:r w:rsidRPr="004B5630">
        <w:rPr>
          <w:rFonts w:hAnsi="新宋体"/>
          <w:snapToGrid w:val="0"/>
          <w:spacing w:val="0"/>
        </w:rPr>
        <w:t>Pa</w:t>
      </w:r>
      <w:r>
        <w:rPr>
          <w:rFonts w:hAnsi="新宋体" w:hint="eastAsia"/>
          <w:snapToGrid w:val="0"/>
          <w:spacing w:val="0"/>
        </w:rPr>
        <w:t>时，观察真空系统正常后赵建平和任占强离开</w:t>
      </w:r>
      <w:r w:rsidRPr="00E314B6">
        <w:rPr>
          <w:rFonts w:hAnsi="新宋体" w:hint="eastAsia"/>
          <w:snapToGrid w:val="0"/>
          <w:spacing w:val="0"/>
        </w:rPr>
        <w:t>舵机室</w:t>
      </w:r>
      <w:r>
        <w:rPr>
          <w:rFonts w:hAnsi="新宋体" w:hint="eastAsia"/>
          <w:snapToGrid w:val="0"/>
          <w:spacing w:val="0"/>
        </w:rPr>
        <w:t>，到主配电室进行太阳能并网调试，控制工程师李晋、秦军红两人在</w:t>
      </w:r>
      <w:r w:rsidRPr="00E314B6">
        <w:rPr>
          <w:rFonts w:hAnsi="新宋体" w:hint="eastAsia"/>
          <w:snapToGrid w:val="0"/>
          <w:spacing w:val="0"/>
        </w:rPr>
        <w:t>舵机室</w:t>
      </w:r>
      <w:r>
        <w:rPr>
          <w:rFonts w:hAnsi="新宋体" w:hint="eastAsia"/>
          <w:snapToGrid w:val="0"/>
          <w:spacing w:val="0"/>
        </w:rPr>
        <w:t>进行调试，李晋启动储能飞轮，此时储能飞轮内真空度为5000</w:t>
      </w:r>
      <w:r w:rsidRPr="004B5630">
        <w:rPr>
          <w:rFonts w:hAnsi="新宋体"/>
          <w:snapToGrid w:val="0"/>
          <w:spacing w:val="0"/>
        </w:rPr>
        <w:t>Pa</w:t>
      </w:r>
      <w:r>
        <w:rPr>
          <w:rFonts w:hAnsi="新宋体" w:hint="eastAsia"/>
          <w:snapToGrid w:val="0"/>
          <w:spacing w:val="0"/>
        </w:rPr>
        <w:t>，两人站在储能飞轮的西南向距储能飞轮</w:t>
      </w:r>
      <w:smartTag w:uri="urn:schemas-microsoft-com:office:smarttags" w:element="chmetcnv">
        <w:smartTagPr>
          <w:attr w:name="TCSC" w:val="0"/>
          <w:attr w:name="NumberType" w:val="1"/>
          <w:attr w:name="Negative" w:val="False"/>
          <w:attr w:name="HasSpace" w:val="False"/>
          <w:attr w:name="SourceValue" w:val="5"/>
          <w:attr w:name="UnitName" w:val="米"/>
        </w:smartTagPr>
        <w:r>
          <w:rPr>
            <w:rFonts w:hAnsi="新宋体" w:hint="eastAsia"/>
            <w:snapToGrid w:val="0"/>
            <w:spacing w:val="0"/>
          </w:rPr>
          <w:t>5米</w:t>
        </w:r>
      </w:smartTag>
      <w:r>
        <w:rPr>
          <w:rFonts w:hAnsi="新宋体" w:hint="eastAsia"/>
          <w:snapToGrid w:val="0"/>
          <w:spacing w:val="0"/>
        </w:rPr>
        <w:t>的位置谈论调试情况，10时38分储能飞轮升速至9600转/分时发出一声巨响，储能飞轮解体，碎片四处飞散，秦军红感到腿部一热下意识的跑向锅炉室墙边护栏后面蹲下，李晋跑向斜梯的方向，秦军红看到储能飞轮已解体，观察一会后跑到主配电室配电柜处关上电闸，并告诉在此进行太阳能并网逆变设备检测的赵建平，赵建平等人进入舵机室，发现李晋仰躺在舵机室斜梯处缆绳堆放区的隔板下，头朝船尾方向，面侧向船右舷，脑部受伤出血，</w:t>
      </w:r>
      <w:r w:rsidRPr="00C61B60">
        <w:rPr>
          <w:rFonts w:hAnsi="新宋体" w:hint="eastAsia"/>
          <w:snapToGrid w:val="0"/>
          <w:spacing w:val="0"/>
        </w:rPr>
        <w:t>赶紧打电话</w:t>
      </w:r>
      <w:r w:rsidRPr="00732D2E">
        <w:rPr>
          <w:rFonts w:hAnsi="新宋体" w:hint="eastAsia"/>
          <w:snapToGrid w:val="0"/>
          <w:spacing w:val="0"/>
        </w:rPr>
        <w:t>求援</w:t>
      </w:r>
      <w:r w:rsidRPr="00C61B60">
        <w:rPr>
          <w:rFonts w:hAnsi="新宋体" w:hint="eastAsia"/>
          <w:snapToGrid w:val="0"/>
          <w:spacing w:val="0"/>
        </w:rPr>
        <w:t>，</w:t>
      </w:r>
      <w:r w:rsidRPr="00B417E6">
        <w:rPr>
          <w:rFonts w:hAnsi="新宋体" w:hint="eastAsia"/>
          <w:snapToGrid w:val="0"/>
          <w:spacing w:val="0"/>
        </w:rPr>
        <w:t>将</w:t>
      </w:r>
      <w:r>
        <w:rPr>
          <w:rFonts w:hAnsi="新宋体" w:hint="eastAsia"/>
          <w:snapToGrid w:val="0"/>
          <w:spacing w:val="0"/>
        </w:rPr>
        <w:t>李晋</w:t>
      </w:r>
      <w:r w:rsidRPr="00732D2E">
        <w:rPr>
          <w:rFonts w:hAnsi="新宋体" w:hint="eastAsia"/>
          <w:snapToGrid w:val="0"/>
          <w:spacing w:val="0"/>
        </w:rPr>
        <w:t>紧急送到市中心医院，经抢救无效死亡。</w:t>
      </w:r>
    </w:p>
    <w:p w:rsidR="0005323F" w:rsidRDefault="0005323F" w:rsidP="0005323F">
      <w:pPr>
        <w:spacing w:line="540" w:lineRule="exact"/>
        <w:ind w:firstLine="692"/>
        <w:rPr>
          <w:rFonts w:hAnsi="新宋体" w:hint="eastAsia"/>
          <w:snapToGrid w:val="0"/>
          <w:spacing w:val="0"/>
        </w:rPr>
      </w:pPr>
      <w:r>
        <w:rPr>
          <w:rFonts w:hAnsi="新宋体" w:hint="eastAsia"/>
          <w:snapToGrid w:val="0"/>
          <w:spacing w:val="0"/>
        </w:rPr>
        <w:t>秦军红的双腿、马玉芬的左腿和王淑珍的右腿处被残片击中，送至医院治疗，检查均为皮肉伤，未伤及骨头和神经。</w:t>
      </w:r>
    </w:p>
    <w:p w:rsidR="0005323F" w:rsidRDefault="0005323F" w:rsidP="0005323F">
      <w:pPr>
        <w:spacing w:line="540" w:lineRule="exact"/>
        <w:ind w:firstLine="692"/>
        <w:rPr>
          <w:rFonts w:hAnsi="新宋体" w:hint="eastAsia"/>
          <w:b/>
          <w:snapToGrid w:val="0"/>
          <w:spacing w:val="0"/>
        </w:rPr>
      </w:pPr>
      <w:r>
        <w:rPr>
          <w:rFonts w:hAnsi="新宋体" w:hint="eastAsia"/>
          <w:b/>
          <w:snapToGrid w:val="0"/>
          <w:spacing w:val="0"/>
        </w:rPr>
        <w:t>（四）现场勘察情况</w:t>
      </w:r>
    </w:p>
    <w:p w:rsidR="0005323F" w:rsidRPr="00232C6F" w:rsidRDefault="0005323F" w:rsidP="0005323F">
      <w:pPr>
        <w:spacing w:line="540" w:lineRule="exact"/>
        <w:ind w:firstLineChars="200" w:firstLine="640"/>
        <w:jc w:val="left"/>
        <w:rPr>
          <w:rFonts w:hAnsi="新宋体" w:hint="eastAsia"/>
          <w:snapToGrid w:val="0"/>
          <w:spacing w:val="0"/>
        </w:rPr>
      </w:pPr>
      <w:r>
        <w:rPr>
          <w:rFonts w:hAnsi="新宋体" w:hint="eastAsia"/>
          <w:snapToGrid w:val="0"/>
          <w:spacing w:val="0"/>
        </w:rPr>
        <w:t>事故发生后调查组</w:t>
      </w:r>
      <w:r w:rsidRPr="00232C6F">
        <w:rPr>
          <w:rFonts w:hAnsi="新宋体" w:hint="eastAsia"/>
          <w:snapToGrid w:val="0"/>
          <w:spacing w:val="0"/>
        </w:rPr>
        <w:t>调取了相关资料并</w:t>
      </w:r>
      <w:r>
        <w:rPr>
          <w:rFonts w:hAnsi="新宋体" w:hint="eastAsia"/>
          <w:snapToGrid w:val="0"/>
          <w:spacing w:val="0"/>
        </w:rPr>
        <w:t>对现场进行了勘察，</w:t>
      </w:r>
      <w:r w:rsidRPr="00232C6F">
        <w:rPr>
          <w:rFonts w:hAnsi="新宋体" w:hint="eastAsia"/>
          <w:snapToGrid w:val="0"/>
          <w:spacing w:val="0"/>
        </w:rPr>
        <w:t>情况如下：</w:t>
      </w:r>
    </w:p>
    <w:p w:rsidR="0005323F" w:rsidRDefault="0005323F" w:rsidP="0005323F">
      <w:pPr>
        <w:spacing w:line="540" w:lineRule="exact"/>
        <w:ind w:firstLine="645"/>
        <w:rPr>
          <w:rFonts w:hAnsi="新宋体" w:hint="eastAsia"/>
          <w:snapToGrid w:val="0"/>
          <w:spacing w:val="0"/>
        </w:rPr>
      </w:pPr>
      <w:r w:rsidRPr="00496C8A">
        <w:rPr>
          <w:rFonts w:hAnsi="新宋体" w:hint="eastAsia"/>
          <w:snapToGrid w:val="0"/>
          <w:spacing w:val="0"/>
        </w:rPr>
        <w:t>1.</w:t>
      </w:r>
      <w:r w:rsidRPr="00373D39">
        <w:rPr>
          <w:rFonts w:hAnsi="新宋体" w:hint="eastAsia"/>
          <w:snapToGrid w:val="0"/>
          <w:spacing w:val="0"/>
        </w:rPr>
        <w:t>储能飞轮</w:t>
      </w:r>
      <w:r>
        <w:rPr>
          <w:rFonts w:hAnsi="新宋体" w:hint="eastAsia"/>
          <w:snapToGrid w:val="0"/>
          <w:spacing w:val="0"/>
        </w:rPr>
        <w:t>型号</w:t>
      </w:r>
      <w:r w:rsidRPr="00373D39">
        <w:rPr>
          <w:rFonts w:hAnsi="新宋体" w:hint="eastAsia"/>
          <w:snapToGrid w:val="0"/>
          <w:spacing w:val="0"/>
        </w:rPr>
        <w:t>QFFL3-30/240</w:t>
      </w:r>
      <w:r>
        <w:rPr>
          <w:rFonts w:hAnsi="新宋体" w:hint="eastAsia"/>
          <w:snapToGrid w:val="0"/>
          <w:spacing w:val="0"/>
        </w:rPr>
        <w:t>；出厂编号160300001；出厂日期2016年3月；壳体主体固定在安装座上，壳体主体与上端盖的一圈连接螺栓全部断裂，上端盖飞出距壳体主体北端西侧</w:t>
      </w:r>
      <w:smartTag w:uri="urn:schemas-microsoft-com:office:smarttags" w:element="chmetcnv">
        <w:smartTagPr>
          <w:attr w:name="TCSC" w:val="0"/>
          <w:attr w:name="NumberType" w:val="1"/>
          <w:attr w:name="Negative" w:val="False"/>
          <w:attr w:name="HasSpace" w:val="False"/>
          <w:attr w:name="SourceValue" w:val="7"/>
          <w:attr w:name="UnitName" w:val="米"/>
        </w:smartTagPr>
        <w:r>
          <w:rPr>
            <w:rFonts w:hAnsi="新宋体" w:hint="eastAsia"/>
            <w:snapToGrid w:val="0"/>
            <w:spacing w:val="0"/>
          </w:rPr>
          <w:t>7米</w:t>
        </w:r>
      </w:smartTag>
      <w:r>
        <w:rPr>
          <w:rFonts w:hAnsi="新宋体" w:hint="eastAsia"/>
          <w:snapToGrid w:val="0"/>
          <w:spacing w:val="0"/>
        </w:rPr>
        <w:t>处，</w:t>
      </w:r>
      <w:r w:rsidRPr="00373D39">
        <w:rPr>
          <w:rFonts w:hAnsi="新宋体" w:hint="eastAsia"/>
          <w:snapToGrid w:val="0"/>
          <w:spacing w:val="0"/>
        </w:rPr>
        <w:t>储能飞轮</w:t>
      </w:r>
      <w:r>
        <w:rPr>
          <w:rFonts w:hAnsi="新宋体" w:hint="eastAsia"/>
          <w:snapToGrid w:val="0"/>
          <w:spacing w:val="0"/>
        </w:rPr>
        <w:t>壳体内有研磨的金属和陶瓷碎屑；壳体的北侧面和西侧面各有被击穿向外翻卷的一</w:t>
      </w:r>
      <w:r>
        <w:rPr>
          <w:rFonts w:hAnsi="新宋体" w:hint="eastAsia"/>
          <w:snapToGrid w:val="0"/>
          <w:spacing w:val="0"/>
        </w:rPr>
        <w:lastRenderedPageBreak/>
        <w:t>个洞，</w:t>
      </w:r>
      <w:r w:rsidRPr="00373D39">
        <w:rPr>
          <w:rFonts w:hAnsi="新宋体" w:hint="eastAsia"/>
          <w:snapToGrid w:val="0"/>
          <w:spacing w:val="0"/>
        </w:rPr>
        <w:t>储能飞轮</w:t>
      </w:r>
      <w:r>
        <w:rPr>
          <w:rFonts w:hAnsi="新宋体" w:hint="eastAsia"/>
          <w:snapToGrid w:val="0"/>
          <w:spacing w:val="0"/>
        </w:rPr>
        <w:t>内的转子和陶瓷轴承等构件的碎片散落在舵机室的各个角落。舵机室内的几处角铁支架被碎片击穿，并有碎片击穿舵机室与锅炉室的隔墙后，击穿锅炉，镶嵌在锅炉内。</w:t>
      </w:r>
    </w:p>
    <w:p w:rsidR="0005323F" w:rsidRDefault="0005323F" w:rsidP="0005323F">
      <w:pPr>
        <w:spacing w:line="540" w:lineRule="exact"/>
        <w:ind w:firstLine="645"/>
        <w:rPr>
          <w:rFonts w:hAnsi="新宋体" w:hint="eastAsia"/>
          <w:snapToGrid w:val="0"/>
          <w:spacing w:val="0"/>
        </w:rPr>
      </w:pPr>
      <w:r>
        <w:rPr>
          <w:rFonts w:hAnsi="新宋体" w:hint="eastAsia"/>
          <w:snapToGrid w:val="0"/>
          <w:spacing w:val="0"/>
        </w:rPr>
        <w:t>2.舵机室入口斜梯处南侧靠西缆绳堆放区的隔板下有大量血迹，入口斜梯下有安全帽，已破裂。</w:t>
      </w:r>
    </w:p>
    <w:p w:rsidR="0005323F" w:rsidRDefault="0005323F" w:rsidP="0005323F">
      <w:pPr>
        <w:spacing w:line="540" w:lineRule="exact"/>
        <w:ind w:firstLine="645"/>
        <w:rPr>
          <w:rFonts w:hAnsi="新宋体" w:hint="eastAsia"/>
          <w:snapToGrid w:val="0"/>
          <w:spacing w:val="0"/>
        </w:rPr>
      </w:pPr>
      <w:r>
        <w:rPr>
          <w:rFonts w:hAnsi="新宋体" w:hint="eastAsia"/>
          <w:snapToGrid w:val="0"/>
          <w:spacing w:val="0"/>
        </w:rPr>
        <w:t>3.</w:t>
      </w:r>
      <w:r w:rsidRPr="00373D39">
        <w:rPr>
          <w:rFonts w:hAnsi="新宋体" w:hint="eastAsia"/>
          <w:snapToGrid w:val="0"/>
          <w:spacing w:val="0"/>
        </w:rPr>
        <w:t>储能变流器和控制柜</w:t>
      </w:r>
      <w:r>
        <w:rPr>
          <w:rFonts w:hAnsi="新宋体" w:hint="eastAsia"/>
          <w:snapToGrid w:val="0"/>
          <w:spacing w:val="0"/>
        </w:rPr>
        <w:t>都已损坏，</w:t>
      </w:r>
      <w:r w:rsidRPr="00373D39">
        <w:rPr>
          <w:rFonts w:hAnsi="新宋体" w:hint="eastAsia"/>
          <w:snapToGrid w:val="0"/>
          <w:spacing w:val="0"/>
        </w:rPr>
        <w:t>控制柜</w:t>
      </w:r>
      <w:r>
        <w:rPr>
          <w:rFonts w:hAnsi="新宋体" w:hint="eastAsia"/>
          <w:snapToGrid w:val="0"/>
          <w:spacing w:val="0"/>
        </w:rPr>
        <w:t>上的显示屏都已损坏，真空数值表无显示。</w:t>
      </w:r>
    </w:p>
    <w:p w:rsidR="0005323F" w:rsidRDefault="0005323F" w:rsidP="0005323F">
      <w:pPr>
        <w:spacing w:line="540" w:lineRule="exact"/>
        <w:ind w:firstLineChars="200" w:firstLine="640"/>
        <w:jc w:val="left"/>
        <w:rPr>
          <w:rFonts w:ascii="黑体" w:eastAsia="黑体" w:hAnsi="新宋体"/>
          <w:snapToGrid w:val="0"/>
          <w:spacing w:val="0"/>
        </w:rPr>
      </w:pPr>
      <w:r>
        <w:rPr>
          <w:rFonts w:ascii="黑体" w:eastAsia="黑体" w:hAnsi="新宋体" w:hint="eastAsia"/>
          <w:snapToGrid w:val="0"/>
          <w:spacing w:val="0"/>
        </w:rPr>
        <w:t>十二、事故原因分析</w:t>
      </w:r>
    </w:p>
    <w:p w:rsidR="0005323F" w:rsidRDefault="0005323F" w:rsidP="0005323F">
      <w:pPr>
        <w:spacing w:line="540" w:lineRule="exact"/>
        <w:ind w:firstLineChars="200" w:firstLine="640"/>
        <w:jc w:val="left"/>
        <w:rPr>
          <w:rFonts w:hAnsi="新宋体" w:hint="eastAsia"/>
          <w:snapToGrid w:val="0"/>
          <w:spacing w:val="0"/>
        </w:rPr>
      </w:pPr>
      <w:r>
        <w:rPr>
          <w:rFonts w:hAnsi="新宋体" w:hint="eastAsia"/>
          <w:snapToGrid w:val="0"/>
          <w:spacing w:val="0"/>
        </w:rPr>
        <w:t>通过现场勘察，调查取证，询问有关人员，和专家鉴定及现场照片等相关资料认为：</w:t>
      </w:r>
    </w:p>
    <w:p w:rsidR="0005323F" w:rsidRDefault="0005323F" w:rsidP="0005323F">
      <w:pPr>
        <w:spacing w:line="540" w:lineRule="exact"/>
        <w:ind w:firstLineChars="200" w:firstLine="640"/>
        <w:jc w:val="left"/>
        <w:rPr>
          <w:rFonts w:hAnsi="新宋体" w:hint="eastAsia"/>
          <w:snapToGrid w:val="0"/>
          <w:spacing w:val="0"/>
        </w:rPr>
      </w:pPr>
      <w:r>
        <w:rPr>
          <w:rFonts w:hAnsi="新宋体" w:hint="eastAsia"/>
          <w:snapToGrid w:val="0"/>
          <w:spacing w:val="0"/>
        </w:rPr>
        <w:t>（一）</w:t>
      </w:r>
      <w:r>
        <w:rPr>
          <w:rFonts w:hAnsi="新宋体" w:hint="eastAsia"/>
          <w:b/>
          <w:snapToGrid w:val="0"/>
          <w:spacing w:val="0"/>
        </w:rPr>
        <w:t>直接原因</w:t>
      </w:r>
    </w:p>
    <w:p w:rsidR="0005323F" w:rsidRDefault="0005323F" w:rsidP="0005323F">
      <w:pPr>
        <w:spacing w:line="540" w:lineRule="exact"/>
        <w:ind w:firstLineChars="200" w:firstLine="640"/>
        <w:rPr>
          <w:rFonts w:hAnsi="新宋体" w:hint="eastAsia"/>
          <w:snapToGrid w:val="0"/>
          <w:spacing w:val="0"/>
        </w:rPr>
      </w:pPr>
      <w:r>
        <w:rPr>
          <w:rFonts w:hAnsi="新宋体" w:hint="eastAsia"/>
          <w:snapToGrid w:val="0"/>
          <w:spacing w:val="0"/>
        </w:rPr>
        <w:t>北京奇峰有限公司控制工程师李晋，在</w:t>
      </w:r>
      <w:smartTag w:uri="urn:schemas-microsoft-com:office:smarttags" w:element="chsdate">
        <w:smartTagPr>
          <w:attr w:name="Year" w:val="2016"/>
          <w:attr w:name="Month" w:val="3"/>
          <w:attr w:name="Day" w:val="27"/>
          <w:attr w:name="IsLunarDate" w:val="False"/>
          <w:attr w:name="IsROCDate" w:val="False"/>
        </w:smartTagPr>
        <w:r w:rsidRPr="004B5630">
          <w:rPr>
            <w:rFonts w:hAnsi="新宋体"/>
            <w:snapToGrid w:val="0"/>
            <w:spacing w:val="0"/>
          </w:rPr>
          <w:t>3</w:t>
        </w:r>
        <w:r w:rsidRPr="004B5630">
          <w:rPr>
            <w:rFonts w:hAnsi="新宋体" w:hint="eastAsia"/>
            <w:snapToGrid w:val="0"/>
            <w:spacing w:val="0"/>
          </w:rPr>
          <w:t>月</w:t>
        </w:r>
        <w:r w:rsidRPr="004B5630">
          <w:rPr>
            <w:rFonts w:hAnsi="新宋体"/>
            <w:snapToGrid w:val="0"/>
            <w:spacing w:val="0"/>
          </w:rPr>
          <w:t>27</w:t>
        </w:r>
        <w:r w:rsidRPr="004B5630">
          <w:rPr>
            <w:rFonts w:hAnsi="新宋体" w:hint="eastAsia"/>
            <w:snapToGrid w:val="0"/>
            <w:spacing w:val="0"/>
          </w:rPr>
          <w:t>日</w:t>
        </w:r>
      </w:smartTag>
      <w:r>
        <w:rPr>
          <w:rFonts w:hAnsi="新宋体" w:hint="eastAsia"/>
          <w:snapToGrid w:val="0"/>
          <w:spacing w:val="0"/>
        </w:rPr>
        <w:t>的</w:t>
      </w:r>
      <w:r w:rsidRPr="004B5630">
        <w:rPr>
          <w:rFonts w:hAnsi="新宋体" w:hint="eastAsia"/>
          <w:snapToGrid w:val="0"/>
          <w:spacing w:val="0"/>
        </w:rPr>
        <w:t>调试过程中</w:t>
      </w:r>
      <w:r w:rsidRPr="006B0BBD">
        <w:rPr>
          <w:rFonts w:hAnsi="新宋体" w:hint="eastAsia"/>
          <w:snapToGrid w:val="0"/>
          <w:spacing w:val="0"/>
        </w:rPr>
        <w:t>系统真空条件超出设备正常运行要求</w:t>
      </w:r>
      <w:r>
        <w:rPr>
          <w:rFonts w:hAnsi="新宋体" w:hint="eastAsia"/>
          <w:snapToGrid w:val="0"/>
          <w:spacing w:val="0"/>
        </w:rPr>
        <w:t>的</w:t>
      </w:r>
      <w:r w:rsidRPr="006B0BBD">
        <w:rPr>
          <w:rFonts w:hAnsi="新宋体" w:hint="eastAsia"/>
          <w:snapToGrid w:val="0"/>
          <w:spacing w:val="0"/>
        </w:rPr>
        <w:t>真空条件</w:t>
      </w:r>
      <w:r>
        <w:rPr>
          <w:rFonts w:hAnsi="新宋体" w:hint="eastAsia"/>
          <w:snapToGrid w:val="0"/>
          <w:spacing w:val="0"/>
        </w:rPr>
        <w:t>（</w:t>
      </w:r>
      <w:r w:rsidRPr="006B0BBD">
        <w:rPr>
          <w:rFonts w:hAnsi="新宋体" w:hint="eastAsia"/>
          <w:snapToGrid w:val="0"/>
          <w:spacing w:val="0"/>
        </w:rPr>
        <w:t>应保持在</w:t>
      </w:r>
      <w:r w:rsidRPr="006B0BBD">
        <w:rPr>
          <w:rFonts w:hAnsi="新宋体"/>
          <w:snapToGrid w:val="0"/>
          <w:spacing w:val="0"/>
        </w:rPr>
        <w:t>5</w:t>
      </w:r>
      <w:r w:rsidRPr="006B0BBD">
        <w:rPr>
          <w:rFonts w:hAnsi="新宋体" w:hint="eastAsia"/>
          <w:snapToGrid w:val="0"/>
          <w:spacing w:val="0"/>
        </w:rPr>
        <w:t>～</w:t>
      </w:r>
      <w:r w:rsidRPr="006B0BBD">
        <w:rPr>
          <w:rFonts w:hAnsi="新宋体"/>
          <w:snapToGrid w:val="0"/>
          <w:spacing w:val="0"/>
        </w:rPr>
        <w:t>20Pa</w:t>
      </w:r>
      <w:r>
        <w:rPr>
          <w:rFonts w:hAnsi="新宋体" w:hint="eastAsia"/>
          <w:snapToGrid w:val="0"/>
          <w:spacing w:val="0"/>
        </w:rPr>
        <w:t>）</w:t>
      </w:r>
      <w:r w:rsidRPr="006B0BBD">
        <w:rPr>
          <w:rFonts w:hAnsi="新宋体" w:hint="eastAsia"/>
          <w:snapToGrid w:val="0"/>
          <w:spacing w:val="0"/>
        </w:rPr>
        <w:t>。</w:t>
      </w:r>
      <w:r w:rsidRPr="0094224B">
        <w:rPr>
          <w:rFonts w:hAnsi="新宋体" w:hint="eastAsia"/>
          <w:snapToGrid w:val="0"/>
          <w:spacing w:val="0"/>
        </w:rPr>
        <w:t>高速</w:t>
      </w:r>
      <w:r>
        <w:rPr>
          <w:rFonts w:hAnsi="新宋体" w:hint="eastAsia"/>
          <w:snapToGrid w:val="0"/>
          <w:spacing w:val="0"/>
        </w:rPr>
        <w:t>旋转</w:t>
      </w:r>
      <w:r w:rsidRPr="0094224B">
        <w:rPr>
          <w:rFonts w:hAnsi="新宋体" w:hint="eastAsia"/>
          <w:snapToGrid w:val="0"/>
          <w:spacing w:val="0"/>
        </w:rPr>
        <w:t>的飞轮转子与空气摩擦发热，导致缸体内气体迅速膨胀形成正压力，转子由于发热导致变形引起动平衡破坏而失稳，加剧设备运行状态</w:t>
      </w:r>
      <w:r>
        <w:rPr>
          <w:rFonts w:hAnsi="新宋体" w:hint="eastAsia"/>
          <w:snapToGrid w:val="0"/>
          <w:spacing w:val="0"/>
        </w:rPr>
        <w:t>的</w:t>
      </w:r>
      <w:r w:rsidRPr="0094224B">
        <w:rPr>
          <w:rFonts w:hAnsi="新宋体" w:hint="eastAsia"/>
          <w:snapToGrid w:val="0"/>
          <w:spacing w:val="0"/>
        </w:rPr>
        <w:t>急剧恶化，引起飞轮系统破坏，导致</w:t>
      </w:r>
      <w:r>
        <w:rPr>
          <w:rFonts w:hAnsi="新宋体" w:hint="eastAsia"/>
          <w:snapToGrid w:val="0"/>
          <w:spacing w:val="0"/>
        </w:rPr>
        <w:t>储能飞轮</w:t>
      </w:r>
      <w:r w:rsidRPr="0094224B">
        <w:rPr>
          <w:rFonts w:hAnsi="新宋体" w:hint="eastAsia"/>
          <w:snapToGrid w:val="0"/>
          <w:spacing w:val="0"/>
        </w:rPr>
        <w:t>瞬间解体。</w:t>
      </w:r>
    </w:p>
    <w:p w:rsidR="0005323F" w:rsidRDefault="0005323F" w:rsidP="0005323F">
      <w:pPr>
        <w:spacing w:line="540" w:lineRule="exact"/>
        <w:ind w:firstLineChars="200" w:firstLine="643"/>
        <w:rPr>
          <w:rFonts w:hAnsi="新宋体" w:hint="eastAsia"/>
          <w:b/>
          <w:snapToGrid w:val="0"/>
          <w:spacing w:val="0"/>
        </w:rPr>
      </w:pPr>
      <w:r>
        <w:rPr>
          <w:rFonts w:hAnsi="新宋体" w:hint="eastAsia"/>
          <w:b/>
          <w:snapToGrid w:val="0"/>
          <w:spacing w:val="0"/>
        </w:rPr>
        <w:t>（二）间接原因</w:t>
      </w:r>
    </w:p>
    <w:p w:rsidR="0005323F" w:rsidRPr="00652D34" w:rsidRDefault="0005323F" w:rsidP="0005323F">
      <w:pPr>
        <w:spacing w:line="540" w:lineRule="exact"/>
        <w:ind w:firstLineChars="200" w:firstLine="640"/>
        <w:rPr>
          <w:rFonts w:hAnsi="新宋体" w:hint="eastAsia"/>
          <w:snapToGrid w:val="0"/>
          <w:spacing w:val="0"/>
        </w:rPr>
      </w:pPr>
      <w:r w:rsidRPr="00652D34">
        <w:rPr>
          <w:rFonts w:hAnsi="新宋体" w:hint="eastAsia"/>
          <w:snapToGrid w:val="0"/>
          <w:spacing w:val="0"/>
        </w:rPr>
        <w:t>北京奇峰有限公司，对员工的技能培训教育不到位</w:t>
      </w:r>
      <w:r>
        <w:rPr>
          <w:rFonts w:hAnsi="新宋体" w:hint="eastAsia"/>
          <w:snapToGrid w:val="0"/>
          <w:spacing w:val="0"/>
        </w:rPr>
        <w:t>，</w:t>
      </w:r>
      <w:r w:rsidRPr="00652D34">
        <w:rPr>
          <w:rFonts w:hAnsi="新宋体" w:hint="eastAsia"/>
          <w:snapToGrid w:val="0"/>
          <w:spacing w:val="0"/>
        </w:rPr>
        <w:t>作业人员违反设备工艺要求和安全操作规程；储能飞轮产品没有设计安装安全联锁装置，存在设计缺陷；试验项目管理不善，未制定和实施飞轮调试过程中的监护和预防措施。</w:t>
      </w:r>
    </w:p>
    <w:p w:rsidR="0005323F" w:rsidRDefault="0005323F" w:rsidP="0005323F">
      <w:pPr>
        <w:spacing w:line="540" w:lineRule="exact"/>
        <w:ind w:firstLineChars="200" w:firstLine="640"/>
        <w:jc w:val="left"/>
        <w:rPr>
          <w:rFonts w:ascii="黑体" w:eastAsia="黑体" w:hAnsi="新宋体" w:hint="eastAsia"/>
          <w:snapToGrid w:val="0"/>
          <w:spacing w:val="0"/>
        </w:rPr>
      </w:pPr>
      <w:r>
        <w:rPr>
          <w:rFonts w:ascii="黑体" w:eastAsia="黑体" w:hAnsi="新宋体" w:hint="eastAsia"/>
          <w:snapToGrid w:val="0"/>
          <w:spacing w:val="0"/>
        </w:rPr>
        <w:t>十三、事故责任分析和对事故责任者的处理意见</w:t>
      </w:r>
    </w:p>
    <w:p w:rsidR="0005323F" w:rsidRDefault="0005323F" w:rsidP="0005323F">
      <w:pPr>
        <w:spacing w:line="540" w:lineRule="exact"/>
        <w:ind w:firstLineChars="200" w:firstLine="640"/>
        <w:jc w:val="left"/>
        <w:rPr>
          <w:rFonts w:hAnsi="新宋体" w:hint="eastAsia"/>
          <w:snapToGrid w:val="0"/>
          <w:spacing w:val="0"/>
        </w:rPr>
      </w:pPr>
      <w:r>
        <w:rPr>
          <w:rFonts w:hAnsi="新宋体" w:hint="eastAsia"/>
          <w:snapToGrid w:val="0"/>
          <w:spacing w:val="0"/>
        </w:rPr>
        <w:lastRenderedPageBreak/>
        <w:t>调查组按照坚持“科学严谨、依法依规、实事求是、注重实效”原则，认真落实“四不放过”要求，通过现场勘察、调查取证和技术论证等认定，这是一起生产安全责任事故。根据《中华人民共和国安全生产法》、国务院《生产安全事故报告和调查处理条例》、《辽宁省生产安全事故报告和调查处理实施办法》等法律法规中的有关规定，对此次事故中负有责任的有关单位及人员做如下处理：</w:t>
      </w:r>
    </w:p>
    <w:p w:rsidR="0005323F" w:rsidRDefault="0005323F" w:rsidP="0005323F">
      <w:pPr>
        <w:numPr>
          <w:ilvl w:val="0"/>
          <w:numId w:val="1"/>
        </w:numPr>
        <w:spacing w:line="540" w:lineRule="exact"/>
        <w:ind w:firstLineChars="200" w:firstLine="643"/>
        <w:jc w:val="left"/>
        <w:rPr>
          <w:rFonts w:hAnsi="新宋体" w:hint="eastAsia"/>
          <w:b/>
          <w:snapToGrid w:val="0"/>
          <w:spacing w:val="0"/>
        </w:rPr>
      </w:pPr>
      <w:r>
        <w:rPr>
          <w:rFonts w:hAnsi="新宋体" w:hint="eastAsia"/>
          <w:b/>
          <w:snapToGrid w:val="0"/>
          <w:spacing w:val="0"/>
        </w:rPr>
        <w:t>对事故责任单位的处理意见</w:t>
      </w:r>
    </w:p>
    <w:p w:rsidR="0005323F" w:rsidRPr="00F7126A" w:rsidRDefault="0005323F" w:rsidP="0005323F">
      <w:pPr>
        <w:spacing w:line="540" w:lineRule="exact"/>
        <w:ind w:firstLineChars="200" w:firstLine="640"/>
        <w:rPr>
          <w:rFonts w:hAnsi="新宋体" w:hint="eastAsia"/>
          <w:snapToGrid w:val="0"/>
          <w:spacing w:val="0"/>
        </w:rPr>
      </w:pPr>
      <w:r w:rsidRPr="00652D34">
        <w:rPr>
          <w:rFonts w:hAnsi="新宋体" w:hint="eastAsia"/>
          <w:snapToGrid w:val="0"/>
          <w:spacing w:val="0"/>
        </w:rPr>
        <w:t>北京奇峰有限公司，对员工的技能培训教育不到位；试验项目管理不善</w:t>
      </w:r>
      <w:r>
        <w:rPr>
          <w:rFonts w:hAnsi="新宋体" w:hint="eastAsia"/>
          <w:snapToGrid w:val="0"/>
          <w:spacing w:val="0"/>
        </w:rPr>
        <w:t>。</w:t>
      </w:r>
      <w:r w:rsidRPr="00F7126A">
        <w:rPr>
          <w:rFonts w:hAnsi="新宋体" w:hint="eastAsia"/>
          <w:snapToGrid w:val="0"/>
          <w:spacing w:val="0"/>
        </w:rPr>
        <w:t>对事故的发生负有主体责任。根据《中华人民共和国安全生产法》第一百零九条规定，建议给予北京奇峰有限公司罚款人民币250，000元的处理。</w:t>
      </w:r>
    </w:p>
    <w:p w:rsidR="0005323F" w:rsidRDefault="0005323F" w:rsidP="0005323F">
      <w:pPr>
        <w:spacing w:line="540" w:lineRule="exact"/>
        <w:ind w:firstLineChars="200" w:firstLine="643"/>
        <w:jc w:val="left"/>
        <w:rPr>
          <w:rFonts w:hAnsi="新宋体" w:hint="eastAsia"/>
          <w:b/>
          <w:snapToGrid w:val="0"/>
          <w:spacing w:val="0"/>
        </w:rPr>
      </w:pPr>
      <w:r>
        <w:rPr>
          <w:rFonts w:hAnsi="新宋体" w:hint="eastAsia"/>
          <w:b/>
          <w:snapToGrid w:val="0"/>
          <w:spacing w:val="0"/>
        </w:rPr>
        <w:t>（二）事故相关责任人的处理意见</w:t>
      </w:r>
    </w:p>
    <w:p w:rsidR="0005323F" w:rsidRPr="00652D34" w:rsidRDefault="0005323F" w:rsidP="0005323F">
      <w:pPr>
        <w:spacing w:line="540" w:lineRule="exact"/>
        <w:ind w:firstLineChars="200" w:firstLine="640"/>
        <w:rPr>
          <w:rFonts w:hAnsi="新宋体" w:hint="eastAsia"/>
          <w:snapToGrid w:val="0"/>
          <w:spacing w:val="0"/>
        </w:rPr>
      </w:pPr>
      <w:r w:rsidRPr="00652D34">
        <w:rPr>
          <w:rFonts w:hAnsi="新宋体" w:hint="eastAsia"/>
          <w:snapToGrid w:val="0"/>
          <w:spacing w:val="0"/>
        </w:rPr>
        <w:t>1.李晋</w:t>
      </w:r>
      <w:r>
        <w:rPr>
          <w:rFonts w:hAnsi="新宋体" w:hint="eastAsia"/>
          <w:snapToGrid w:val="0"/>
          <w:spacing w:val="0"/>
        </w:rPr>
        <w:t>,</w:t>
      </w:r>
      <w:r w:rsidRPr="00652D34">
        <w:rPr>
          <w:rFonts w:hAnsi="新宋体" w:hint="eastAsia"/>
          <w:snapToGrid w:val="0"/>
          <w:spacing w:val="0"/>
        </w:rPr>
        <w:t>北京奇峰有限公司控制工程师，在</w:t>
      </w:r>
      <w:smartTag w:uri="urn:schemas-microsoft-com:office:smarttags" w:element="chsdate">
        <w:smartTagPr>
          <w:attr w:name="IsROCDate" w:val="False"/>
          <w:attr w:name="IsLunarDate" w:val="False"/>
          <w:attr w:name="Day" w:val="27"/>
          <w:attr w:name="Month" w:val="3"/>
          <w:attr w:name="Year" w:val="2016"/>
        </w:smartTagPr>
        <w:r w:rsidRPr="00652D34">
          <w:rPr>
            <w:rFonts w:hAnsi="新宋体"/>
            <w:snapToGrid w:val="0"/>
            <w:spacing w:val="0"/>
          </w:rPr>
          <w:t>3</w:t>
        </w:r>
        <w:r w:rsidRPr="00652D34">
          <w:rPr>
            <w:rFonts w:hAnsi="新宋体" w:hint="eastAsia"/>
            <w:snapToGrid w:val="0"/>
            <w:spacing w:val="0"/>
          </w:rPr>
          <w:t>月</w:t>
        </w:r>
        <w:r w:rsidRPr="00652D34">
          <w:rPr>
            <w:rFonts w:hAnsi="新宋体"/>
            <w:snapToGrid w:val="0"/>
            <w:spacing w:val="0"/>
          </w:rPr>
          <w:t>27</w:t>
        </w:r>
        <w:r w:rsidRPr="00652D34">
          <w:rPr>
            <w:rFonts w:hAnsi="新宋体" w:hint="eastAsia"/>
            <w:snapToGrid w:val="0"/>
            <w:spacing w:val="0"/>
          </w:rPr>
          <w:t>日</w:t>
        </w:r>
      </w:smartTag>
      <w:r w:rsidRPr="00652D34">
        <w:rPr>
          <w:rFonts w:hAnsi="新宋体" w:hint="eastAsia"/>
          <w:snapToGrid w:val="0"/>
          <w:spacing w:val="0"/>
        </w:rPr>
        <w:t>的调试过程中，违反公司《储能飞轮使用说明书》和《储能飞轮安全操作规程》规定。因在本次事故中已经死亡，免予追究责任。</w:t>
      </w:r>
    </w:p>
    <w:p w:rsidR="0005323F" w:rsidRPr="00652D34" w:rsidRDefault="0005323F" w:rsidP="0005323F">
      <w:pPr>
        <w:spacing w:line="540" w:lineRule="exact"/>
        <w:ind w:firstLineChars="200" w:firstLine="640"/>
        <w:rPr>
          <w:rFonts w:hAnsi="新宋体" w:hint="eastAsia"/>
          <w:snapToGrid w:val="0"/>
          <w:spacing w:val="0"/>
        </w:rPr>
      </w:pPr>
      <w:r w:rsidRPr="00652D34">
        <w:rPr>
          <w:rFonts w:hAnsi="新宋体" w:hint="eastAsia"/>
          <w:snapToGrid w:val="0"/>
          <w:spacing w:val="0"/>
        </w:rPr>
        <w:t>2.赵建平</w:t>
      </w:r>
      <w:r>
        <w:rPr>
          <w:rFonts w:hAnsi="新宋体" w:hint="eastAsia"/>
          <w:snapToGrid w:val="0"/>
          <w:spacing w:val="0"/>
        </w:rPr>
        <w:t>,</w:t>
      </w:r>
      <w:r w:rsidRPr="00652D34">
        <w:rPr>
          <w:rFonts w:hAnsi="新宋体" w:hint="eastAsia"/>
          <w:snapToGrid w:val="0"/>
          <w:spacing w:val="0"/>
        </w:rPr>
        <w:t>北京奇峰有限公司副总经理，是该项目的负责人。对试验项目管理不善，未制定和实施飞轮调试过程中的监护和预防措施。对事故的发生负有领导责任。</w:t>
      </w:r>
    </w:p>
    <w:p w:rsidR="0005323F" w:rsidRDefault="0005323F" w:rsidP="0005323F">
      <w:pPr>
        <w:spacing w:line="540" w:lineRule="exact"/>
        <w:ind w:firstLineChars="200" w:firstLine="640"/>
        <w:rPr>
          <w:rFonts w:hAnsi="新宋体" w:hint="eastAsia"/>
          <w:snapToGrid w:val="0"/>
          <w:spacing w:val="0"/>
        </w:rPr>
      </w:pPr>
      <w:r>
        <w:rPr>
          <w:rFonts w:hAnsi="新宋体" w:hint="eastAsia"/>
          <w:snapToGrid w:val="0"/>
          <w:spacing w:val="0"/>
        </w:rPr>
        <w:t>3.刘芝秀,北京奇峰有限公司总工程师，负责储能飞轮的整体设计和公司的安全管理工作。对员工的技能培训教育不到位，相关作业人员对违反设备工艺要求和安全操作规程的危险认识不足；</w:t>
      </w:r>
      <w:r w:rsidRPr="00652D34">
        <w:rPr>
          <w:rFonts w:hAnsi="新宋体" w:hint="eastAsia"/>
          <w:snapToGrid w:val="0"/>
          <w:spacing w:val="0"/>
        </w:rPr>
        <w:t>储能飞轮没有设计安装安全联锁装置，产品设计存在缺陷。</w:t>
      </w:r>
      <w:r>
        <w:rPr>
          <w:rFonts w:hAnsi="新宋体" w:hint="eastAsia"/>
          <w:snapToGrid w:val="0"/>
          <w:spacing w:val="0"/>
        </w:rPr>
        <w:t>对事故的发生负有领导责任。</w:t>
      </w:r>
    </w:p>
    <w:p w:rsidR="0005323F" w:rsidRDefault="0005323F" w:rsidP="0005323F">
      <w:pPr>
        <w:spacing w:line="540" w:lineRule="exact"/>
        <w:ind w:firstLineChars="200" w:firstLine="640"/>
        <w:rPr>
          <w:rFonts w:hAnsi="新宋体" w:hint="eastAsia"/>
          <w:snapToGrid w:val="0"/>
          <w:spacing w:val="0"/>
        </w:rPr>
      </w:pPr>
      <w:r>
        <w:rPr>
          <w:rFonts w:hAnsi="新宋体" w:hint="eastAsia"/>
          <w:snapToGrid w:val="0"/>
          <w:spacing w:val="0"/>
        </w:rPr>
        <w:lastRenderedPageBreak/>
        <w:t>依据《辽宁省生产安全事故报告和调查处理实施办法》（辽政发</w:t>
      </w:r>
      <w:r w:rsidRPr="003C42B0">
        <w:rPr>
          <w:rFonts w:hAnsi="新宋体" w:hint="eastAsia"/>
          <w:snapToGrid w:val="0"/>
          <w:spacing w:val="0"/>
        </w:rPr>
        <w:t>〔20</w:t>
      </w:r>
      <w:r>
        <w:rPr>
          <w:rFonts w:hAnsi="新宋体" w:hint="eastAsia"/>
          <w:snapToGrid w:val="0"/>
          <w:spacing w:val="0"/>
        </w:rPr>
        <w:t>07</w:t>
      </w:r>
      <w:r w:rsidRPr="003C42B0">
        <w:rPr>
          <w:rFonts w:hAnsi="新宋体" w:hint="eastAsia"/>
          <w:snapToGrid w:val="0"/>
          <w:spacing w:val="0"/>
        </w:rPr>
        <w:t>〕</w:t>
      </w:r>
      <w:r>
        <w:rPr>
          <w:rFonts w:hAnsi="新宋体" w:hint="eastAsia"/>
          <w:snapToGrid w:val="0"/>
          <w:spacing w:val="0"/>
        </w:rPr>
        <w:t>29</w:t>
      </w:r>
      <w:r w:rsidRPr="003C42B0">
        <w:rPr>
          <w:rFonts w:hAnsi="新宋体" w:hint="eastAsia"/>
          <w:snapToGrid w:val="0"/>
          <w:spacing w:val="0"/>
        </w:rPr>
        <w:t>号</w:t>
      </w:r>
      <w:r>
        <w:rPr>
          <w:rFonts w:hAnsi="新宋体" w:hint="eastAsia"/>
          <w:snapToGrid w:val="0"/>
          <w:spacing w:val="0"/>
        </w:rPr>
        <w:t>）第二十九条第（二）项：对事故单位负责人及其他责任人员的行政处分，由事故发生单位或有关主管部门实施。建议北京奇峰有限公司按照企业内部规定对上述责任人员进行处理，将处理结果报大连市安监局。</w:t>
      </w:r>
    </w:p>
    <w:p w:rsidR="0005323F" w:rsidRDefault="0005323F" w:rsidP="0005323F">
      <w:pPr>
        <w:spacing w:line="540" w:lineRule="exact"/>
        <w:ind w:firstLineChars="200" w:firstLine="640"/>
        <w:rPr>
          <w:rFonts w:hAnsi="新宋体" w:hint="eastAsia"/>
          <w:snapToGrid w:val="0"/>
          <w:spacing w:val="0"/>
        </w:rPr>
      </w:pPr>
      <w:r>
        <w:rPr>
          <w:rFonts w:hAnsi="新宋体" w:hint="eastAsia"/>
          <w:snapToGrid w:val="0"/>
          <w:spacing w:val="0"/>
        </w:rPr>
        <w:t>4.蒋涛,北京奇峰有限公司董事长兼总经理，作为公司的安全生产工作主要负责人，</w:t>
      </w:r>
      <w:r w:rsidRPr="00DD3760">
        <w:rPr>
          <w:rFonts w:hAnsi="新宋体" w:hint="eastAsia"/>
          <w:snapToGrid w:val="0"/>
          <w:spacing w:val="0"/>
        </w:rPr>
        <w:t>未能</w:t>
      </w:r>
      <w:r w:rsidRPr="000740E8">
        <w:rPr>
          <w:rFonts w:hAnsi="新宋体" w:hint="eastAsia"/>
          <w:snapToGrid w:val="0"/>
          <w:spacing w:val="0"/>
        </w:rPr>
        <w:t>有效</w:t>
      </w:r>
      <w:r w:rsidRPr="00DD3760">
        <w:rPr>
          <w:rFonts w:hAnsi="新宋体" w:hint="eastAsia"/>
          <w:snapToGrid w:val="0"/>
          <w:spacing w:val="0"/>
        </w:rPr>
        <w:t>履行安全生产管理职责</w:t>
      </w:r>
      <w:r>
        <w:rPr>
          <w:rFonts w:hAnsi="新宋体" w:hint="eastAsia"/>
          <w:snapToGrid w:val="0"/>
          <w:spacing w:val="0"/>
        </w:rPr>
        <w:t>，</w:t>
      </w:r>
      <w:r w:rsidRPr="003452C0">
        <w:rPr>
          <w:rFonts w:hAnsi="新宋体" w:hint="eastAsia"/>
          <w:snapToGrid w:val="0"/>
          <w:spacing w:val="0"/>
        </w:rPr>
        <w:t>对此次事故的发生负有</w:t>
      </w:r>
      <w:r w:rsidRPr="000740E8">
        <w:rPr>
          <w:rFonts w:hAnsi="新宋体" w:hint="eastAsia"/>
          <w:snapToGrid w:val="0"/>
          <w:spacing w:val="0"/>
        </w:rPr>
        <w:t>领导责任</w:t>
      </w:r>
      <w:r>
        <w:rPr>
          <w:rFonts w:hAnsi="新宋体" w:hint="eastAsia"/>
          <w:snapToGrid w:val="0"/>
          <w:spacing w:val="0"/>
        </w:rPr>
        <w:t>。根</w:t>
      </w:r>
      <w:r w:rsidRPr="00D85783">
        <w:rPr>
          <w:rFonts w:hAnsi="新宋体" w:hint="eastAsia"/>
          <w:snapToGrid w:val="0"/>
          <w:spacing w:val="0"/>
        </w:rPr>
        <w:t>据《安全生产法》第九十二条</w:t>
      </w:r>
      <w:r>
        <w:rPr>
          <w:rFonts w:hAnsi="新宋体" w:hint="eastAsia"/>
          <w:snapToGrid w:val="0"/>
          <w:spacing w:val="0"/>
        </w:rPr>
        <w:t>规定，建议给予蒋涛处以</w:t>
      </w:r>
      <w:r w:rsidRPr="00D85783">
        <w:rPr>
          <w:rFonts w:hAnsi="新宋体" w:hint="eastAsia"/>
          <w:snapToGrid w:val="0"/>
          <w:spacing w:val="0"/>
        </w:rPr>
        <w:t>上一年年收入百分之三十</w:t>
      </w:r>
      <w:r>
        <w:rPr>
          <w:rFonts w:hAnsi="新宋体" w:hint="eastAsia"/>
          <w:snapToGrid w:val="0"/>
          <w:spacing w:val="0"/>
        </w:rPr>
        <w:t>罚款的</w:t>
      </w:r>
      <w:r w:rsidRPr="000740E8">
        <w:rPr>
          <w:rFonts w:hAnsi="新宋体" w:hint="eastAsia"/>
          <w:snapToGrid w:val="0"/>
          <w:spacing w:val="0"/>
        </w:rPr>
        <w:t>处罚。</w:t>
      </w:r>
    </w:p>
    <w:p w:rsidR="0005323F" w:rsidRDefault="0005323F" w:rsidP="0005323F">
      <w:pPr>
        <w:spacing w:line="540" w:lineRule="exact"/>
        <w:jc w:val="left"/>
        <w:rPr>
          <w:rFonts w:ascii="黑体" w:eastAsia="黑体" w:hAnsi="新宋体" w:hint="eastAsia"/>
          <w:snapToGrid w:val="0"/>
          <w:spacing w:val="0"/>
        </w:rPr>
      </w:pPr>
      <w:r>
        <w:rPr>
          <w:rFonts w:ascii="黑体" w:eastAsia="黑体" w:hAnsi="新宋体" w:hint="eastAsia"/>
          <w:snapToGrid w:val="0"/>
          <w:spacing w:val="0"/>
        </w:rPr>
        <w:t xml:space="preserve">   十四、预防事故重复发生的措施</w:t>
      </w:r>
    </w:p>
    <w:p w:rsidR="0005323F" w:rsidRPr="00652D34" w:rsidRDefault="0005323F" w:rsidP="0005323F">
      <w:pPr>
        <w:spacing w:line="540" w:lineRule="exact"/>
        <w:ind w:firstLineChars="200" w:firstLine="640"/>
        <w:rPr>
          <w:rFonts w:hAnsi="新宋体" w:hint="eastAsia"/>
          <w:snapToGrid w:val="0"/>
          <w:spacing w:val="0"/>
        </w:rPr>
      </w:pPr>
      <w:r w:rsidRPr="00652D34">
        <w:rPr>
          <w:rFonts w:hAnsi="新宋体" w:hint="eastAsia"/>
          <w:snapToGrid w:val="0"/>
          <w:spacing w:val="0"/>
        </w:rPr>
        <w:t>1.北京奇峰有限公司应对飞轮</w:t>
      </w:r>
      <w:r>
        <w:rPr>
          <w:rFonts w:hAnsi="新宋体" w:hint="eastAsia"/>
          <w:snapToGrid w:val="0"/>
          <w:spacing w:val="0"/>
        </w:rPr>
        <w:t>调试</w:t>
      </w:r>
      <w:r w:rsidRPr="00652D34">
        <w:rPr>
          <w:rFonts w:hAnsi="新宋体" w:hint="eastAsia"/>
          <w:snapToGrid w:val="0"/>
          <w:spacing w:val="0"/>
        </w:rPr>
        <w:t>运行中的安全风险进行辨识，设计并安装相应的安全装置，提高设备的本质安全水平。</w:t>
      </w:r>
    </w:p>
    <w:p w:rsidR="0005323F" w:rsidRPr="00652D34" w:rsidRDefault="0005323F" w:rsidP="0005323F">
      <w:pPr>
        <w:spacing w:line="540" w:lineRule="exact"/>
        <w:ind w:firstLineChars="200" w:firstLine="640"/>
        <w:rPr>
          <w:rFonts w:hAnsi="新宋体" w:hint="eastAsia"/>
          <w:snapToGrid w:val="0"/>
          <w:spacing w:val="0"/>
        </w:rPr>
      </w:pPr>
      <w:r w:rsidRPr="00652D34">
        <w:rPr>
          <w:rFonts w:hAnsi="新宋体" w:hint="eastAsia"/>
          <w:snapToGrid w:val="0"/>
          <w:spacing w:val="0"/>
        </w:rPr>
        <w:t>2.北京奇峰有限公司要针对试验项目的特点，制定相应的安全规章制度和安全操作规程，并加以培训、督促、检查从业</w:t>
      </w:r>
      <w:r>
        <w:rPr>
          <w:rFonts w:hAnsi="新宋体" w:hint="eastAsia"/>
          <w:snapToGrid w:val="0"/>
          <w:spacing w:val="0"/>
        </w:rPr>
        <w:t>人员</w:t>
      </w:r>
      <w:r w:rsidRPr="00652D34">
        <w:rPr>
          <w:rFonts w:hAnsi="新宋体" w:hint="eastAsia"/>
          <w:snapToGrid w:val="0"/>
          <w:spacing w:val="0"/>
        </w:rPr>
        <w:t>能够有效落实。</w:t>
      </w:r>
    </w:p>
    <w:p w:rsidR="0005323F" w:rsidRPr="00652D34" w:rsidRDefault="0005323F" w:rsidP="0005323F">
      <w:pPr>
        <w:spacing w:line="540" w:lineRule="exact"/>
        <w:ind w:firstLineChars="200" w:firstLine="640"/>
        <w:rPr>
          <w:rFonts w:hAnsi="新宋体" w:hint="eastAsia"/>
          <w:snapToGrid w:val="0"/>
          <w:spacing w:val="0"/>
        </w:rPr>
      </w:pPr>
      <w:r w:rsidRPr="00652D34">
        <w:rPr>
          <w:rFonts w:hAnsi="新宋体" w:hint="eastAsia"/>
          <w:snapToGrid w:val="0"/>
          <w:spacing w:val="0"/>
        </w:rPr>
        <w:t>3.北京奇峰有限公司应严格现场管理，加强各种危险</w:t>
      </w:r>
      <w:r>
        <w:rPr>
          <w:rFonts w:hAnsi="新宋体" w:hint="eastAsia"/>
          <w:snapToGrid w:val="0"/>
          <w:spacing w:val="0"/>
        </w:rPr>
        <w:t>作业</w:t>
      </w:r>
      <w:r w:rsidRPr="00652D34">
        <w:rPr>
          <w:rFonts w:hAnsi="新宋体" w:hint="eastAsia"/>
          <w:snapToGrid w:val="0"/>
          <w:spacing w:val="0"/>
        </w:rPr>
        <w:t>的管理，完善安全防护措施，设置必要的安全警示标示，加强检查考核。</w:t>
      </w:r>
    </w:p>
    <w:p w:rsidR="0005323F" w:rsidRPr="00652D34" w:rsidRDefault="0005323F" w:rsidP="0005323F">
      <w:pPr>
        <w:spacing w:line="540" w:lineRule="exact"/>
        <w:ind w:firstLineChars="200" w:firstLine="640"/>
        <w:rPr>
          <w:rFonts w:hAnsi="新宋体" w:hint="eastAsia"/>
          <w:snapToGrid w:val="0"/>
          <w:spacing w:val="0"/>
        </w:rPr>
      </w:pPr>
      <w:r w:rsidRPr="00652D34">
        <w:rPr>
          <w:rFonts w:hAnsi="新宋体" w:hint="eastAsia"/>
          <w:snapToGrid w:val="0"/>
          <w:spacing w:val="0"/>
        </w:rPr>
        <w:t>4.北京奇峰有限公司</w:t>
      </w:r>
      <w:r>
        <w:rPr>
          <w:rFonts w:hAnsi="新宋体" w:hint="eastAsia"/>
          <w:snapToGrid w:val="0"/>
          <w:spacing w:val="0"/>
        </w:rPr>
        <w:t>与莱茵检测认证服务（中国）有限公司按照相关程序</w:t>
      </w:r>
      <w:r w:rsidRPr="00652D34">
        <w:rPr>
          <w:rFonts w:hAnsi="新宋体" w:hint="eastAsia"/>
          <w:snapToGrid w:val="0"/>
          <w:spacing w:val="0"/>
        </w:rPr>
        <w:t>建立职业健康安全管理体系，规范企业安全管理。</w:t>
      </w:r>
    </w:p>
    <w:p w:rsidR="0005323F" w:rsidRDefault="0005323F" w:rsidP="0005323F">
      <w:pPr>
        <w:spacing w:line="540" w:lineRule="exact"/>
        <w:ind w:firstLineChars="200" w:firstLine="640"/>
        <w:jc w:val="left"/>
        <w:rPr>
          <w:rFonts w:ascii="黑体" w:eastAsia="黑体" w:hAnsi="新宋体" w:hint="eastAsia"/>
          <w:snapToGrid w:val="0"/>
          <w:spacing w:val="0"/>
        </w:rPr>
      </w:pPr>
      <w:r>
        <w:rPr>
          <w:rFonts w:ascii="黑体" w:eastAsia="黑体" w:hAnsi="新宋体" w:hint="eastAsia"/>
          <w:snapToGrid w:val="0"/>
          <w:spacing w:val="0"/>
        </w:rPr>
        <w:t>十五、附件：</w:t>
      </w:r>
    </w:p>
    <w:p w:rsidR="0005323F" w:rsidRDefault="0005323F" w:rsidP="0005323F">
      <w:pPr>
        <w:spacing w:line="540" w:lineRule="exact"/>
        <w:ind w:firstLineChars="200" w:firstLine="640"/>
        <w:jc w:val="left"/>
        <w:rPr>
          <w:rFonts w:hAnsi="新宋体" w:hint="eastAsia"/>
          <w:snapToGrid w:val="0"/>
          <w:spacing w:val="0"/>
        </w:rPr>
      </w:pPr>
      <w:r>
        <w:rPr>
          <w:rFonts w:hAnsi="新宋体" w:hint="eastAsia"/>
          <w:snapToGrid w:val="0"/>
          <w:spacing w:val="0"/>
        </w:rPr>
        <w:lastRenderedPageBreak/>
        <w:t>证人调查笔录、事故现场照片、死亡证明、专家鉴定结论等有关资料</w:t>
      </w:r>
    </w:p>
    <w:p w:rsidR="0005323F" w:rsidRPr="001D43C3" w:rsidRDefault="0005323F" w:rsidP="0005323F">
      <w:pPr>
        <w:spacing w:line="540" w:lineRule="exact"/>
        <w:ind w:firstLineChars="200" w:firstLine="640"/>
        <w:jc w:val="left"/>
        <w:rPr>
          <w:rFonts w:ascii="黑体" w:eastAsia="黑体" w:hAnsi="新宋体" w:hint="eastAsia"/>
          <w:snapToGrid w:val="0"/>
          <w:spacing w:val="0"/>
        </w:rPr>
      </w:pPr>
      <w:r>
        <w:rPr>
          <w:rFonts w:ascii="黑体" w:eastAsia="黑体" w:hAnsi="新宋体" w:hint="eastAsia"/>
          <w:snapToGrid w:val="0"/>
          <w:spacing w:val="0"/>
        </w:rPr>
        <w:t>十六、参加调查人员：签名表附后</w:t>
      </w:r>
    </w:p>
    <w:p w:rsidR="0005323F" w:rsidRPr="008B7097" w:rsidRDefault="0005323F" w:rsidP="0005323F">
      <w:pPr>
        <w:spacing w:before="120" w:line="540" w:lineRule="exact"/>
        <w:rPr>
          <w:rFonts w:hAnsi="新宋体" w:hint="eastAsia"/>
          <w:snapToGrid w:val="0"/>
          <w:spacing w:val="0"/>
        </w:rPr>
      </w:pPr>
    </w:p>
    <w:p w:rsidR="0005323F" w:rsidRDefault="0005323F" w:rsidP="0005323F">
      <w:pPr>
        <w:spacing w:before="120" w:line="500" w:lineRule="exact"/>
        <w:ind w:leftChars="389" w:left="1167" w:firstLineChars="600" w:firstLine="1920"/>
        <w:rPr>
          <w:rFonts w:hAnsi="新宋体" w:hint="eastAsia"/>
          <w:snapToGrid w:val="0"/>
          <w:spacing w:val="0"/>
        </w:rPr>
      </w:pPr>
      <w:r>
        <w:rPr>
          <w:rFonts w:hAnsi="新宋体" w:hint="eastAsia"/>
          <w:snapToGrid w:val="0"/>
          <w:spacing w:val="0"/>
        </w:rPr>
        <w:t>北京奇峰聚能科技有限公司</w:t>
      </w:r>
      <w:r w:rsidRPr="00CA657C">
        <w:rPr>
          <w:rFonts w:hAnsi="新宋体" w:hint="eastAsia"/>
          <w:snapToGrid w:val="0"/>
          <w:spacing w:val="0"/>
        </w:rPr>
        <w:t>“3·27”</w:t>
      </w:r>
    </w:p>
    <w:p w:rsidR="0005323F" w:rsidRDefault="0005323F" w:rsidP="0005323F">
      <w:pPr>
        <w:spacing w:before="120" w:line="500" w:lineRule="exact"/>
        <w:ind w:firstLineChars="1500" w:firstLine="4800"/>
        <w:rPr>
          <w:rFonts w:hAnsi="新宋体" w:hint="eastAsia"/>
          <w:snapToGrid w:val="0"/>
          <w:spacing w:val="0"/>
        </w:rPr>
      </w:pPr>
      <w:r>
        <w:rPr>
          <w:rFonts w:hAnsi="新宋体" w:hint="eastAsia"/>
          <w:snapToGrid w:val="0"/>
          <w:spacing w:val="0"/>
        </w:rPr>
        <w:t>机械伤害事故调查组</w:t>
      </w:r>
    </w:p>
    <w:p w:rsidR="0005323F" w:rsidRDefault="0005323F" w:rsidP="0005323F">
      <w:pPr>
        <w:spacing w:before="120" w:line="500" w:lineRule="exact"/>
        <w:ind w:leftChars="896" w:left="3648" w:hangingChars="300" w:hanging="960"/>
        <w:rPr>
          <w:rFonts w:hAnsi="新宋体" w:hint="eastAsia"/>
          <w:snapToGrid w:val="0"/>
          <w:spacing w:val="0"/>
        </w:rPr>
      </w:pPr>
      <w:r>
        <w:rPr>
          <w:rFonts w:hAnsi="新宋体" w:hint="eastAsia"/>
          <w:snapToGrid w:val="0"/>
          <w:spacing w:val="0"/>
        </w:rPr>
        <w:t xml:space="preserve">                 2016年7月25日 </w:t>
      </w:r>
    </w:p>
    <w:p w:rsidR="004358AB" w:rsidRDefault="004358AB" w:rsidP="00323B43"/>
    <w:sectPr w:rsidR="004358AB" w:rsidSect="004358AB">
      <w:pgSz w:w="11906" w:h="16838"/>
      <w:pgMar w:top="1440" w:right="1800" w:bottom="1440" w:left="1800" w:header="708" w:footer="708" w:gutter="0"/>
      <w:cols w:space="708"/>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微软雅黑">
    <w:panose1 w:val="020B0503020204020204"/>
    <w:charset w:val="86"/>
    <w:family w:val="swiss"/>
    <w:pitch w:val="variable"/>
    <w:sig w:usb0="80000287" w:usb1="2A0F3C52" w:usb2="00000016" w:usb3="00000000" w:csb0="0004001F"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新宋体">
    <w:panose1 w:val="02010609030101010101"/>
    <w:charset w:val="86"/>
    <w:family w:val="modern"/>
    <w:pitch w:val="fixed"/>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DF1A8D"/>
    <w:multiLevelType w:val="singleLevel"/>
    <w:tmpl w:val="55DF1A8D"/>
    <w:lvl w:ilvl="0">
      <w:start w:val="1"/>
      <w:numFmt w:val="chineseCounting"/>
      <w:suff w:val="nothing"/>
      <w:lvlText w:val="（%1）"/>
      <w:lvlJc w:val="left"/>
    </w:lvl>
  </w:abstractNum>
  <w:num w:numId="1">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compat>
    <w:useFELayout/>
  </w:compat>
  <w:rsids>
    <w:rsidRoot w:val="0005323F"/>
    <w:rsid w:val="0005323F"/>
    <w:rsid w:val="00323B43"/>
    <w:rsid w:val="003D37D8"/>
    <w:rsid w:val="004358AB"/>
    <w:rsid w:val="004D77D0"/>
    <w:rsid w:val="008B7726"/>
    <w:rsid w:val="00AE3A62"/>
    <w:rsid w:val="00BC4FD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martTagType w:namespaceuri="urn:schemas-microsoft-com:office:smarttags" w:name="chs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line="560" w:lineRule="exact"/>
        <w:jc w:val="distribut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323F"/>
    <w:pPr>
      <w:widowControl w:val="0"/>
      <w:spacing w:line="240" w:lineRule="auto"/>
      <w:jc w:val="both"/>
    </w:pPr>
    <w:rPr>
      <w:rFonts w:ascii="仿宋_GB2312" w:eastAsia="仿宋_GB2312" w:hAnsi="Times New Roman" w:cs="Times New Roman"/>
      <w:color w:val="000000"/>
      <w:spacing w:val="-20"/>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676</Words>
  <Characters>3854</Characters>
  <Application>Microsoft Office Word</Application>
  <DocSecurity>0</DocSecurity>
  <Lines>32</Lines>
  <Paragraphs>9</Paragraphs>
  <ScaleCrop>false</ScaleCrop>
  <Company>Microsoft</Company>
  <LinksUpToDate>false</LinksUpToDate>
  <CharactersWithSpaces>4521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2016-09-30T09:03:00Z</dcterms:created>
  <dcterms:modified xsi:type="dcterms:W3CDTF">2016-09-30T09:04:00Z</dcterms:modified>
</cp:coreProperties>
</file>