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24" w:rsidRPr="00175224" w:rsidRDefault="00175224" w:rsidP="00175224">
      <w:pPr>
        <w:widowControl/>
        <w:shd w:val="clear" w:color="auto" w:fill="FFFFFF"/>
        <w:spacing w:line="570" w:lineRule="atLeast"/>
        <w:jc w:val="center"/>
        <w:outlineLvl w:val="2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bookmarkStart w:id="0" w:name="_GoBack"/>
      <w:r w:rsidRPr="0017522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仓山区建新镇麦</w:t>
      </w:r>
      <w:proofErr w:type="gramStart"/>
      <w:r w:rsidRPr="0017522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浦小学</w:t>
      </w:r>
      <w:proofErr w:type="gramEnd"/>
      <w:r w:rsidRPr="0017522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综合楼项目附属工程风雨操场“3.16”</w:t>
      </w:r>
      <w:bookmarkEnd w:id="0"/>
      <w:r w:rsidRPr="0017522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一般生产安全责任事故调查报告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>2017年3月16日13时23分左右,在仓山区建新镇麦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综合楼项目附属工程风雨操场发生一起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一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人高坠事故，伤者送往空军医院救治，于3月16日19时30分左右抢救无效死亡，死者陈太令，男,56岁,身份证号512224196104147711，重庆市梁平县人。接到事故报告后，根据《生产安全事故报告和调查处理条例》（国务院第493号令），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受仓山区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政府委托，由区安监局主任科员杨庆煌担任组长，组织仓山区安监局、监察局、公安分局、总工会、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人社局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、建设局、建新镇政府等单位组成事故调查组，对该起事故进行调查，并邀请仓山区人民检察院派人参加。现将事故调查情况报告如下：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ascii="仿宋" w:eastAsia="仿宋" w:hAnsi="仿宋" w:hint="eastAsia"/>
          <w:b/>
          <w:bCs/>
          <w:color w:val="333333"/>
          <w:sz w:val="30"/>
          <w:szCs w:val="30"/>
        </w:rPr>
        <w:t>一、事故单位概况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事故单位位于仓山区建新镇麦浦村104号福州市麦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综合楼项目附属工程风雨操场，建筑层数地上一层，建筑结构为钢结构。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该项目建设工程施工合同由福州市麦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与福清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工程有限公司于2015年11月3日签订。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施工单位：福清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工程有限公司，法定代表人：任德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钿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，公司营业执照注册号：350181100007478，公司类型：有限责任公司，公司地址：福清市东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瀚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镇新村6号，经营范围：房屋建筑施工；市政公用工程施工；土石方工程施工；装修装饰工程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lastRenderedPageBreak/>
        <w:t>施工；钢结构工程施工；消防设施工程施工；机电设备安装工程施工；防水防腐保温工程施工；建筑工程劳务分包。营业期限2004年12月9日至2024年12月8日，建筑施工许可证号：350104201602150101。</w:t>
      </w:r>
      <w:r w:rsidRPr="00175224">
        <w:rPr>
          <w:rFonts w:hint="eastAsia"/>
          <w:color w:val="333333"/>
          <w:sz w:val="30"/>
          <w:szCs w:val="30"/>
        </w:rPr>
        <w:t>               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监理单位：福建越众日盛建设工程有限公司，法定代表人：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洪开茂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，公司营业执照注册号：91350600786907973X，公司类型：有限责任公司，公司地址：福建省漳州市南靖县山城镇长兴路7号世纪豪庭11号楼1401号，经营范围：建设工程造价咨询、建设工程招标代理、建设工程监理；房屋建筑工程施工承包、市政公用工程施工承包、城市及道路照明工程施工承包、钢结构工程施工承包、土石方工程施工承包、城市园林绿化工程施工承包、机电设备安装工程施工承包、体育场地设施工程施工承包、建筑装修装饰工程施工承包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ascii="仿宋" w:eastAsia="仿宋" w:hAnsi="仿宋" w:hint="eastAsia"/>
          <w:b/>
          <w:bCs/>
          <w:color w:val="333333"/>
          <w:sz w:val="30"/>
          <w:szCs w:val="30"/>
        </w:rPr>
        <w:t>二、事故经过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Default="00175224" w:rsidP="00175224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>2017年3月16日，福清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工程有限公司将麦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综合楼项目附属工程风雨操场的玻璃安装工程承包给潘祥溪（个人无主体单位）。3月16日13时23分左右，潘祥溪雇佣的工人陈太令在麦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综合楼项目附属工程风雨操场钢结构上安装双层玻璃过程中不慎从5.9米高的钢结构上坠落受伤，事故发生后，福州市麦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校长郭孟祥立即拨打“120”急救电话，将伤者陈太令送到空军医院抢救，于3月16日19时30分左右抢救无效死</w:t>
      </w:r>
      <w:r>
        <w:rPr>
          <w:rFonts w:ascii="仿宋" w:eastAsia="仿宋" w:hAnsi="仿宋" w:hint="eastAsia"/>
          <w:color w:val="333333"/>
          <w:sz w:val="30"/>
          <w:szCs w:val="30"/>
        </w:rPr>
        <w:t>亡。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ind w:firstLineChars="200" w:firstLine="602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b/>
          <w:bCs/>
          <w:color w:val="333333"/>
          <w:sz w:val="30"/>
          <w:szCs w:val="30"/>
        </w:rPr>
        <w:lastRenderedPageBreak/>
        <w:t>三、事故相关情况及原因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（一）事故现场相关情况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与福清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工程有限公司签订建设工程施工合同，福清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工程有限公司又将麦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综合楼项目附属工程风雨操场的玻璃安装工程承包给潘祥溪（个人无主体单位）。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陈太令安全意识淡薄，高空作业未带安全帽，系安全带，导致高处坠亡。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工程有限公司安全生产责任制落实不到位，未认真组织实施对从业人员的岗前教育培训，经常性检查检查不到位，未及时消除安全隐患。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校长郭孟祥作为学校第一责任人，门卫管理制度落实不到位，安全检查不到位。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（二）事故直接原因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陈太令安全意识淡薄，高空作业未带安全帽，系安全带，导致高处坠亡，是本起事故发生的直接原因。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（三）事故的间接原因</w:t>
      </w:r>
      <w:r w:rsidRPr="00175224">
        <w:rPr>
          <w:rFonts w:hint="eastAsia"/>
          <w:color w:val="333333"/>
          <w:sz w:val="30"/>
          <w:szCs w:val="30"/>
        </w:rPr>
        <w:t> 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工程有限公司安全生产责任制落实不到位，未认真组织实施对从业人员的岗前教育培训，经常性安全检查不到位，未及时消除隐患，是本起事故发生的间接原因。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（四）事故性质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本起事故是一起一般生产安全责任事故。</w:t>
      </w:r>
      <w:r w:rsidRPr="00175224">
        <w:rPr>
          <w:rFonts w:hint="eastAsia"/>
          <w:color w:val="333333"/>
          <w:sz w:val="30"/>
          <w:szCs w:val="30"/>
        </w:rPr>
        <w:t> 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</w:t>
      </w:r>
      <w:r w:rsidRPr="00175224">
        <w:rPr>
          <w:rFonts w:hint="eastAsia"/>
          <w:color w:val="333333"/>
          <w:sz w:val="30"/>
          <w:szCs w:val="30"/>
        </w:rPr>
        <w:t> 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</w:t>
      </w:r>
      <w:r w:rsidRPr="00175224">
        <w:rPr>
          <w:rFonts w:ascii="仿宋" w:eastAsia="仿宋" w:hAnsi="仿宋" w:hint="eastAsia"/>
          <w:b/>
          <w:bCs/>
          <w:color w:val="333333"/>
          <w:sz w:val="30"/>
          <w:szCs w:val="30"/>
        </w:rPr>
        <w:t>四、责任分析及处理意见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（一）陈太令安全意识淡薄，未做好个人防护，导致高处坠亡，对本起事故负有主要责任，鉴于其已经死亡，不予追究。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（二）项目经理郑文未落实安全防护措施，现场监督管理不到位，建议福清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工程有限公司按有关规定处理。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（三）福清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工程有限公司安全生产责任制落实不到位，未认真组织实施对从业人员的岗前教育培训，经常性检查不到位，未及时消除安全隐患，对本起事故负有责任，建议安监部门依法给予行政处罚。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（四）福州市麦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校长郭孟祥作为学校第一责任人，门卫管理制度落实不到位，安全检查不到位，建议仓山区教育局按有关规定处理。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ascii="仿宋" w:eastAsia="仿宋" w:hAnsi="仿宋" w:hint="eastAsia"/>
          <w:b/>
          <w:bCs/>
          <w:color w:val="333333"/>
          <w:sz w:val="30"/>
          <w:szCs w:val="30"/>
        </w:rPr>
        <w:t>五、防范措施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（一）福清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东楠建设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工程有限公司要认真吸取本起事故的教训，举一反三，加强对工人管理，严格按规定落实安全生产规章制度，认真组织、落实对工人的安全生产教育培训，使其具备必要的安全知识和安全技能，加强施工过程的经常性检查、巡查，防止类似事故的发生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（二）福州市麦</w:t>
      </w:r>
      <w:proofErr w:type="gramStart"/>
      <w:r w:rsidRPr="00175224">
        <w:rPr>
          <w:rFonts w:ascii="仿宋" w:eastAsia="仿宋" w:hAnsi="仿宋" w:hint="eastAsia"/>
          <w:color w:val="333333"/>
          <w:sz w:val="30"/>
          <w:szCs w:val="30"/>
        </w:rPr>
        <w:t>浦小学</w:t>
      </w:r>
      <w:proofErr w:type="gramEnd"/>
      <w:r w:rsidRPr="00175224">
        <w:rPr>
          <w:rFonts w:ascii="仿宋" w:eastAsia="仿宋" w:hAnsi="仿宋" w:hint="eastAsia"/>
          <w:color w:val="333333"/>
          <w:sz w:val="30"/>
          <w:szCs w:val="30"/>
        </w:rPr>
        <w:t>要“举一反三”加强学生上课期间校园施工现场安全监管，严格学校门卫出入制度，严禁学生正常上课期间无防护措施施工，杜绝类似事故的发生。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</w:t>
      </w:r>
      <w:r w:rsidRPr="00175224">
        <w:rPr>
          <w:rFonts w:hint="eastAsia"/>
          <w:color w:val="333333"/>
          <w:sz w:val="30"/>
          <w:szCs w:val="30"/>
        </w:rPr>
        <w:t>  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hint="eastAsia"/>
          <w:color w:val="333333"/>
          <w:sz w:val="30"/>
          <w:szCs w:val="30"/>
        </w:rPr>
        <w:t>   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hint="eastAsia"/>
          <w:color w:val="333333"/>
          <w:sz w:val="30"/>
          <w:szCs w:val="30"/>
        </w:rPr>
        <w:t>                             </w:t>
      </w:r>
      <w:r>
        <w:rPr>
          <w:rFonts w:hint="eastAsia"/>
          <w:color w:val="333333"/>
          <w:sz w:val="30"/>
          <w:szCs w:val="30"/>
        </w:rPr>
        <w:t xml:space="preserve">    </w:t>
      </w:r>
      <w:r w:rsidRPr="00175224">
        <w:rPr>
          <w:rFonts w:hint="eastAsia"/>
          <w:color w:val="333333"/>
          <w:sz w:val="30"/>
          <w:szCs w:val="30"/>
        </w:rPr>
        <w:t> 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t>“3.16”死亡事故调查组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175224" w:rsidRPr="00175224" w:rsidRDefault="00175224" w:rsidP="00175224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175224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75224">
        <w:rPr>
          <w:rFonts w:hint="eastAsia"/>
          <w:color w:val="333333"/>
          <w:sz w:val="30"/>
          <w:szCs w:val="30"/>
        </w:rPr>
        <w:t>     </w:t>
      </w:r>
      <w:r w:rsidRPr="00175224">
        <w:rPr>
          <w:rFonts w:ascii="仿宋" w:eastAsia="仿宋" w:hAnsi="仿宋" w:hint="eastAsia"/>
          <w:color w:val="333333"/>
          <w:sz w:val="30"/>
          <w:szCs w:val="30"/>
        </w:rPr>
        <w:t>2017年6月22日</w:t>
      </w:r>
      <w:r w:rsidRPr="00175224">
        <w:rPr>
          <w:rFonts w:hint="eastAsia"/>
          <w:color w:val="333333"/>
          <w:sz w:val="30"/>
          <w:szCs w:val="30"/>
        </w:rPr>
        <w:t> </w:t>
      </w:r>
    </w:p>
    <w:p w:rsidR="00C90B81" w:rsidRPr="00175224" w:rsidRDefault="00C90B81">
      <w:pPr>
        <w:rPr>
          <w:rFonts w:ascii="仿宋" w:eastAsia="仿宋" w:hAnsi="仿宋"/>
          <w:sz w:val="30"/>
          <w:szCs w:val="30"/>
        </w:rPr>
      </w:pPr>
    </w:p>
    <w:sectPr w:rsidR="00C90B81" w:rsidRPr="0017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77"/>
    <w:rsid w:val="00175224"/>
    <w:rsid w:val="003E5B77"/>
    <w:rsid w:val="00931CDA"/>
    <w:rsid w:val="00C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752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7522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75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752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7522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75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</Words>
  <Characters>1873</Characters>
  <Application>Microsoft Office Word</Application>
  <DocSecurity>0</DocSecurity>
  <Lines>15</Lines>
  <Paragraphs>4</Paragraphs>
  <ScaleCrop>false</ScaleCrop>
  <Company>微软中国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3</cp:revision>
  <dcterms:created xsi:type="dcterms:W3CDTF">2021-03-05T18:55:00Z</dcterms:created>
  <dcterms:modified xsi:type="dcterms:W3CDTF">2021-03-05T18:56:00Z</dcterms:modified>
</cp:coreProperties>
</file>