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3F" w:rsidRPr="00C9453F" w:rsidRDefault="00C9453F" w:rsidP="00C9453F">
      <w:pPr>
        <w:widowControl/>
        <w:jc w:val="center"/>
        <w:outlineLvl w:val="0"/>
        <w:rPr>
          <w:rFonts w:ascii="仿宋" w:eastAsia="仿宋" w:hAnsi="仿宋" w:cs="Arial"/>
          <w:b/>
          <w:color w:val="000000" w:themeColor="text1"/>
          <w:kern w:val="36"/>
          <w:sz w:val="32"/>
          <w:szCs w:val="32"/>
        </w:rPr>
      </w:pPr>
      <w:r w:rsidRPr="00C9453F">
        <w:rPr>
          <w:rFonts w:ascii="仿宋" w:eastAsia="仿宋" w:hAnsi="仿宋" w:cs="Arial"/>
          <w:b/>
          <w:color w:val="000000" w:themeColor="text1"/>
          <w:kern w:val="36"/>
          <w:sz w:val="32"/>
          <w:szCs w:val="32"/>
        </w:rPr>
        <w:t>云岩区贵州筑信水务环境产业有限公司 “4</w:t>
      </w:r>
      <w:r w:rsidRPr="00C9453F">
        <w:rPr>
          <w:rFonts w:ascii="宋体" w:eastAsia="宋体" w:hAnsi="宋体" w:cs="宋体" w:hint="eastAsia"/>
          <w:b/>
          <w:color w:val="000000" w:themeColor="text1"/>
          <w:kern w:val="36"/>
          <w:sz w:val="32"/>
          <w:szCs w:val="32"/>
        </w:rPr>
        <w:t>•</w:t>
      </w:r>
      <w:r w:rsidRPr="00C9453F">
        <w:rPr>
          <w:rFonts w:ascii="仿宋" w:eastAsia="仿宋" w:hAnsi="仿宋" w:cs="Arial"/>
          <w:b/>
          <w:color w:val="000000" w:themeColor="text1"/>
          <w:kern w:val="36"/>
          <w:sz w:val="32"/>
          <w:szCs w:val="32"/>
        </w:rPr>
        <w:t>23</w:t>
      </w:r>
      <w:r w:rsidRPr="00C9453F">
        <w:rPr>
          <w:rFonts w:ascii="仿宋" w:eastAsia="仿宋" w:hAnsi="仿宋" w:cs="仿宋" w:hint="eastAsia"/>
          <w:b/>
          <w:color w:val="000000" w:themeColor="text1"/>
          <w:kern w:val="36"/>
          <w:sz w:val="32"/>
          <w:szCs w:val="32"/>
        </w:rPr>
        <w:t>”</w:t>
      </w:r>
      <w:r w:rsidRPr="00C9453F">
        <w:rPr>
          <w:rFonts w:ascii="仿宋" w:eastAsia="仿宋" w:hAnsi="仿宋" w:cs="Arial"/>
          <w:b/>
          <w:color w:val="000000" w:themeColor="text1"/>
          <w:kern w:val="36"/>
          <w:sz w:val="32"/>
          <w:szCs w:val="32"/>
        </w:rPr>
        <w:t>事故调查报告</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color w:val="333333"/>
          <w:sz w:val="30"/>
          <w:szCs w:val="30"/>
        </w:rPr>
      </w:pPr>
      <w:r w:rsidRPr="00C9453F">
        <w:rPr>
          <w:rFonts w:ascii="仿宋" w:eastAsia="仿宋" w:hAnsi="仿宋" w:hint="eastAsia"/>
          <w:color w:val="333333"/>
          <w:sz w:val="30"/>
          <w:szCs w:val="30"/>
        </w:rPr>
        <w:t>2019年4月23</w:t>
      </w:r>
      <w:bookmarkStart w:id="0" w:name="_GoBack"/>
      <w:bookmarkEnd w:id="0"/>
      <w:r w:rsidRPr="00C9453F">
        <w:rPr>
          <w:rFonts w:ascii="仿宋" w:eastAsia="仿宋" w:hAnsi="仿宋" w:hint="eastAsia"/>
          <w:color w:val="333333"/>
          <w:sz w:val="30"/>
          <w:szCs w:val="30"/>
        </w:rPr>
        <w:t>日中午11时左右，贵州筑信水务环境产业有限公司位于贵阳市云岩区三桥南路的三桥再生水厂，发生一起死亡1人的事故，直接经济损失108万元。</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依据《安全生产法》、《生产安全事故报告和调查处理条例》和云岩区《关于授权云岩区安监局对一般事故进行调查处理的批复》(</w:t>
      </w:r>
      <w:proofErr w:type="gramStart"/>
      <w:r w:rsidRPr="00C9453F">
        <w:rPr>
          <w:rFonts w:ascii="仿宋" w:eastAsia="仿宋" w:hAnsi="仿宋" w:hint="eastAsia"/>
          <w:color w:val="333333"/>
          <w:sz w:val="30"/>
          <w:szCs w:val="30"/>
        </w:rPr>
        <w:t>云府函</w:t>
      </w:r>
      <w:proofErr w:type="gramEnd"/>
      <w:r w:rsidRPr="00C9453F">
        <w:rPr>
          <w:rFonts w:ascii="仿宋" w:eastAsia="仿宋" w:hAnsi="仿宋" w:hint="eastAsia"/>
          <w:color w:val="333333"/>
          <w:sz w:val="30"/>
          <w:szCs w:val="30"/>
        </w:rPr>
        <w:t>[2007]43号)的有关规定，立即成立了以云岩区应急管理局牵头，云岩区纪委监委、云岩区公安分局、云岩区总工会派员组成的云岩区贵州筑信水务环境产业有限公司“4</w:t>
      </w:r>
      <w:r w:rsidRPr="00C9453F">
        <w:rPr>
          <w:rFonts w:hint="eastAsia"/>
          <w:color w:val="333333"/>
          <w:sz w:val="30"/>
          <w:szCs w:val="30"/>
        </w:rPr>
        <w:t>•</w:t>
      </w:r>
      <w:r w:rsidRPr="00C9453F">
        <w:rPr>
          <w:rFonts w:ascii="仿宋" w:eastAsia="仿宋" w:hAnsi="仿宋" w:hint="eastAsia"/>
          <w:color w:val="333333"/>
          <w:sz w:val="30"/>
          <w:szCs w:val="30"/>
        </w:rPr>
        <w:t>23”事故调查组(以下简称事故调查组)，开展事故调查工作。</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事故调查组按照实事求是、尊重科学和注重证据的原则，通过现场勘察，调查取证，科学分析，查清了事故发生的经过、原因，认定了事故性质，并提出事故防范与整改措施的建议。现将调查情况报告如下：</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一、事故单位基本情况</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（一）贵州筑信水务环境产业有限公司的基本情况</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1.贵州筑信水务环境产业有限公司（以下简称</w:t>
      </w:r>
      <w:proofErr w:type="gramStart"/>
      <w:r w:rsidRPr="00C9453F">
        <w:rPr>
          <w:rFonts w:ascii="仿宋" w:eastAsia="仿宋" w:hAnsi="仿宋" w:hint="eastAsia"/>
          <w:color w:val="333333"/>
          <w:sz w:val="30"/>
          <w:szCs w:val="30"/>
        </w:rPr>
        <w:t>筑信水务</w:t>
      </w:r>
      <w:proofErr w:type="gramEnd"/>
      <w:r w:rsidRPr="00C9453F">
        <w:rPr>
          <w:rFonts w:ascii="仿宋" w:eastAsia="仿宋" w:hAnsi="仿宋" w:hint="eastAsia"/>
          <w:color w:val="333333"/>
          <w:sz w:val="30"/>
          <w:szCs w:val="30"/>
        </w:rPr>
        <w:t>公司）成立于2013年1月30日，系有限责任公司（外商合资），位于贵阳市贵阳国家高新技术产业开发区金阳科技产业</w:t>
      </w:r>
      <w:proofErr w:type="gramStart"/>
      <w:r w:rsidRPr="00C9453F">
        <w:rPr>
          <w:rFonts w:ascii="仿宋" w:eastAsia="仿宋" w:hAnsi="仿宋" w:hint="eastAsia"/>
          <w:color w:val="333333"/>
          <w:sz w:val="30"/>
          <w:szCs w:val="30"/>
        </w:rPr>
        <w:t>园标准</w:t>
      </w:r>
      <w:proofErr w:type="gramEnd"/>
      <w:r w:rsidRPr="00C9453F">
        <w:rPr>
          <w:rFonts w:ascii="仿宋" w:eastAsia="仿宋" w:hAnsi="仿宋" w:hint="eastAsia"/>
          <w:color w:val="333333"/>
          <w:sz w:val="30"/>
          <w:szCs w:val="30"/>
        </w:rPr>
        <w:t>厂房辅助用房B405室，注册资本16亿5000万（香港元），法定代表人彭彩云，统一社会信用代码915201000610318128。</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proofErr w:type="gramStart"/>
      <w:r w:rsidRPr="00C9453F">
        <w:rPr>
          <w:rFonts w:ascii="仿宋" w:eastAsia="仿宋" w:hAnsi="仿宋" w:hint="eastAsia"/>
          <w:color w:val="333333"/>
          <w:sz w:val="30"/>
          <w:szCs w:val="30"/>
        </w:rPr>
        <w:lastRenderedPageBreak/>
        <w:t>筑信水务</w:t>
      </w:r>
      <w:proofErr w:type="gramEnd"/>
      <w:r w:rsidRPr="00C9453F">
        <w:rPr>
          <w:rFonts w:ascii="仿宋" w:eastAsia="仿宋" w:hAnsi="仿宋" w:hint="eastAsia"/>
          <w:color w:val="333333"/>
          <w:sz w:val="30"/>
          <w:szCs w:val="30"/>
        </w:rPr>
        <w:t>公司三桥再生水厂（以下简称三桥再生水厂），位于贵阳市三桥南路杨柳大沟与黔春大沟交汇处，是</w:t>
      </w:r>
      <w:proofErr w:type="gramStart"/>
      <w:r w:rsidRPr="00C9453F">
        <w:rPr>
          <w:rFonts w:ascii="仿宋" w:eastAsia="仿宋" w:hAnsi="仿宋" w:hint="eastAsia"/>
          <w:color w:val="333333"/>
          <w:sz w:val="30"/>
          <w:szCs w:val="30"/>
        </w:rPr>
        <w:t>筑信水务</w:t>
      </w:r>
      <w:proofErr w:type="gramEnd"/>
      <w:r w:rsidRPr="00C9453F">
        <w:rPr>
          <w:rFonts w:ascii="仿宋" w:eastAsia="仿宋" w:hAnsi="仿宋" w:hint="eastAsia"/>
          <w:color w:val="333333"/>
          <w:sz w:val="30"/>
          <w:szCs w:val="30"/>
        </w:rPr>
        <w:t>公司以PPP模式建成、运营的下属单位（非独立法人），2018年9月建成投入运营，期限三十年，采用改良型A</w:t>
      </w:r>
      <w:r w:rsidRPr="00C9453F">
        <w:rPr>
          <w:rFonts w:hint="eastAsia"/>
          <w:color w:val="333333"/>
          <w:sz w:val="30"/>
          <w:szCs w:val="30"/>
        </w:rPr>
        <w:t>²</w:t>
      </w:r>
      <w:r w:rsidRPr="00C9453F">
        <w:rPr>
          <w:rFonts w:ascii="仿宋" w:eastAsia="仿宋" w:hAnsi="仿宋" w:hint="eastAsia"/>
          <w:color w:val="333333"/>
          <w:sz w:val="30"/>
          <w:szCs w:val="30"/>
        </w:rPr>
        <w:t>O工艺，日处理污水4万吨，服务范围为贵阳市市西河流域</w:t>
      </w:r>
      <w:proofErr w:type="gramStart"/>
      <w:r w:rsidRPr="00C9453F">
        <w:rPr>
          <w:rFonts w:ascii="仿宋" w:eastAsia="仿宋" w:hAnsi="仿宋" w:hint="eastAsia"/>
          <w:color w:val="333333"/>
          <w:sz w:val="30"/>
          <w:szCs w:val="30"/>
        </w:rPr>
        <w:t>三桥马王</w:t>
      </w:r>
      <w:proofErr w:type="gramEnd"/>
      <w:r w:rsidRPr="00C9453F">
        <w:rPr>
          <w:rFonts w:ascii="仿宋" w:eastAsia="仿宋" w:hAnsi="仿宋" w:hint="eastAsia"/>
          <w:color w:val="333333"/>
          <w:sz w:val="30"/>
          <w:szCs w:val="30"/>
        </w:rPr>
        <w:t>庙片区，尾水排入市西河作为景观用水。</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2.安全生产管理情况</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三桥再生水厂制定有安全生产规章制度和安全操作规程；有安全检查、安全培训教育资料；厂区视频监控系统已安装，但未启用；事发当天，安全管理人员未在现场，未及时处置回流</w:t>
      </w:r>
      <w:proofErr w:type="gramStart"/>
      <w:r w:rsidRPr="00C9453F">
        <w:rPr>
          <w:rFonts w:ascii="仿宋" w:eastAsia="仿宋" w:hAnsi="仿宋" w:hint="eastAsia"/>
          <w:color w:val="333333"/>
          <w:sz w:val="30"/>
          <w:szCs w:val="30"/>
        </w:rPr>
        <w:t>渠观察口配套</w:t>
      </w:r>
      <w:proofErr w:type="gramEnd"/>
      <w:r w:rsidRPr="00C9453F">
        <w:rPr>
          <w:rFonts w:ascii="仿宋" w:eastAsia="仿宋" w:hAnsi="仿宋" w:hint="eastAsia"/>
          <w:color w:val="333333"/>
          <w:sz w:val="30"/>
          <w:szCs w:val="30"/>
        </w:rPr>
        <w:t>盖板未覆盖到位的安全隐患。</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二、事故发生经过及善后处理情况</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（一）事故发生经过</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2019年4月23日上午11时左右，郑兴秀（运行班长，死者）与宋远（运行工人）按照三桥再生水厂工作安排，在三桥再生水厂</w:t>
      </w:r>
      <w:proofErr w:type="gramStart"/>
      <w:r w:rsidRPr="00C9453F">
        <w:rPr>
          <w:rFonts w:ascii="仿宋" w:eastAsia="仿宋" w:hAnsi="仿宋" w:hint="eastAsia"/>
          <w:color w:val="333333"/>
          <w:sz w:val="30"/>
          <w:szCs w:val="30"/>
        </w:rPr>
        <w:t>二沉池</w:t>
      </w:r>
      <w:proofErr w:type="gramEnd"/>
      <w:r w:rsidRPr="00C9453F">
        <w:rPr>
          <w:rFonts w:ascii="仿宋" w:eastAsia="仿宋" w:hAnsi="仿宋" w:hint="eastAsia"/>
          <w:color w:val="333333"/>
          <w:sz w:val="30"/>
          <w:szCs w:val="30"/>
        </w:rPr>
        <w:t>回流渠例行巡检，两人分别从回流渠两侧查看各个套筒阀情况，郑兴秀在巡查到右侧回流渠第三个套筒</w:t>
      </w:r>
      <w:proofErr w:type="gramStart"/>
      <w:r w:rsidRPr="00C9453F">
        <w:rPr>
          <w:rFonts w:ascii="仿宋" w:eastAsia="仿宋" w:hAnsi="仿宋" w:hint="eastAsia"/>
          <w:color w:val="333333"/>
          <w:sz w:val="30"/>
          <w:szCs w:val="30"/>
        </w:rPr>
        <w:t>阀观察口</w:t>
      </w:r>
      <w:proofErr w:type="gramEnd"/>
      <w:r w:rsidRPr="00C9453F">
        <w:rPr>
          <w:rFonts w:ascii="仿宋" w:eastAsia="仿宋" w:hAnsi="仿宋" w:hint="eastAsia"/>
          <w:color w:val="333333"/>
          <w:sz w:val="30"/>
          <w:szCs w:val="30"/>
        </w:rPr>
        <w:t>时，连同观察</w:t>
      </w:r>
      <w:proofErr w:type="gramStart"/>
      <w:r w:rsidRPr="00C9453F">
        <w:rPr>
          <w:rFonts w:ascii="仿宋" w:eastAsia="仿宋" w:hAnsi="仿宋" w:hint="eastAsia"/>
          <w:color w:val="333333"/>
          <w:sz w:val="30"/>
          <w:szCs w:val="30"/>
        </w:rPr>
        <w:t>口配套</w:t>
      </w:r>
      <w:proofErr w:type="gramEnd"/>
      <w:r w:rsidRPr="00C9453F">
        <w:rPr>
          <w:rFonts w:ascii="仿宋" w:eastAsia="仿宋" w:hAnsi="仿宋" w:hint="eastAsia"/>
          <w:color w:val="333333"/>
          <w:sz w:val="30"/>
          <w:szCs w:val="30"/>
        </w:rPr>
        <w:t>盖板掉入回流渠。在左侧回流渠巡检的宋远听见声响，立即跑过去发现郑兴秀趴在约280cm深的回流渠底部（人已不动弹），宋远马上打电话给何</w:t>
      </w:r>
      <w:proofErr w:type="gramStart"/>
      <w:r w:rsidRPr="00C9453F">
        <w:rPr>
          <w:rFonts w:ascii="仿宋" w:eastAsia="仿宋" w:hAnsi="仿宋" w:hint="eastAsia"/>
          <w:color w:val="333333"/>
          <w:sz w:val="30"/>
          <w:szCs w:val="30"/>
        </w:rPr>
        <w:t>世</w:t>
      </w:r>
      <w:proofErr w:type="gramEnd"/>
      <w:r w:rsidRPr="00C9453F">
        <w:rPr>
          <w:rFonts w:ascii="仿宋" w:eastAsia="仿宋" w:hAnsi="仿宋" w:hint="eastAsia"/>
          <w:color w:val="333333"/>
          <w:sz w:val="30"/>
          <w:szCs w:val="30"/>
        </w:rPr>
        <w:t>江（维修班长）。何</w:t>
      </w:r>
      <w:proofErr w:type="gramStart"/>
      <w:r w:rsidRPr="00C9453F">
        <w:rPr>
          <w:rFonts w:ascii="仿宋" w:eastAsia="仿宋" w:hAnsi="仿宋" w:hint="eastAsia"/>
          <w:color w:val="333333"/>
          <w:sz w:val="30"/>
          <w:szCs w:val="30"/>
        </w:rPr>
        <w:t>世</w:t>
      </w:r>
      <w:proofErr w:type="gramEnd"/>
      <w:r w:rsidRPr="00C9453F">
        <w:rPr>
          <w:rFonts w:ascii="仿宋" w:eastAsia="仿宋" w:hAnsi="仿宋" w:hint="eastAsia"/>
          <w:color w:val="333333"/>
          <w:sz w:val="30"/>
          <w:szCs w:val="30"/>
        </w:rPr>
        <w:t>江与黄宏（另一运行班长）到现场后合力将郑兴秀拉上来，搬到平台施救，同时拨打急救电话。后急救车赶到，经急救人员确认死亡。</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lastRenderedPageBreak/>
        <w:t>（二）善后处理情况</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接到事故报告后，区应急管理局、区公安分局、三桥社区等单位均赶到现场指导事故善后处理工作。4月24日，</w:t>
      </w:r>
      <w:proofErr w:type="gramStart"/>
      <w:r w:rsidRPr="00C9453F">
        <w:rPr>
          <w:rFonts w:ascii="仿宋" w:eastAsia="仿宋" w:hAnsi="仿宋" w:hint="eastAsia"/>
          <w:color w:val="333333"/>
          <w:sz w:val="30"/>
          <w:szCs w:val="30"/>
        </w:rPr>
        <w:t>筑信水务</w:t>
      </w:r>
      <w:proofErr w:type="gramEnd"/>
      <w:r w:rsidRPr="00C9453F">
        <w:rPr>
          <w:rFonts w:ascii="仿宋" w:eastAsia="仿宋" w:hAnsi="仿宋" w:hint="eastAsia"/>
          <w:color w:val="333333"/>
          <w:sz w:val="30"/>
          <w:szCs w:val="30"/>
        </w:rPr>
        <w:t>公司与死者家属达成赔偿协议，善后工作处理完毕。</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三、事故应急救援处置评估</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事故发生后，现场工作人员第一时间拨打了“110”和“120”，并上报公司领导，</w:t>
      </w:r>
      <w:proofErr w:type="gramStart"/>
      <w:r w:rsidRPr="00C9453F">
        <w:rPr>
          <w:rFonts w:ascii="仿宋" w:eastAsia="仿宋" w:hAnsi="仿宋" w:hint="eastAsia"/>
          <w:color w:val="333333"/>
          <w:sz w:val="30"/>
          <w:szCs w:val="30"/>
        </w:rPr>
        <w:t>筑信水务</w:t>
      </w:r>
      <w:proofErr w:type="gramEnd"/>
      <w:r w:rsidRPr="00C9453F">
        <w:rPr>
          <w:rFonts w:ascii="仿宋" w:eastAsia="仿宋" w:hAnsi="仿宋" w:hint="eastAsia"/>
          <w:color w:val="333333"/>
          <w:sz w:val="30"/>
          <w:szCs w:val="30"/>
        </w:rPr>
        <w:t>公司立即组织成立应急善后处置小组，同时向相关部门汇报了事故情况。辖区派出所出警后报告云岩区政府，区应急管理局、区公安分局、三桥社区等相关部门</w:t>
      </w:r>
      <w:proofErr w:type="gramStart"/>
      <w:r w:rsidRPr="00C9453F">
        <w:rPr>
          <w:rFonts w:ascii="仿宋" w:eastAsia="仿宋" w:hAnsi="仿宋" w:hint="eastAsia"/>
          <w:color w:val="333333"/>
          <w:sz w:val="30"/>
          <w:szCs w:val="30"/>
        </w:rPr>
        <w:t>接政府</w:t>
      </w:r>
      <w:proofErr w:type="gramEnd"/>
      <w:r w:rsidRPr="00C9453F">
        <w:rPr>
          <w:rFonts w:ascii="仿宋" w:eastAsia="仿宋" w:hAnsi="仿宋" w:hint="eastAsia"/>
          <w:color w:val="333333"/>
          <w:sz w:val="30"/>
          <w:szCs w:val="30"/>
        </w:rPr>
        <w:t>通知，均在第一时间赶到事故现场调查了解情况，督促事故单位立即开展善后事宜处理和亲属安抚工作。同时，区应急管理局在核实相关情况后第一时间向云岩区政府及贵阳市应急管理局报告了事故相关情况。本次事故应急救援处置工作得当、及时，未发生次生事故，死者家属情绪稳定，事态未进一步扩大，未造成其他负面影响。</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四、事故造成的人员伤亡和直接经济损失</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本次事故死亡1人，（死者：郑兴秀，性别：女，三桥再生水厂运行班班长，贵州开阳花梨人，身份证号：522522197502185422），直接经济损失：108万元。</w:t>
      </w:r>
      <w:r w:rsidRPr="00C9453F">
        <w:rPr>
          <w:rFonts w:hint="eastAsia"/>
          <w:color w:val="333333"/>
          <w:sz w:val="30"/>
          <w:szCs w:val="30"/>
        </w:rPr>
        <w:t> </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proofErr w:type="gramStart"/>
      <w:r w:rsidRPr="00C9453F">
        <w:rPr>
          <w:rFonts w:ascii="仿宋" w:eastAsia="仿宋" w:hAnsi="仿宋" w:hint="eastAsia"/>
          <w:color w:val="333333"/>
          <w:sz w:val="30"/>
          <w:szCs w:val="30"/>
        </w:rPr>
        <w:t>五、二沉池回流</w:t>
      </w:r>
      <w:proofErr w:type="gramEnd"/>
      <w:r w:rsidRPr="00C9453F">
        <w:rPr>
          <w:rFonts w:ascii="仿宋" w:eastAsia="仿宋" w:hAnsi="仿宋" w:hint="eastAsia"/>
          <w:color w:val="333333"/>
          <w:sz w:val="30"/>
          <w:szCs w:val="30"/>
        </w:rPr>
        <w:t>渠套筒</w:t>
      </w:r>
      <w:proofErr w:type="gramStart"/>
      <w:r w:rsidRPr="00C9453F">
        <w:rPr>
          <w:rFonts w:ascii="仿宋" w:eastAsia="仿宋" w:hAnsi="仿宋" w:hint="eastAsia"/>
          <w:color w:val="333333"/>
          <w:sz w:val="30"/>
          <w:szCs w:val="30"/>
        </w:rPr>
        <w:t>阀观察口</w:t>
      </w:r>
      <w:proofErr w:type="gramEnd"/>
      <w:r w:rsidRPr="00C9453F">
        <w:rPr>
          <w:rFonts w:ascii="仿宋" w:eastAsia="仿宋" w:hAnsi="仿宋" w:hint="eastAsia"/>
          <w:color w:val="333333"/>
          <w:sz w:val="30"/>
          <w:szCs w:val="30"/>
        </w:rPr>
        <w:t>技术专篇</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回流渠环绕在</w:t>
      </w:r>
      <w:proofErr w:type="gramStart"/>
      <w:r w:rsidRPr="00C9453F">
        <w:rPr>
          <w:rFonts w:ascii="仿宋" w:eastAsia="仿宋" w:hAnsi="仿宋" w:hint="eastAsia"/>
          <w:color w:val="333333"/>
          <w:sz w:val="30"/>
          <w:szCs w:val="30"/>
        </w:rPr>
        <w:t>二沉池</w:t>
      </w:r>
      <w:proofErr w:type="gramEnd"/>
      <w:r w:rsidRPr="00C9453F">
        <w:rPr>
          <w:rFonts w:ascii="仿宋" w:eastAsia="仿宋" w:hAnsi="仿宋" w:hint="eastAsia"/>
          <w:color w:val="333333"/>
          <w:sz w:val="30"/>
          <w:szCs w:val="30"/>
        </w:rPr>
        <w:t>四周，深约280cm,渠内有水流，水流深约40cm，上建廊道。回流渠有套筒阀若干，每个</w:t>
      </w:r>
      <w:proofErr w:type="gramStart"/>
      <w:r w:rsidRPr="00C9453F">
        <w:rPr>
          <w:rFonts w:ascii="仿宋" w:eastAsia="仿宋" w:hAnsi="仿宋" w:hint="eastAsia"/>
          <w:color w:val="333333"/>
          <w:sz w:val="30"/>
          <w:szCs w:val="30"/>
        </w:rPr>
        <w:t>套筒阀均在</w:t>
      </w:r>
      <w:proofErr w:type="gramEnd"/>
      <w:r w:rsidRPr="00C9453F">
        <w:rPr>
          <w:rFonts w:ascii="仿宋" w:eastAsia="仿宋" w:hAnsi="仿宋" w:hint="eastAsia"/>
          <w:color w:val="333333"/>
          <w:sz w:val="30"/>
          <w:szCs w:val="30"/>
        </w:rPr>
        <w:t>廊</w:t>
      </w:r>
      <w:r w:rsidRPr="00C9453F">
        <w:rPr>
          <w:rFonts w:ascii="仿宋" w:eastAsia="仿宋" w:hAnsi="仿宋" w:hint="eastAsia"/>
          <w:color w:val="333333"/>
          <w:sz w:val="30"/>
          <w:szCs w:val="30"/>
        </w:rPr>
        <w:lastRenderedPageBreak/>
        <w:t>道开有观察口（矩形，规格80cm*120cm），以根据泥水情况调节阀门，每个观察口均加盖配套盖板。事发当天，</w:t>
      </w:r>
      <w:proofErr w:type="gramStart"/>
      <w:r w:rsidRPr="00C9453F">
        <w:rPr>
          <w:rFonts w:ascii="仿宋" w:eastAsia="仿宋" w:hAnsi="仿宋" w:hint="eastAsia"/>
          <w:color w:val="333333"/>
          <w:sz w:val="30"/>
          <w:szCs w:val="30"/>
        </w:rPr>
        <w:t>二沉池</w:t>
      </w:r>
      <w:proofErr w:type="gramEnd"/>
      <w:r w:rsidRPr="00C9453F">
        <w:rPr>
          <w:rFonts w:ascii="仿宋" w:eastAsia="仿宋" w:hAnsi="仿宋" w:hint="eastAsia"/>
          <w:color w:val="333333"/>
          <w:sz w:val="30"/>
          <w:szCs w:val="30"/>
        </w:rPr>
        <w:t>回流渠套筒</w:t>
      </w:r>
      <w:proofErr w:type="gramStart"/>
      <w:r w:rsidRPr="00C9453F">
        <w:rPr>
          <w:rFonts w:ascii="仿宋" w:eastAsia="仿宋" w:hAnsi="仿宋" w:hint="eastAsia"/>
          <w:color w:val="333333"/>
          <w:sz w:val="30"/>
          <w:szCs w:val="30"/>
        </w:rPr>
        <w:t>阀观察</w:t>
      </w:r>
      <w:proofErr w:type="gramEnd"/>
      <w:r w:rsidRPr="00C9453F">
        <w:rPr>
          <w:rFonts w:ascii="仿宋" w:eastAsia="仿宋" w:hAnsi="仿宋" w:hint="eastAsia"/>
          <w:color w:val="333333"/>
          <w:sz w:val="30"/>
          <w:szCs w:val="30"/>
        </w:rPr>
        <w:t>口盖板均未按照操作规程盖好，且未设置醒目警示标志或防护措施；现场两人分别巡检，违反了三桥再生水厂《员工安全手册》之“现场巡视必须两人同行”，“凡在2米以上高空、临边作业人员，必须配带合格的安全带……”等要求；未对观察</w:t>
      </w:r>
      <w:proofErr w:type="gramStart"/>
      <w:r w:rsidRPr="00C9453F">
        <w:rPr>
          <w:rFonts w:ascii="仿宋" w:eastAsia="仿宋" w:hAnsi="仿宋" w:hint="eastAsia"/>
          <w:color w:val="333333"/>
          <w:sz w:val="30"/>
          <w:szCs w:val="30"/>
        </w:rPr>
        <w:t>口盖板未覆盖</w:t>
      </w:r>
      <w:proofErr w:type="gramEnd"/>
      <w:r w:rsidRPr="00C9453F">
        <w:rPr>
          <w:rFonts w:ascii="仿宋" w:eastAsia="仿宋" w:hAnsi="仿宋" w:hint="eastAsia"/>
          <w:color w:val="333333"/>
          <w:sz w:val="30"/>
          <w:szCs w:val="30"/>
        </w:rPr>
        <w:t>到位的隐患进行处置或报告。</w:t>
      </w:r>
      <w:r w:rsidRPr="00C9453F">
        <w:rPr>
          <w:rFonts w:hint="eastAsia"/>
          <w:color w:val="333333"/>
          <w:sz w:val="30"/>
          <w:szCs w:val="30"/>
        </w:rPr>
        <w:t>  </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六、事故原因及事故性质</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w:t>
      </w:r>
      <w:proofErr w:type="gramStart"/>
      <w:r w:rsidRPr="00C9453F">
        <w:rPr>
          <w:rFonts w:ascii="仿宋" w:eastAsia="仿宋" w:hAnsi="仿宋" w:hint="eastAsia"/>
          <w:color w:val="333333"/>
          <w:sz w:val="30"/>
          <w:szCs w:val="30"/>
        </w:rPr>
        <w:t>一</w:t>
      </w:r>
      <w:proofErr w:type="gramEnd"/>
      <w:r w:rsidRPr="00C9453F">
        <w:rPr>
          <w:rFonts w:ascii="仿宋" w:eastAsia="仿宋" w:hAnsi="仿宋" w:hint="eastAsia"/>
          <w:color w:val="333333"/>
          <w:sz w:val="30"/>
          <w:szCs w:val="30"/>
        </w:rPr>
        <w:t>)直接原因：</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工人郑兴秀独自巡检，对回流渠右侧第三个套筒</w:t>
      </w:r>
      <w:proofErr w:type="gramStart"/>
      <w:r w:rsidRPr="00C9453F">
        <w:rPr>
          <w:rFonts w:ascii="仿宋" w:eastAsia="仿宋" w:hAnsi="仿宋" w:hint="eastAsia"/>
          <w:color w:val="333333"/>
          <w:sz w:val="30"/>
          <w:szCs w:val="30"/>
        </w:rPr>
        <w:t>阀进行</w:t>
      </w:r>
      <w:proofErr w:type="gramEnd"/>
      <w:r w:rsidRPr="00C9453F">
        <w:rPr>
          <w:rFonts w:ascii="仿宋" w:eastAsia="仿宋" w:hAnsi="仿宋" w:hint="eastAsia"/>
          <w:color w:val="333333"/>
          <w:sz w:val="30"/>
          <w:szCs w:val="30"/>
        </w:rPr>
        <w:t>临边观察时，未系安全带，连同配套盖板一同掉入深约280cm的回流渠内，伤重不治死亡。</w:t>
      </w:r>
      <w:r w:rsidRPr="00C9453F">
        <w:rPr>
          <w:rFonts w:hint="eastAsia"/>
          <w:color w:val="333333"/>
          <w:sz w:val="30"/>
          <w:szCs w:val="30"/>
        </w:rPr>
        <w:t>   </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(二)间接原因：</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1.</w:t>
      </w:r>
      <w:proofErr w:type="gramStart"/>
      <w:r w:rsidRPr="00C9453F">
        <w:rPr>
          <w:rFonts w:ascii="仿宋" w:eastAsia="仿宋" w:hAnsi="仿宋" w:hint="eastAsia"/>
          <w:color w:val="333333"/>
          <w:sz w:val="30"/>
          <w:szCs w:val="30"/>
        </w:rPr>
        <w:t>二沉池</w:t>
      </w:r>
      <w:proofErr w:type="gramEnd"/>
      <w:r w:rsidRPr="00C9453F">
        <w:rPr>
          <w:rFonts w:ascii="仿宋" w:eastAsia="仿宋" w:hAnsi="仿宋" w:hint="eastAsia"/>
          <w:color w:val="333333"/>
          <w:sz w:val="30"/>
          <w:szCs w:val="30"/>
        </w:rPr>
        <w:t>回流渠套筒</w:t>
      </w:r>
      <w:proofErr w:type="gramStart"/>
      <w:r w:rsidRPr="00C9453F">
        <w:rPr>
          <w:rFonts w:ascii="仿宋" w:eastAsia="仿宋" w:hAnsi="仿宋" w:hint="eastAsia"/>
          <w:color w:val="333333"/>
          <w:sz w:val="30"/>
          <w:szCs w:val="30"/>
        </w:rPr>
        <w:t>阀观察口配套</w:t>
      </w:r>
      <w:proofErr w:type="gramEnd"/>
      <w:r w:rsidRPr="00C9453F">
        <w:rPr>
          <w:rFonts w:ascii="仿宋" w:eastAsia="仿宋" w:hAnsi="仿宋" w:hint="eastAsia"/>
          <w:color w:val="333333"/>
          <w:sz w:val="30"/>
          <w:szCs w:val="30"/>
        </w:rPr>
        <w:t>盖板均未按照操作规程覆盖到位，且未设置醒目警示标志或防护措施；</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2.未制定措施在观察口设置安全栏杆、连接安全带的安全拉绳等临边作业防护设施；</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3.现场无安全管理人员，未及时发现和制止工人临边作业不配带个人防护用品的违章作业行为；</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4.现场未张贴安全操作规程；</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5.三桥再生水厂于2019年3月20日开展隐患排查工作时，已发现“厂区盖板需盖严”的安全隐患，且于3月21日整改完</w:t>
      </w:r>
      <w:r w:rsidRPr="00C9453F">
        <w:rPr>
          <w:rFonts w:ascii="仿宋" w:eastAsia="仿宋" w:hAnsi="仿宋" w:hint="eastAsia"/>
          <w:color w:val="333333"/>
          <w:sz w:val="30"/>
          <w:szCs w:val="30"/>
        </w:rPr>
        <w:lastRenderedPageBreak/>
        <w:t>毕。但此隐患呈反复情况出现，因工人日常巡检力图省事，未将配套盖板覆盖到位，常留有约10cm的口子方便观察，</w:t>
      </w:r>
      <w:proofErr w:type="gramStart"/>
      <w:r w:rsidRPr="00C9453F">
        <w:rPr>
          <w:rFonts w:ascii="仿宋" w:eastAsia="仿宋" w:hAnsi="仿宋" w:hint="eastAsia"/>
          <w:color w:val="333333"/>
          <w:sz w:val="30"/>
          <w:szCs w:val="30"/>
        </w:rPr>
        <w:t>致配套</w:t>
      </w:r>
      <w:proofErr w:type="gramEnd"/>
      <w:r w:rsidRPr="00C9453F">
        <w:rPr>
          <w:rFonts w:ascii="仿宋" w:eastAsia="仿宋" w:hAnsi="仿宋" w:hint="eastAsia"/>
          <w:color w:val="333333"/>
          <w:sz w:val="30"/>
          <w:szCs w:val="30"/>
        </w:rPr>
        <w:t>盖板紧固不够。同时，该厂对此未实施有效管控，未正确处理好生产、风险防控和隐患排查治理的关系。</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(三)、事故类别：高坠</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(四)、事故级别：一般事故</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(五)、事故性质：生产安全责任事故</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七、事故责任认定及处理建议</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w:t>
      </w:r>
      <w:proofErr w:type="gramStart"/>
      <w:r w:rsidRPr="00C9453F">
        <w:rPr>
          <w:rFonts w:ascii="仿宋" w:eastAsia="仿宋" w:hAnsi="仿宋" w:hint="eastAsia"/>
          <w:color w:val="333333"/>
          <w:sz w:val="30"/>
          <w:szCs w:val="30"/>
        </w:rPr>
        <w:t>一</w:t>
      </w:r>
      <w:proofErr w:type="gramEnd"/>
      <w:r w:rsidRPr="00C9453F">
        <w:rPr>
          <w:rFonts w:ascii="仿宋" w:eastAsia="仿宋" w:hAnsi="仿宋" w:hint="eastAsia"/>
          <w:color w:val="333333"/>
          <w:sz w:val="30"/>
          <w:szCs w:val="30"/>
        </w:rPr>
        <w:t>)责任人员认定及处理建议</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1、郑兴秀：作为运行班班长，负责日常运行、巡检工作，落实、执行厂相关安全操作规程力度不够，未及时发现、报告、处置事故隐患，未佩戴安全绳等个人防护用品冒险进行高处临边作业，导致掉入回流渠伤重致死，对事故的发生负直接责任。鉴于在本次事故中死亡，故免于追究责任。</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2、袁菊：作为</w:t>
      </w:r>
      <w:proofErr w:type="gramStart"/>
      <w:r w:rsidRPr="00C9453F">
        <w:rPr>
          <w:rFonts w:ascii="仿宋" w:eastAsia="仿宋" w:hAnsi="仿宋" w:hint="eastAsia"/>
          <w:color w:val="333333"/>
          <w:sz w:val="30"/>
          <w:szCs w:val="30"/>
        </w:rPr>
        <w:t>筑信水务</w:t>
      </w:r>
      <w:proofErr w:type="gramEnd"/>
      <w:r w:rsidRPr="00C9453F">
        <w:rPr>
          <w:rFonts w:ascii="仿宋" w:eastAsia="仿宋" w:hAnsi="仿宋" w:hint="eastAsia"/>
          <w:color w:val="333333"/>
          <w:sz w:val="30"/>
          <w:szCs w:val="30"/>
        </w:rPr>
        <w:t>公司总经理助理，负责公司及所属再生水厂的生产管理、安全生产相关工作，未重视三桥再生水厂</w:t>
      </w:r>
      <w:proofErr w:type="gramStart"/>
      <w:r w:rsidRPr="00C9453F">
        <w:rPr>
          <w:rFonts w:ascii="仿宋" w:eastAsia="仿宋" w:hAnsi="仿宋" w:hint="eastAsia"/>
          <w:color w:val="333333"/>
          <w:sz w:val="30"/>
          <w:szCs w:val="30"/>
        </w:rPr>
        <w:t>二沉池</w:t>
      </w:r>
      <w:proofErr w:type="gramEnd"/>
      <w:r w:rsidRPr="00C9453F">
        <w:rPr>
          <w:rFonts w:ascii="仿宋" w:eastAsia="仿宋" w:hAnsi="仿宋" w:hint="eastAsia"/>
          <w:color w:val="333333"/>
          <w:sz w:val="30"/>
          <w:szCs w:val="30"/>
        </w:rPr>
        <w:t>回流渠套筒</w:t>
      </w:r>
      <w:proofErr w:type="gramStart"/>
      <w:r w:rsidRPr="00C9453F">
        <w:rPr>
          <w:rFonts w:ascii="仿宋" w:eastAsia="仿宋" w:hAnsi="仿宋" w:hint="eastAsia"/>
          <w:color w:val="333333"/>
          <w:sz w:val="30"/>
          <w:szCs w:val="30"/>
        </w:rPr>
        <w:t>阀观察口盖板未</w:t>
      </w:r>
      <w:proofErr w:type="gramEnd"/>
      <w:r w:rsidRPr="00C9453F">
        <w:rPr>
          <w:rFonts w:ascii="仿宋" w:eastAsia="仿宋" w:hAnsi="仿宋" w:hint="eastAsia"/>
          <w:color w:val="333333"/>
          <w:sz w:val="30"/>
          <w:szCs w:val="30"/>
        </w:rPr>
        <w:t>按照操作规程覆盖到位的安全隐患，未督促三桥再生水</w:t>
      </w:r>
      <w:proofErr w:type="gramStart"/>
      <w:r w:rsidRPr="00C9453F">
        <w:rPr>
          <w:rFonts w:ascii="仿宋" w:eastAsia="仿宋" w:hAnsi="仿宋" w:hint="eastAsia"/>
          <w:color w:val="333333"/>
          <w:sz w:val="30"/>
          <w:szCs w:val="30"/>
        </w:rPr>
        <w:t>厂有效</w:t>
      </w:r>
      <w:proofErr w:type="gramEnd"/>
      <w:r w:rsidRPr="00C9453F">
        <w:rPr>
          <w:rFonts w:ascii="仿宋" w:eastAsia="仿宋" w:hAnsi="仿宋" w:hint="eastAsia"/>
          <w:color w:val="333333"/>
          <w:sz w:val="30"/>
          <w:szCs w:val="30"/>
        </w:rPr>
        <w:t>开展并实施风险防控及隐患排查治理工作，对事故的发生负领导责任。建议由云岩区应急管理局依据《安全生产法》第九十二条第一项之规定，处上一年年收入30%的行政处罚。</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lastRenderedPageBreak/>
        <w:t>3、李腾蛟：作为三桥再生水厂负责人，未认真组织、彻底整改已排查出的“厂区盖板需盖严”事故隐患，未采取有效措施及时纠正、制止工人违章、违规行为，对事故的发生负领导责任。建议由云岩区应急管理局依据《安全生产法》第九十二条第一项之规定，处上一年年收入30%的行政处罚。</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4、车兵强：作为三桥再生水厂安全员，未认真组织、彻底整改已排查出的“厂区盖板需盖严”事故隐患，未采取有效措施及时纠正、制止工人违章、违规行为，未对现场实施有效的安全管理。对事故的发生负管理责任。建议由</w:t>
      </w:r>
      <w:proofErr w:type="gramStart"/>
      <w:r w:rsidRPr="00C9453F">
        <w:rPr>
          <w:rFonts w:ascii="仿宋" w:eastAsia="仿宋" w:hAnsi="仿宋" w:hint="eastAsia"/>
          <w:color w:val="333333"/>
          <w:sz w:val="30"/>
          <w:szCs w:val="30"/>
        </w:rPr>
        <w:t>筑信水务</w:t>
      </w:r>
      <w:proofErr w:type="gramEnd"/>
      <w:r w:rsidRPr="00C9453F">
        <w:rPr>
          <w:rFonts w:ascii="仿宋" w:eastAsia="仿宋" w:hAnsi="仿宋" w:hint="eastAsia"/>
          <w:color w:val="333333"/>
          <w:sz w:val="30"/>
          <w:szCs w:val="30"/>
        </w:rPr>
        <w:t>公司依照内部管理规定处理，将处理</w:t>
      </w:r>
      <w:proofErr w:type="gramStart"/>
      <w:r w:rsidRPr="00C9453F">
        <w:rPr>
          <w:rFonts w:ascii="仿宋" w:eastAsia="仿宋" w:hAnsi="仿宋" w:hint="eastAsia"/>
          <w:color w:val="333333"/>
          <w:sz w:val="30"/>
          <w:szCs w:val="30"/>
        </w:rPr>
        <w:t>结果报云岩区</w:t>
      </w:r>
      <w:proofErr w:type="gramEnd"/>
      <w:r w:rsidRPr="00C9453F">
        <w:rPr>
          <w:rFonts w:ascii="仿宋" w:eastAsia="仿宋" w:hAnsi="仿宋" w:hint="eastAsia"/>
          <w:color w:val="333333"/>
          <w:sz w:val="30"/>
          <w:szCs w:val="30"/>
        </w:rPr>
        <w:t>纪委监委和云岩区应急管理局。</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(二)责任单位认定和处理建议</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贵州筑信水务环境产业有限公司，未彻底消除已发现的生产安全事故隐患，未及时纠正工人违章、违规行为，未有效组织开展并实施风险防控及隐患排查治理工作，是本次事故的责任主体。建议由云岩区应急管理局依照《安全生产法》第一百零九条第一项之规定，处以二十万元以上五十万元以下罚款的行政处罚。</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八、事故防范和整改措施</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贵州筑信水务环境产业有限公司</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（一）要认真吸取事故教训，举一反三。认真组织安全生产相关法律法规的学习，牢固树立“安全第一，预防为主，综合治理”的思想。要严格按照《安全生产法》等相关法律法规的规定，</w:t>
      </w:r>
      <w:r w:rsidRPr="00C9453F">
        <w:rPr>
          <w:rFonts w:ascii="仿宋" w:eastAsia="仿宋" w:hAnsi="仿宋" w:hint="eastAsia"/>
          <w:color w:val="333333"/>
          <w:sz w:val="30"/>
          <w:szCs w:val="30"/>
        </w:rPr>
        <w:lastRenderedPageBreak/>
        <w:t>建立健全安全风险管控和事故隐患排查治理工作机制，及时消除安全风险、事故隐患；</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ascii="仿宋" w:eastAsia="仿宋" w:hAnsi="仿宋" w:hint="eastAsia"/>
          <w:color w:val="333333"/>
          <w:sz w:val="30"/>
          <w:szCs w:val="30"/>
        </w:rPr>
        <w:t>（二）要制定、完善安全生产各项规章制度，操作规程，并加强员工安全生产教育培训力度，特别是一线工人要全员培训，提高各类人员的安全意识和自我防范能力；加强管理，及时纠正人的不安全行为和</w:t>
      </w:r>
      <w:proofErr w:type="gramStart"/>
      <w:r w:rsidRPr="00C9453F">
        <w:rPr>
          <w:rFonts w:ascii="仿宋" w:eastAsia="仿宋" w:hAnsi="仿宋" w:hint="eastAsia"/>
          <w:color w:val="333333"/>
          <w:sz w:val="30"/>
          <w:szCs w:val="30"/>
        </w:rPr>
        <w:t>物的</w:t>
      </w:r>
      <w:proofErr w:type="gramEnd"/>
      <w:r w:rsidRPr="00C9453F">
        <w:rPr>
          <w:rFonts w:ascii="仿宋" w:eastAsia="仿宋" w:hAnsi="仿宋" w:hint="eastAsia"/>
          <w:color w:val="333333"/>
          <w:sz w:val="30"/>
          <w:szCs w:val="30"/>
        </w:rPr>
        <w:t>不安全状态，防止各类事故再次发生。</w:t>
      </w: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p>
    <w:p w:rsidR="00C9453F" w:rsidRPr="00C9453F" w:rsidRDefault="00C9453F" w:rsidP="00C9453F">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Pr>
          <w:rFonts w:hint="eastAsia"/>
          <w:color w:val="333333"/>
          <w:sz w:val="30"/>
          <w:szCs w:val="30"/>
        </w:rPr>
        <w:t xml:space="preserve">                  </w:t>
      </w:r>
      <w:r w:rsidRPr="00C9453F">
        <w:rPr>
          <w:rFonts w:ascii="仿宋" w:eastAsia="仿宋" w:hAnsi="仿宋" w:hint="eastAsia"/>
          <w:color w:val="333333"/>
          <w:sz w:val="30"/>
          <w:szCs w:val="30"/>
        </w:rPr>
        <w:t>“4·23”事故调查组</w:t>
      </w:r>
    </w:p>
    <w:p w:rsidR="00C9453F" w:rsidRPr="00C9453F" w:rsidRDefault="00C9453F" w:rsidP="00C9453F">
      <w:pPr>
        <w:pStyle w:val="a3"/>
        <w:shd w:val="clear" w:color="auto" w:fill="FFFFFF"/>
        <w:spacing w:before="0" w:beforeAutospacing="0" w:after="0" w:afterAutospacing="0" w:line="555" w:lineRule="atLeast"/>
        <w:ind w:firstLineChars="1660" w:firstLine="4980"/>
        <w:rPr>
          <w:rFonts w:ascii="仿宋" w:eastAsia="仿宋" w:hAnsi="仿宋" w:hint="eastAsia"/>
          <w:color w:val="333333"/>
          <w:sz w:val="30"/>
          <w:szCs w:val="30"/>
        </w:rPr>
      </w:pPr>
      <w:r w:rsidRPr="00C9453F">
        <w:rPr>
          <w:rFonts w:hint="eastAsia"/>
          <w:color w:val="333333"/>
          <w:sz w:val="30"/>
          <w:szCs w:val="30"/>
        </w:rPr>
        <w:t> </w:t>
      </w:r>
      <w:r w:rsidRPr="00C9453F">
        <w:rPr>
          <w:rFonts w:ascii="仿宋" w:eastAsia="仿宋" w:hAnsi="仿宋" w:hint="eastAsia"/>
          <w:color w:val="333333"/>
          <w:sz w:val="30"/>
          <w:szCs w:val="30"/>
        </w:rPr>
        <w:t xml:space="preserve"> </w:t>
      </w:r>
      <w:r w:rsidRPr="00C9453F">
        <w:rPr>
          <w:rFonts w:hint="eastAsia"/>
          <w:color w:val="333333"/>
          <w:sz w:val="30"/>
          <w:szCs w:val="30"/>
        </w:rPr>
        <w:t> </w:t>
      </w:r>
      <w:r w:rsidRPr="00C9453F">
        <w:rPr>
          <w:rFonts w:ascii="仿宋" w:eastAsia="仿宋" w:hAnsi="仿宋" w:hint="eastAsia"/>
          <w:color w:val="333333"/>
          <w:sz w:val="30"/>
          <w:szCs w:val="30"/>
        </w:rPr>
        <w:t>2019年5月13日</w:t>
      </w:r>
    </w:p>
    <w:p w:rsidR="008A4243" w:rsidRPr="00C9453F" w:rsidRDefault="008A4243">
      <w:pPr>
        <w:rPr>
          <w:rFonts w:ascii="仿宋" w:eastAsia="仿宋" w:hAnsi="仿宋"/>
          <w:sz w:val="30"/>
          <w:szCs w:val="30"/>
        </w:rPr>
      </w:pPr>
    </w:p>
    <w:sectPr w:rsidR="008A4243" w:rsidRPr="00C94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57"/>
    <w:rsid w:val="008A4243"/>
    <w:rsid w:val="00C9453F"/>
    <w:rsid w:val="00F7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45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453F"/>
    <w:rPr>
      <w:rFonts w:ascii="宋体" w:eastAsia="宋体" w:hAnsi="宋体" w:cs="宋体"/>
      <w:b/>
      <w:bCs/>
      <w:kern w:val="36"/>
      <w:sz w:val="48"/>
      <w:szCs w:val="48"/>
    </w:rPr>
  </w:style>
  <w:style w:type="paragraph" w:styleId="a3">
    <w:name w:val="Normal (Web)"/>
    <w:basedOn w:val="a"/>
    <w:uiPriority w:val="99"/>
    <w:semiHidden/>
    <w:unhideWhenUsed/>
    <w:rsid w:val="00C9453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45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453F"/>
    <w:rPr>
      <w:rFonts w:ascii="宋体" w:eastAsia="宋体" w:hAnsi="宋体" w:cs="宋体"/>
      <w:b/>
      <w:bCs/>
      <w:kern w:val="36"/>
      <w:sz w:val="48"/>
      <w:szCs w:val="48"/>
    </w:rPr>
  </w:style>
  <w:style w:type="paragraph" w:styleId="a3">
    <w:name w:val="Normal (Web)"/>
    <w:basedOn w:val="a"/>
    <w:uiPriority w:val="99"/>
    <w:semiHidden/>
    <w:unhideWhenUsed/>
    <w:rsid w:val="00C945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7775">
      <w:bodyDiv w:val="1"/>
      <w:marLeft w:val="0"/>
      <w:marRight w:val="0"/>
      <w:marTop w:val="0"/>
      <w:marBottom w:val="0"/>
      <w:divBdr>
        <w:top w:val="none" w:sz="0" w:space="0" w:color="auto"/>
        <w:left w:val="none" w:sz="0" w:space="0" w:color="auto"/>
        <w:bottom w:val="none" w:sz="0" w:space="0" w:color="auto"/>
        <w:right w:val="none" w:sz="0" w:space="0" w:color="auto"/>
      </w:divBdr>
    </w:div>
    <w:div w:id="7006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512</Words>
  <Characters>2925</Characters>
  <Application>Microsoft Office Word</Application>
  <DocSecurity>0</DocSecurity>
  <Lines>24</Lines>
  <Paragraphs>6</Paragraphs>
  <ScaleCrop>false</ScaleCrop>
  <Company>微软中国</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2021-03-07T13:54:00Z</dcterms:created>
  <dcterms:modified xsi:type="dcterms:W3CDTF">2021-03-07T13:54:00Z</dcterms:modified>
</cp:coreProperties>
</file>