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77" w:rsidRPr="00946FDF" w:rsidRDefault="00946FDF" w:rsidP="00946FDF">
      <w:pPr>
        <w:jc w:val="center"/>
        <w:rPr>
          <w:rFonts w:ascii="仿宋" w:eastAsia="仿宋" w:hAnsi="仿宋" w:hint="eastAsia"/>
          <w:b/>
          <w:color w:val="444444"/>
          <w:sz w:val="32"/>
          <w:szCs w:val="32"/>
          <w:shd w:val="clear" w:color="auto" w:fill="FFFFFF"/>
        </w:rPr>
      </w:pPr>
      <w:r w:rsidRPr="00946FDF">
        <w:rPr>
          <w:rFonts w:ascii="仿宋" w:eastAsia="仿宋" w:hAnsi="仿宋"/>
          <w:b/>
          <w:color w:val="444444"/>
          <w:sz w:val="32"/>
          <w:szCs w:val="32"/>
          <w:shd w:val="clear" w:color="auto" w:fill="FFFFFF"/>
        </w:rPr>
        <w:t>二七区荆寨村“3·11”坍塌事故调查报告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2019年3月11日13时许，郑州市二七区金水源街道办事处工作筹备组荆寨村</w:t>
      </w:r>
      <w:proofErr w:type="gramStart"/>
      <w:r w:rsidRPr="00946FDF">
        <w:rPr>
          <w:rFonts w:ascii="仿宋" w:eastAsia="仿宋" w:hAnsi="仿宋"/>
          <w:color w:val="000000"/>
          <w:sz w:val="30"/>
          <w:szCs w:val="30"/>
        </w:rPr>
        <w:t>一</w:t>
      </w:r>
      <w:proofErr w:type="gramEnd"/>
      <w:r w:rsidRPr="00946FDF">
        <w:rPr>
          <w:rFonts w:ascii="仿宋" w:eastAsia="仿宋" w:hAnsi="仿宋"/>
          <w:color w:val="000000"/>
          <w:sz w:val="30"/>
          <w:szCs w:val="30"/>
        </w:rPr>
        <w:t>村民在对自家房屋内部进行修缮时发生一起坍塌事故，造成2人死亡，直接经济损失约140万元人民币。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2019年3月12日，根据《中华人民共和国安全生产法》和《生产安全事故报告和调查处理条例》等有关法律法规，二七区人民政府批准成立了二七区荆寨村“3·11”坍塌事故调查组，区委副书记、常务副区长姚志伟任组长，区应急管理局局长牛学峰任副组长，区总工会、区建设和交通局、区应急管理局、马寨公安分局、金水源街道办事处工作筹备组派员参加事故调查工作。同时，邀请二七区纪委监委参与事故调查工作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事故调查组坚持科学严谨、依法依规、实事求是、注重实效的原则，通过邀请专家、询问相关人员和综合分析，查明了事故发生的经过、直接原因和间接原因、人员伤亡和财产损失，认定了事故性质和责任，提出了对有关责任人员和责任单位的处理建议，并提出了事故防范措施。现将有关情况报告如下：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一、事故房屋和涉及人员情况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（一）事故房屋概况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lastRenderedPageBreak/>
        <w:t>事故房屋位于郑州市二七区荆寨村与铁三官庙村交界处（荆寨村村北），2007年由村民荆彦林建设，房屋整体为框架结构，二层后加彩板房，面积约200平方米。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（二）事故房屋租赁情况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1.2013年房东荆某某将房屋出租给南岗刘村村民刘松臣。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2.2013年12月刘某某将房屋转租给侯寨乡农村信用社办公使用。2018年12月刘某某解除和侯寨乡农村信用社房屋租赁关系。由于南岗刘村整体拆迁，刘某某2019年3月对事故房屋内部进行修缮，准备自住。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二、事故发生经过及救援情况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（一）事故发生经过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2019年3月7日，刘某某找到自己的侄子侯某某，让其找亲戚帮忙拆除房屋内隔断墙，侯某某找到本村亲戚袁某某、袁某某、侯某某、刘某某、侯某某5人（5人之间相互有亲戚关系，属于农村闲赋人员）。3月8日开始拆墙，事故发生前已拆除三面墙。3月11日，开始拆除卫生间隔墙，侯某某和袁某某一组，侯某某和袁某某一组，共分成两组，交替干活，上午已将卫生间隔墙上部拆除约30公分，午饭后约13时，侯某某和袁某某对隔墙中下部拆除时，隔墙突然倒塌，砸住正在干活的侯某某和袁某某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lastRenderedPageBreak/>
        <w:t>（二）事故救援情况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事故发生后，站在旁边的侯某某和袁某某立即上前救助，由于墙体较重，无法将侯某某和袁某某救出，侯某某找到附近物流公司人员约10人帮忙救助，同时，侯某某拨打了119、120救助电话。区政府接到报告后，市应急管理局局长任立公、调研员潘建华、二七区区长</w:t>
      </w:r>
      <w:proofErr w:type="gramStart"/>
      <w:r w:rsidRPr="00946FDF">
        <w:rPr>
          <w:rFonts w:ascii="仿宋" w:eastAsia="仿宋" w:hAnsi="仿宋"/>
          <w:color w:val="000000"/>
          <w:sz w:val="30"/>
          <w:szCs w:val="30"/>
        </w:rPr>
        <w:t>苏建设</w:t>
      </w:r>
      <w:proofErr w:type="gramEnd"/>
      <w:r w:rsidRPr="00946FDF">
        <w:rPr>
          <w:rFonts w:ascii="仿宋" w:eastAsia="仿宋" w:hAnsi="仿宋"/>
          <w:color w:val="000000"/>
          <w:sz w:val="30"/>
          <w:szCs w:val="30"/>
        </w:rPr>
        <w:t>及区应急管理局、二七消防救援大队、马寨公安分局、金水源街道办事处筹备组等相关</w:t>
      </w:r>
      <w:proofErr w:type="gramStart"/>
      <w:r w:rsidRPr="00946FDF">
        <w:rPr>
          <w:rFonts w:ascii="仿宋" w:eastAsia="仿宋" w:hAnsi="仿宋"/>
          <w:color w:val="000000"/>
          <w:sz w:val="30"/>
          <w:szCs w:val="30"/>
        </w:rPr>
        <w:t>人员第</w:t>
      </w:r>
      <w:proofErr w:type="gramEnd"/>
      <w:r w:rsidRPr="00946FDF">
        <w:rPr>
          <w:rFonts w:ascii="仿宋" w:eastAsia="仿宋" w:hAnsi="仿宋"/>
          <w:color w:val="000000"/>
          <w:sz w:val="30"/>
          <w:szCs w:val="30"/>
        </w:rPr>
        <w:t>一时间赶到现场，指挥救援，经过二七消防救援大队将人救出，120急救人员确定，侯国安和袁彦锋当场死亡。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三、死亡人员情况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1.侯某某，男，汉族，61岁，出生日期：1958年4月23日，家庭住址：郑州市管城回族区十八里河镇河西袁村226号。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2.袁某某，男，汉族，66岁，出生日期：1953年3月12日，家庭住址：郑州市管城回族区十八里河镇河西袁村51号。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四、事故原因和性质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（一）直接原因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侯某某和袁某某在拆除卫生间墙体时违章操作，在墙体</w:t>
      </w:r>
      <w:proofErr w:type="gramStart"/>
      <w:r w:rsidRPr="00946FDF">
        <w:rPr>
          <w:rFonts w:ascii="仿宋" w:eastAsia="仿宋" w:hAnsi="仿宋"/>
          <w:color w:val="000000"/>
          <w:sz w:val="30"/>
          <w:szCs w:val="30"/>
        </w:rPr>
        <w:t>顶部已</w:t>
      </w:r>
      <w:proofErr w:type="gramEnd"/>
      <w:r w:rsidRPr="00946FDF">
        <w:rPr>
          <w:rFonts w:ascii="仿宋" w:eastAsia="仿宋" w:hAnsi="仿宋"/>
          <w:color w:val="000000"/>
          <w:sz w:val="30"/>
          <w:szCs w:val="30"/>
        </w:rPr>
        <w:t>拆除约30厘米后，又在墙体底部高约1.2米处，用风钻钻孔（采用是底部掏掘推倒法），致使墙体突然倒塌，导致事故发生。</w:t>
      </w:r>
      <w:r w:rsidRPr="00946FDF">
        <w:rPr>
          <w:rFonts w:ascii="仿宋" w:eastAsia="仿宋" w:hAnsi="仿宋"/>
          <w:color w:val="000000"/>
          <w:sz w:val="30"/>
          <w:szCs w:val="30"/>
        </w:rPr>
        <w:lastRenderedPageBreak/>
        <w:t>违反了《建筑拆除工程安全技术规范》（JGJ147-2016）5.1.1工人拆除施工应从上至下逐层拆除，并应分段进行，不得垂直交叉作业。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（二）间接原因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作业人员没有接受过安全教育培训，安全意识淡薄，现场无安全管理人员，安全防护措施不到位是导致事故发生的间接原因。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（三）事故性质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这是一起村民私自修缮自家住房引发的亡人事故，不属于生产经营行为，经认定此事故为非生产安全责任事故。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五、事故责任单位及责任人处理建议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根据对事故原因的分析，调查组提出事故责任划分及处理意见如下：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（一）事故责任人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1.侯某某和袁某某，</w:t>
      </w:r>
      <w:proofErr w:type="gramStart"/>
      <w:r w:rsidRPr="00946FDF">
        <w:rPr>
          <w:rFonts w:ascii="仿宋" w:eastAsia="仿宋" w:hAnsi="仿宋"/>
          <w:color w:val="000000"/>
          <w:sz w:val="30"/>
          <w:szCs w:val="30"/>
        </w:rPr>
        <w:t>系现场</w:t>
      </w:r>
      <w:proofErr w:type="gramEnd"/>
      <w:r w:rsidRPr="00946FDF">
        <w:rPr>
          <w:rFonts w:ascii="仿宋" w:eastAsia="仿宋" w:hAnsi="仿宋"/>
          <w:color w:val="000000"/>
          <w:sz w:val="30"/>
          <w:szCs w:val="30"/>
        </w:rPr>
        <w:t>作业人员，安全意识淡薄在作业过程中未采取必要的劳动防护措施，违反操作规程，对事故发生负有直接责任，鉴于其已在事故中死亡，建议不予追究其责任。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2.刘某某，房屋实际使用人，在修缮房屋时，未对作业人员进行安全教育培训；施工过程中未进行现场安全管理；未找具有</w:t>
      </w:r>
      <w:r w:rsidRPr="00946FDF">
        <w:rPr>
          <w:rFonts w:ascii="仿宋" w:eastAsia="仿宋" w:hAnsi="仿宋"/>
          <w:color w:val="000000"/>
          <w:sz w:val="30"/>
          <w:szCs w:val="30"/>
        </w:rPr>
        <w:lastRenderedPageBreak/>
        <w:t>专业资质的人员或公司进行施工，对此次事故发生负有管理责任。建议由金水源街道办事处工作筹备组进行处理，并报区应急管理局备案。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3.荆某某，房屋拥有人，将房屋出租给刘松臣自住使用，未对刘松臣房屋使用情况进行监督，对事故发生负有管理责任。建议由侯寨街道办事处工作筹备组进行处理，并报区应急管理局备案。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4.王某某，荆寨村支部书记兼村主任，对该房屋修缮行为没有及时发现，安全日常巡查排查不到位，负有管理责任。建议由金水源街道办事处工作筹备组进行处理，并报区应急管理局备案。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六、事故教训及防范措施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针对事故暴露出来的问题，为认真吸取这起事故的深刻教训，减少类似事故的发生，提出如下整改建议：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（一）金水源街道办事处工作筹备组和荆寨村委会要深刻吸取事故教训，深入剖析此次事故原因，开展安全生产大检查，认真排查整改安全生产工作中存在的问题和隐患，杜绝类似事故再次发生。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lastRenderedPageBreak/>
        <w:t>（二）其他镇办以此次事故为鉴，举一反三，在本辖区内开展安全隐患大排查大整治专项行动，加大安全巡查排查力度，坚决消除隐患死角，切实做到警钟长鸣。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（三）各行业部门要按照“管行业必须管安全，管业务必须管安全，管生产经营必须管安全”的要求，认真履行职责，加大对农村房屋建设的监管力度，强化巡查，扎实开展隐患排查治理和打非治违行为，发现安全问题，及时督促整改，确保全区安全稳定。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附件：二七区荆寨村“3·11”坍塌事故调查组名单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hint="eastAsia"/>
          <w:color w:val="000000"/>
          <w:sz w:val="30"/>
          <w:szCs w:val="30"/>
        </w:rPr>
        <w:t>               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附件: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hint="eastAsia"/>
          <w:color w:val="000000"/>
          <w:sz w:val="30"/>
          <w:szCs w:val="30"/>
        </w:rPr>
        <w:t> 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二七区荆寨村“3·11”坍塌事故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调查组名单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hint="eastAsia"/>
          <w:color w:val="000000"/>
          <w:sz w:val="30"/>
          <w:szCs w:val="30"/>
        </w:rPr>
        <w:t> 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 xml:space="preserve">组 </w:t>
      </w:r>
      <w:r w:rsidRPr="00946FDF">
        <w:rPr>
          <w:rFonts w:hint="eastAsia"/>
          <w:color w:val="000000"/>
          <w:sz w:val="30"/>
          <w:szCs w:val="30"/>
        </w:rPr>
        <w:t> </w:t>
      </w:r>
      <w:r w:rsidRPr="00946FDF">
        <w:rPr>
          <w:rFonts w:ascii="仿宋" w:eastAsia="仿宋" w:hAnsi="仿宋"/>
          <w:color w:val="000000"/>
          <w:sz w:val="30"/>
          <w:szCs w:val="30"/>
        </w:rPr>
        <w:t xml:space="preserve">长：区委副书记 常务副区长 </w:t>
      </w:r>
      <w:r w:rsidRPr="00946FDF">
        <w:rPr>
          <w:rFonts w:hint="eastAsia"/>
          <w:color w:val="000000"/>
          <w:sz w:val="30"/>
          <w:szCs w:val="30"/>
        </w:rPr>
        <w:t>       </w:t>
      </w:r>
      <w:r w:rsidRPr="00946FDF">
        <w:rPr>
          <w:rFonts w:ascii="仿宋" w:eastAsia="仿宋" w:hAnsi="仿宋"/>
          <w:color w:val="000000"/>
          <w:sz w:val="30"/>
          <w:szCs w:val="30"/>
        </w:rPr>
        <w:t>姚志伟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 xml:space="preserve">副组长：区应急管理局局长 </w:t>
      </w:r>
      <w:r w:rsidRPr="00946FDF">
        <w:rPr>
          <w:rFonts w:hint="eastAsia"/>
          <w:color w:val="000000"/>
          <w:sz w:val="30"/>
          <w:szCs w:val="30"/>
        </w:rPr>
        <w:t>          </w:t>
      </w:r>
      <w:r w:rsidRPr="00946FDF">
        <w:rPr>
          <w:rFonts w:ascii="仿宋" w:eastAsia="仿宋" w:hAnsi="仿宋"/>
          <w:color w:val="000000"/>
          <w:sz w:val="30"/>
          <w:szCs w:val="30"/>
        </w:rPr>
        <w:t>牛学峰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lastRenderedPageBreak/>
        <w:t xml:space="preserve">成 </w:t>
      </w:r>
      <w:r w:rsidRPr="00946FDF">
        <w:rPr>
          <w:rFonts w:hint="eastAsia"/>
          <w:color w:val="000000"/>
          <w:sz w:val="30"/>
          <w:szCs w:val="30"/>
        </w:rPr>
        <w:t> </w:t>
      </w:r>
      <w:r w:rsidRPr="00946FDF">
        <w:rPr>
          <w:rFonts w:ascii="仿宋" w:eastAsia="仿宋" w:hAnsi="仿宋"/>
          <w:color w:val="000000"/>
          <w:sz w:val="30"/>
          <w:szCs w:val="30"/>
        </w:rPr>
        <w:t xml:space="preserve">员：区应急管理副局长 </w:t>
      </w:r>
      <w:r w:rsidRPr="00946FDF">
        <w:rPr>
          <w:rFonts w:hint="eastAsia"/>
          <w:color w:val="000000"/>
          <w:sz w:val="30"/>
          <w:szCs w:val="30"/>
        </w:rPr>
        <w:t>        </w:t>
      </w:r>
      <w:r>
        <w:rPr>
          <w:rFonts w:hint="eastAsia"/>
          <w:color w:val="000000"/>
          <w:sz w:val="30"/>
          <w:szCs w:val="30"/>
        </w:rPr>
        <w:t xml:space="preserve">   </w:t>
      </w:r>
      <w:r w:rsidRPr="00946FDF">
        <w:rPr>
          <w:rFonts w:ascii="仿宋" w:eastAsia="仿宋" w:hAnsi="仿宋"/>
          <w:color w:val="000000"/>
          <w:sz w:val="30"/>
          <w:szCs w:val="30"/>
        </w:rPr>
        <w:t xml:space="preserve">李 </w:t>
      </w:r>
      <w:r w:rsidRPr="00946FDF">
        <w:rPr>
          <w:rFonts w:hint="eastAsia"/>
          <w:color w:val="000000"/>
          <w:sz w:val="30"/>
          <w:szCs w:val="30"/>
        </w:rPr>
        <w:t> </w:t>
      </w:r>
      <w:r w:rsidRPr="00946FDF">
        <w:rPr>
          <w:rFonts w:ascii="仿宋" w:eastAsia="仿宋" w:hAnsi="仿宋"/>
          <w:color w:val="000000"/>
          <w:sz w:val="30"/>
          <w:szCs w:val="30"/>
        </w:rPr>
        <w:t>强</w:t>
      </w:r>
    </w:p>
    <w:p w:rsidR="00946FDF" w:rsidRPr="00946FDF" w:rsidRDefault="00946FDF" w:rsidP="00946FDF">
      <w:pPr>
        <w:pStyle w:val="a3"/>
        <w:shd w:val="clear" w:color="auto" w:fill="FFFFFF"/>
        <w:ind w:firstLineChars="160"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 xml:space="preserve">区总工会科员 </w:t>
      </w:r>
      <w:r w:rsidRPr="00946FDF">
        <w:rPr>
          <w:rFonts w:hint="eastAsia"/>
          <w:color w:val="000000"/>
          <w:sz w:val="30"/>
          <w:szCs w:val="30"/>
        </w:rPr>
        <w:t>                </w:t>
      </w:r>
      <w:r w:rsidRPr="00946FDF">
        <w:rPr>
          <w:rFonts w:ascii="仿宋" w:eastAsia="仿宋" w:hAnsi="仿宋"/>
          <w:color w:val="000000"/>
          <w:sz w:val="30"/>
          <w:szCs w:val="30"/>
        </w:rPr>
        <w:t xml:space="preserve">孔 </w:t>
      </w:r>
      <w:r w:rsidRPr="00946FDF">
        <w:rPr>
          <w:rFonts w:hint="eastAsia"/>
          <w:color w:val="000000"/>
          <w:sz w:val="30"/>
          <w:szCs w:val="30"/>
        </w:rPr>
        <w:t> </w:t>
      </w:r>
      <w:r w:rsidRPr="00946FDF">
        <w:rPr>
          <w:rFonts w:ascii="仿宋" w:eastAsia="仿宋" w:hAnsi="仿宋"/>
          <w:color w:val="000000"/>
          <w:sz w:val="30"/>
          <w:szCs w:val="30"/>
        </w:rPr>
        <w:t>颖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区建设和交通局安监</w:t>
      </w:r>
      <w:proofErr w:type="gramStart"/>
      <w:r w:rsidRPr="00946FDF">
        <w:rPr>
          <w:rFonts w:ascii="仿宋" w:eastAsia="仿宋" w:hAnsi="仿宋"/>
          <w:color w:val="000000"/>
          <w:sz w:val="30"/>
          <w:szCs w:val="30"/>
        </w:rPr>
        <w:t>站</w:t>
      </w:r>
      <w:proofErr w:type="gramEnd"/>
      <w:r w:rsidRPr="00946FDF">
        <w:rPr>
          <w:rFonts w:ascii="仿宋" w:eastAsia="仿宋" w:hAnsi="仿宋"/>
          <w:color w:val="000000"/>
          <w:sz w:val="30"/>
          <w:szCs w:val="30"/>
        </w:rPr>
        <w:t xml:space="preserve">站长 </w:t>
      </w:r>
      <w:r w:rsidRPr="00946FDF">
        <w:rPr>
          <w:rFonts w:hint="eastAsia"/>
          <w:color w:val="000000"/>
          <w:sz w:val="30"/>
          <w:szCs w:val="30"/>
        </w:rPr>
        <w:t>    </w:t>
      </w:r>
      <w:r>
        <w:rPr>
          <w:rFonts w:hint="eastAsia"/>
          <w:color w:val="000000"/>
          <w:sz w:val="30"/>
          <w:szCs w:val="30"/>
        </w:rPr>
        <w:t xml:space="preserve">            </w:t>
      </w:r>
      <w:r w:rsidRPr="00946FDF">
        <w:rPr>
          <w:rFonts w:ascii="仿宋" w:eastAsia="仿宋" w:hAnsi="仿宋"/>
          <w:color w:val="000000"/>
          <w:sz w:val="30"/>
          <w:szCs w:val="30"/>
        </w:rPr>
        <w:t>高新杰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区应急管理局综合</w:t>
      </w:r>
      <w:proofErr w:type="gramStart"/>
      <w:r w:rsidRPr="00946FDF">
        <w:rPr>
          <w:rFonts w:ascii="仿宋" w:eastAsia="仿宋" w:hAnsi="仿宋"/>
          <w:color w:val="000000"/>
          <w:sz w:val="30"/>
          <w:szCs w:val="30"/>
        </w:rPr>
        <w:t>科</w:t>
      </w:r>
      <w:proofErr w:type="gramEnd"/>
      <w:r w:rsidRPr="00946FDF">
        <w:rPr>
          <w:rFonts w:ascii="仿宋" w:eastAsia="仿宋" w:hAnsi="仿宋"/>
          <w:color w:val="000000"/>
          <w:sz w:val="30"/>
          <w:szCs w:val="30"/>
        </w:rPr>
        <w:t xml:space="preserve">科长 </w:t>
      </w:r>
      <w:r w:rsidRPr="00946FDF">
        <w:rPr>
          <w:rFonts w:hint="eastAsia"/>
          <w:color w:val="000000"/>
          <w:sz w:val="30"/>
          <w:szCs w:val="30"/>
        </w:rPr>
        <w:t>      </w:t>
      </w:r>
      <w:r>
        <w:rPr>
          <w:rFonts w:hint="eastAsia"/>
          <w:color w:val="000000"/>
          <w:sz w:val="30"/>
          <w:szCs w:val="30"/>
        </w:rPr>
        <w:t xml:space="preserve">          </w:t>
      </w:r>
      <w:proofErr w:type="gramStart"/>
      <w:r w:rsidRPr="00946FDF">
        <w:rPr>
          <w:rFonts w:ascii="仿宋" w:eastAsia="仿宋" w:hAnsi="仿宋"/>
          <w:color w:val="000000"/>
          <w:sz w:val="30"/>
          <w:szCs w:val="30"/>
        </w:rPr>
        <w:t>姚</w:t>
      </w:r>
      <w:proofErr w:type="gramEnd"/>
      <w:r w:rsidRPr="00946FDF">
        <w:rPr>
          <w:rFonts w:ascii="仿宋" w:eastAsia="仿宋" w:hAnsi="仿宋"/>
          <w:color w:val="000000"/>
          <w:sz w:val="30"/>
          <w:szCs w:val="30"/>
        </w:rPr>
        <w:t xml:space="preserve"> </w:t>
      </w:r>
      <w:r w:rsidRPr="00946FDF">
        <w:rPr>
          <w:rFonts w:hint="eastAsia"/>
          <w:color w:val="000000"/>
          <w:sz w:val="30"/>
          <w:szCs w:val="30"/>
        </w:rPr>
        <w:t> </w:t>
      </w:r>
      <w:r w:rsidRPr="00946FDF">
        <w:rPr>
          <w:rFonts w:ascii="仿宋" w:eastAsia="仿宋" w:hAnsi="仿宋"/>
          <w:color w:val="000000"/>
          <w:sz w:val="30"/>
          <w:szCs w:val="30"/>
        </w:rPr>
        <w:t>波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马寨镇公安分局郭家嘴警务区副所长</w:t>
      </w:r>
      <w:r w:rsidRPr="00946FDF">
        <w:rPr>
          <w:rFonts w:hint="eastAsia"/>
          <w:color w:val="000000"/>
          <w:sz w:val="30"/>
          <w:szCs w:val="30"/>
        </w:rPr>
        <w:t>  </w:t>
      </w:r>
      <w:r>
        <w:rPr>
          <w:rFonts w:hint="eastAsia"/>
          <w:color w:val="000000"/>
          <w:sz w:val="30"/>
          <w:szCs w:val="30"/>
        </w:rPr>
        <w:t xml:space="preserve">         </w:t>
      </w:r>
      <w:r w:rsidRPr="00946FDF">
        <w:rPr>
          <w:rFonts w:ascii="仿宋" w:eastAsia="仿宋" w:hAnsi="仿宋"/>
          <w:color w:val="000000"/>
          <w:sz w:val="30"/>
          <w:szCs w:val="30"/>
        </w:rPr>
        <w:t>张长山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 xml:space="preserve">金水源街道办事处工作筹备组成员 </w:t>
      </w:r>
      <w:r w:rsidRPr="00946FDF">
        <w:rPr>
          <w:rFonts w:hint="eastAsia"/>
          <w:color w:val="000000"/>
          <w:sz w:val="30"/>
          <w:szCs w:val="30"/>
        </w:rPr>
        <w:t>   </w:t>
      </w:r>
      <w:r>
        <w:rPr>
          <w:rFonts w:hint="eastAsia"/>
          <w:color w:val="000000"/>
          <w:sz w:val="30"/>
          <w:szCs w:val="30"/>
        </w:rPr>
        <w:t xml:space="preserve">        </w:t>
      </w:r>
      <w:r w:rsidRPr="00946FDF">
        <w:rPr>
          <w:rFonts w:ascii="仿宋" w:eastAsia="仿宋" w:hAnsi="仿宋"/>
          <w:color w:val="000000"/>
          <w:sz w:val="30"/>
          <w:szCs w:val="30"/>
        </w:rPr>
        <w:t xml:space="preserve">张 </w:t>
      </w:r>
      <w:r w:rsidRPr="00946FDF">
        <w:rPr>
          <w:rFonts w:hint="eastAsia"/>
          <w:color w:val="000000"/>
          <w:sz w:val="30"/>
          <w:szCs w:val="30"/>
        </w:rPr>
        <w:t> </w:t>
      </w:r>
      <w:r w:rsidRPr="00946FDF">
        <w:rPr>
          <w:rFonts w:ascii="仿宋" w:eastAsia="仿宋" w:hAnsi="仿宋"/>
          <w:color w:val="000000"/>
          <w:sz w:val="30"/>
          <w:szCs w:val="30"/>
        </w:rPr>
        <w:t>健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>金水源街道办事处工作筹备组安监办主任</w:t>
      </w:r>
      <w:r w:rsidRPr="00946FDF">
        <w:rPr>
          <w:rFonts w:hint="eastAsia"/>
          <w:color w:val="000000"/>
          <w:sz w:val="30"/>
          <w:szCs w:val="30"/>
        </w:rPr>
        <w:t>    </w:t>
      </w:r>
      <w:r>
        <w:rPr>
          <w:rFonts w:hint="eastAsia"/>
          <w:color w:val="000000"/>
          <w:sz w:val="30"/>
          <w:szCs w:val="30"/>
        </w:rPr>
        <w:t xml:space="preserve"> </w:t>
      </w:r>
      <w:r w:rsidRPr="00946FDF">
        <w:rPr>
          <w:rFonts w:ascii="仿宋" w:eastAsia="仿宋" w:hAnsi="仿宋"/>
          <w:color w:val="000000"/>
          <w:sz w:val="30"/>
          <w:szCs w:val="30"/>
        </w:rPr>
        <w:t xml:space="preserve">刘 </w:t>
      </w:r>
      <w:r w:rsidRPr="00946FDF">
        <w:rPr>
          <w:rFonts w:hint="eastAsia"/>
          <w:color w:val="000000"/>
          <w:sz w:val="30"/>
          <w:szCs w:val="30"/>
        </w:rPr>
        <w:t> </w:t>
      </w:r>
      <w:r w:rsidRPr="00946FDF">
        <w:rPr>
          <w:rFonts w:ascii="仿宋" w:eastAsia="仿宋" w:hAnsi="仿宋"/>
          <w:color w:val="000000"/>
          <w:sz w:val="30"/>
          <w:szCs w:val="30"/>
        </w:rPr>
        <w:t>超</w:t>
      </w:r>
    </w:p>
    <w:p w:rsidR="00946FDF" w:rsidRPr="00946FDF" w:rsidRDefault="00946FDF" w:rsidP="00946FDF">
      <w:pPr>
        <w:pStyle w:val="a3"/>
        <w:shd w:val="clear" w:color="auto" w:fill="FFFFFF"/>
        <w:ind w:firstLine="480"/>
        <w:rPr>
          <w:rFonts w:ascii="仿宋" w:eastAsia="仿宋" w:hAnsi="仿宋"/>
          <w:color w:val="000000"/>
          <w:sz w:val="30"/>
          <w:szCs w:val="30"/>
        </w:rPr>
      </w:pPr>
      <w:r w:rsidRPr="00946FDF">
        <w:rPr>
          <w:rFonts w:ascii="仿宋" w:eastAsia="仿宋" w:hAnsi="仿宋"/>
          <w:color w:val="000000"/>
          <w:sz w:val="30"/>
          <w:szCs w:val="30"/>
        </w:rPr>
        <w:t xml:space="preserve">邀请单位：区纪委监委五室科员 </w:t>
      </w:r>
      <w:r w:rsidRPr="00946FDF">
        <w:rPr>
          <w:rFonts w:hint="eastAsia"/>
          <w:color w:val="000000"/>
          <w:sz w:val="30"/>
          <w:szCs w:val="30"/>
        </w:rPr>
        <w:t>  </w:t>
      </w:r>
      <w:r>
        <w:rPr>
          <w:rFonts w:hint="eastAsia"/>
          <w:color w:val="000000"/>
          <w:sz w:val="30"/>
          <w:szCs w:val="30"/>
        </w:rPr>
        <w:t xml:space="preserve">            </w:t>
      </w:r>
      <w:bookmarkStart w:id="0" w:name="_GoBack"/>
      <w:bookmarkEnd w:id="0"/>
      <w:r w:rsidRPr="00946FDF">
        <w:rPr>
          <w:rFonts w:ascii="仿宋" w:eastAsia="仿宋" w:hAnsi="仿宋"/>
          <w:color w:val="000000"/>
          <w:sz w:val="30"/>
          <w:szCs w:val="30"/>
        </w:rPr>
        <w:t xml:space="preserve">高 </w:t>
      </w:r>
      <w:r w:rsidRPr="00946FDF">
        <w:rPr>
          <w:rFonts w:hint="eastAsia"/>
          <w:color w:val="000000"/>
          <w:sz w:val="30"/>
          <w:szCs w:val="30"/>
        </w:rPr>
        <w:t> </w:t>
      </w:r>
      <w:r w:rsidRPr="00946FDF">
        <w:rPr>
          <w:rFonts w:ascii="仿宋" w:eastAsia="仿宋" w:hAnsi="仿宋"/>
          <w:color w:val="000000"/>
          <w:sz w:val="30"/>
          <w:szCs w:val="30"/>
        </w:rPr>
        <w:t>巍</w:t>
      </w:r>
    </w:p>
    <w:p w:rsidR="00946FDF" w:rsidRPr="00946FDF" w:rsidRDefault="00946FDF">
      <w:pPr>
        <w:rPr>
          <w:rFonts w:ascii="仿宋" w:eastAsia="仿宋" w:hAnsi="仿宋" w:hint="eastAsia"/>
          <w:sz w:val="30"/>
          <w:szCs w:val="30"/>
        </w:rPr>
      </w:pPr>
    </w:p>
    <w:sectPr w:rsidR="00946FDF" w:rsidRPr="0094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1B"/>
    <w:rsid w:val="0003291B"/>
    <w:rsid w:val="00946FDF"/>
    <w:rsid w:val="00D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F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404</Words>
  <Characters>2304</Characters>
  <Application>Microsoft Office Word</Application>
  <DocSecurity>0</DocSecurity>
  <Lines>19</Lines>
  <Paragraphs>5</Paragraphs>
  <ScaleCrop>false</ScaleCrop>
  <Company>微软中国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2021-03-13T18:55:00Z</dcterms:created>
  <dcterms:modified xsi:type="dcterms:W3CDTF">2021-03-13T18:57:00Z</dcterms:modified>
</cp:coreProperties>
</file>