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both"/>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jc w:val="center"/>
        <w:textAlignment w:val="auto"/>
        <w:rPr>
          <w:rFonts w:hint="eastAsia"/>
        </w:rPr>
      </w:pPr>
      <w:r>
        <w:rPr>
          <w:rFonts w:hint="eastAsia"/>
          <w:lang w:val="en-US" w:eastAsia="zh-CN"/>
        </w:rPr>
        <w:t>中</w:t>
      </w:r>
      <w:r>
        <w:rPr>
          <w:rFonts w:hint="eastAsia"/>
        </w:rPr>
        <w:t>华人民共和国国防法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（1997年3月14日第八届全国人民代表大会第五次会议通过　根据2009年8月27日第十一届全国人民代表大会常务委员会第十次会议《关于修改部分法律的决定》修正　</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2020年12月26日第十三届全国人民代表大会常务委员会第二十四次会议修订）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目　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第一章　总　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第二章　国家机构的国防职权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第三章　武装力量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第四章　边防、海防、空防和其他重大安全领域防卫</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第五章　国防科研生产和军事采购</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第六章　国防经费和国防资产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第七章　国防教育</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第八章　国防动员和战争状态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第九章　公民、组织的国防义务和权利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第十章　军人的义务和权益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第十一章　对外军事关系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第十二章　附　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第一章　总　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第一条　为了建设和巩固国防，保障改革开放和社会主义现代化建设的顺利进行，实现中华民族伟大复兴，根据宪法，制定本法。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第二条　国家为防备和抵抗侵略，制止武装颠覆和分裂，保卫国家主权、统一、领土完整、安全和发展利益所进行的军事活动，以及与军事有关的政治、经济、外交、科技、教育等方面的活动，适用本法。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第三条　国防是国家生存与发展的安全保障。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国家加强武装力量建设，加强边防、海防、空防和其他重大安全领域防卫建设，发展国防科研生产，普及全民国防教育，完善国防动员体系，实现国防现代化。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第四条　国防活动坚持以马克思列宁主义、毛泽东思想、邓小平理论、“三个代表”重要思想、科学发展观、习近平新时代中国特色社会主义思想为指导，贯彻习近平强军思想，坚持总体国家安全观，贯彻新时代军事战略方针，建设与我国国际地位相称、与国家安全和发展利益相适应的巩固国防和强大武装力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第五条　国家对国防活动实行统一的领导。</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第六条　中华人民共和国奉行防御性国防政策，独立自主、自力更生地建设和巩固国防，实行积极防御，坚持全民国防。</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国家坚持经济建设和国防建设协调、平衡、兼容发展，依法开展国防活动，加快国防和军队现代化，实现富国和强军相统一。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第七条　保卫祖国、抵抗侵略是中华人民共和国每一个公民的神圣职责。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中华人民共和国公民应当依法履行国防义务。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一切国家机关和武装力量、各政党和各人民团体、企业事业组织、社会组织和其他组织，都应当支持和依法参与国防建设，履行国防职责，完成国防任务。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第八条　国家和社会尊重、优待军人，保障军人的地位和合法权益，开展各种形式的拥军优属活动，让军人成为全社会尊崇的职业。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中国人民解放军和中国人民武装警察部队开展拥政爱民活动，巩固军政军民团结。</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第九条　中华人民共和国积极推进国际军事交流与合作，维护世界和平，反对侵略扩张行为。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第十条　对在国防活动中作出贡献的组织和个人，依照有关法律、法规的规定给予表彰和奖励。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第十一条　任何组织和个人违反本法和有关法律，拒绝履行国防义务或者危害国防利益的，依法追究法律责任。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公职人员在国防活动中，滥用职权、玩忽职守、徇私舞弊的，依法追究法律责任。</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第二章　国家机构的国防职权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第十二条　全国人民代表大会依照宪法规定，决定战争和和平的问题，并行使宪法规定的国防方面的其他职权。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全国人民代表大会常务委员会依照宪法规定，决定战争状态的宣布，决定全国总动员或者局部动员，并行使宪法规定的国防方面的其他职权。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第十三条　中华人民共和国主席根据全国人民代表大会的决定和全国人民代表大会常务委员会的决定，宣布战争状态，发布动员令，并行使宪法规定的国防方面的其他职权。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第十四条　国务院领导和管理国防建设事业，行使下列职权：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（一）编制国防建设的有关发展规划和计划；</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（二）制定国防建设方面的有关政策和行政法规；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（三）领导和管理国防科研生产；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（四）管理国防经费和国防资产；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（五）领导和管理国民经济动员工作和人民防空、国防交通等方面的建设和组织实施工作；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（六）领导和管理拥军优属工作和退役军人保障工作；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（七）与中央军事委员会共同领导民兵的建设，征兵工作，边防、海防、空防和其他重大安全领域防卫的管理工作；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（八）法律规定的与国防建设事业有关的其他职权。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第十五条　中央军事委员会领导全国武装力量，行使下列职权：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（一）统一指挥全国武装力量；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（二）决定军事战略和武装力量的作战方针；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（三）领导和管理中国人民解放军、中国人民武装警察部队的建设，制定规划、计划并组织实施；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（四）向全国人民代表大会或者全国人民代表大会常务委员会提出议案；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（五）根据宪法和法律，制定军事法规，发布决定和命令；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（六）决定中国人民解放军、中国人民武装警察部队的体制和编制，规定中央军事委员会机关部门、战区、军兵种和中国人民武装警察部队等单位的任务和职责；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（七）依照法律、军事法规的规定，任免、培训、考核和奖惩武装力量成员；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（八）决定武装力量的武器装备体制，制定武器装备发展规划、计划，协同国务院领导和管理国防科研生产；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（九）会同国务院管理国防经费和国防资产；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（十）领导和管理人民武装动员、预备役工作；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（十一）组织开展国际军事交流与合作；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（十二）法律规定的其他职权。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第十六条　中央军事委员会实行主席负责制。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第十七条　国务院和中央军事委员会建立协调机制，解决国防事务的重大问题。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中央国家机关与中央军事委员会机关有关部门可以根据情况召开会议，协调解决有关国防事务的问题。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第十八条　地方各级人民代表大会和县级以上地方各级人民代表大会常务委员会在本行政区域内，保证有关国防事务的法律、法规的遵守和执行。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地方各级人民政府依照法律规定的权限，管理本行政区域内的征兵、民兵、国民经济动员、人民防空、国防交通、国防设施保护，以及退役军人保障和拥军优属等工作。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第十九条　地方各级人民政府和驻地军事机关根据需要召开军地联席会议，协调解决本行政区域内有关国防事务的问题。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军地联席会议由地方人民政府的负责人和驻地军事机关的负责人共同召集。军地联席会议的参加人员由会议召集人确定。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军地联席会议议定的事项，由地方人民政府和驻地军事机关根据各自职责和任务分工办理，重大事项应当分别向上级报告。</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第三章　武装力量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第二十条　中华人民共和国的武装力量属于人民。它的任务是巩固国防，抵抗侵略，保卫祖国，保卫人民的和平劳动，参加国家建设事业，全心全意为人民服务。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第二十一条　中华人民共和国的武装力量受中国共产党领导。武装力量中的中国共产党组织依照中国共产党章程进行活动。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第二十二条　中华人民共和国的武装力量，由中国人民解放军、中国人民武装警察部队、民兵组成。</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国人民解放军由现役部队和预备役部队组成，在新时代的使命任务是为巩固中国共产党领导和社会主义制度，为捍卫国家主权、统一、领土完整，为维护国家海外利益，为促进世界和平与发展，提供战略支撑。现役部队是国家的常备军，主要担负防卫作战任务，按照规定执行非战争军事行动任务。预备役部队按照规定进行军事训练、执行防卫作战任务和非战争军事行动任务；根据国家发布的动员令，由中央军事委员会下达命令转为现役部队。</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中国人民武装警察部队担负执勤、处置突发社会安全事件、防范和处置恐怖活动、海上维权执法、抢险救援和防卫作战以及中央军事委员会赋予的其他任务。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民兵在军事机关的指挥下，担负战备勤务、执行非战争军事行动任务和防卫作战任务。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第二十三条　中华人民共和国的武装力量必须遵守宪法和法律。</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第二十四条　中华人民共和国武装力量建设坚持走中国特色强军之路，坚持政治建军、改革强军、科技强军、人才强军、依法治军，加强军事训练，开展政治工作，提高保障水平，全面推进军事理论、军队组织形态、军事人员和武器装备现代化，构建中国特色现代作战体系，全面提高战斗力，努力实现党在新时代的强军目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第二十五条　中华人民共和国武装力量的规模应当与保卫国家主权、安全、发展利益的需要相适应。</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第二十六条　中华人民共和国的兵役分为现役和预备役。军人和预备役人员的服役制度由法律规定。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中国人民解放军、中国人民武装警察部队依照法律规定实行衔级制度。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第二十七条　中国人民解放军、中国人民武装警察部队在规定岗位实行文职人员制度。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第二十八条　中国人民解放军军旗、军徽是中国人民解放军的象征和标志。中国人民武装警察部队旗、徽是中国人民武装警察部队的象征和标志。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公民和组织应当尊重中国人民解放军军旗、军徽和中国人民武装警察部队旗、徽。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中国人民解放军军旗、军徽和中国人民武装警察部队旗、徽的图案、样式以及使用管理办法由中央军事委员会规定。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第二十九条　国家禁止任何组织或者个人非法建立武装组织，禁止非法武装活动，禁止冒充军人或者武装力量组织。</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第四章　边防、海防、空防和其他重大安全领域防卫</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第三十条　中华人民共和国的领陆、领水、领空神圣不可侵犯。国家建设强大稳固的现代边防、海防和空防，采取有效的防卫和管理措施，保卫领陆、领水、领空的安全，维护国家海洋权益。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国家采取必要的措施，维护在太空、电磁、网络空间等其他重大安全领域的活动、资产和其他利益的安全。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第三十一条　中央军事委员会统一领导边防、海防、空防和其他重大安全领域的防卫工作。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中央国家机关、地方各级人民政府和有关军事机关，按照规定的职权范围，分工负责边防、海防、空防和其他重大安全领域的管理和防卫工作，共同维护国家的安全和利益。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第三十二条　国家根据边防、海防、空防和其他重大安全领域防卫的需要，加强防卫力量建设，建设作战、指挥、通信、测控、导航、防护、交通、保障等国防设施。各级人民政府和军事机关应当依照法律、法规的规定，保障国防设施的建设，保护国防设施的安全。</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第五章　国防科研生产和军事采购</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第三十三条　国家建立和完善国防科技工业体系，发展国防科研生产，为武装力量提供性能先进、质量可靠、配套完善、便于操作和维修的武器装备以及其他适用的军用物资，满足国防需要。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第三十四条　国防科技工业实行军民结合、平战结合、军品优先、创新驱动、自主可控的方针。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国家统筹规划国防科技工业建设，坚持国家主导、分工协作、专业配套、开放融合，保持规模适度、布局合理的国防科研生产能力。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第三十五条　国家充分利用全社会优势资源，促进国防科学技术进步，加快技术自主研发，发挥高新技术在武器装备发展中的先导作用，增加技术储备，完善国防知识产权制度，促进国防科技成果转化，推进科技资源共享和协同创新，提高国防科研能力和武器装备技术水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第三十六条　国家创造有利的环境和条件，加强国防科学技术人才培养，鼓励和吸引优秀人才进入国防科研生产领域，激发人才创新活力。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国防科学技术工作者应当受到全社会的尊重。国家逐步提高国防科学技术工作者的待遇，保护其合法权益。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第三十七条　国家依法实行军事采购制度，保障武装力量所需武器装备和物资、工程、服务的采购供应。</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第三十八条　国家对国防科研生产实行统一领导和计划调控；注重发挥市场机制作用，推进国防科研生产和军事采购活动公平竞争。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国家为承担国防科研生产任务和接受军事采购的组织和个人依法提供必要的保障条件和优惠政策。地方各级人民政府应当依法对承担国防科研生产任务和接受军事采购的组织和个人给予协助和支持。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承担国防科研生产任务和接受军事采购的组织和个人应当保守秘密，及时高效完成任务，保证质量，提供相应的服务保障。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国家对供应武装力量的武器装备和物资、工程、服务，依法实行质量责任追究制度。</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第六章　国防经费和国防资产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第三十九条　国家保障国防事业的必要经费。国防经费的增长应当与国防需求和国民经济发展水平相适应。</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国防经费依法实行预算管理。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第四十条　国家为武装力量建设、国防科研生产和其他国防建设直接投入的资金、划拨使用的土地等资源，以及由此形成的用于国防目的的武器装备和设备设施、物资器材、技术成果等属于国防资产。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国防资产属于国家所有。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第四十一条　国家根据国防建设和经济建设的需要，确定国防资产的规模、结构和布局，调整和处分国防资产。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国防资产的管理机构和占有、使用单位，应当依法管理国防资产，充分发挥国防资产的效能。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第四十二条　国家保护国防资产不受侵害，保障国防资产的安全、完整和有效。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禁止任何组织或者个人破坏、损害和侵占国防资产。未经国务院、中央军事委员会或者国务院、中央军事委员会授权的机构批准，国防资产的占有、使用单位不得改变国防资产用于国防的目的。国防资产中的技术成果，在坚持国防优先、确保安全的前提下，可以根据国家有关规定用于其他用途。</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国防资产的管理机构或者占有、使用单位对不再用于国防目的的国防资产，应当按照规定报批，依法改作其他用途或者进行处置。</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第七章　国防教育</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第四十三条　国家通过开展国防教育，使全体公民增强国防观念、强化忧患意识、掌握国防知识、提高国防技能、发扬爱国主义精神，依法履行国防义务。普及和加强国防教育是全社会的共同责任。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第四十四条　国防教育贯彻全民参与、长期坚持、讲求实效的方针，实行经常教育与集中教育相结合、普及教育与重点教育相结合、理论教育与行为教育相结合的原则。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第四十五条　国防教育主管部门应当加强国防教育的组织管理，其他有关部门应当按照规定的职责做好国防教育工作。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军事机关应当支持有关机关和组织开展国防教育工作，依法提供有关便利条件。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一切国家机关和武装力量、各政党和各人民团体、企业事业组织、社会组织和其他组织，都应当组织本地区、本部门、本单位开展国防教育。</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学校的国防教育是全民国防教育的基础。各级各类学校应当设置适当的国防教育课程，或者在有关课程中增加国防教育的内容。普通高等学校和高中阶段学校应当按照规定组织学生军事训练。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公职人员应当积极参加国防教育，提升国防素养，发挥在全民国防教育中的模范带头作用。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第四十六条　各级人民政府应当将国防教育纳入国民经济和社会发展计划，保障国防教育所需的经费。</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第八章　国防动员和战争状态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第四十七条　中华人民共和国的主权、统一、领土完整、安全和发展利益遭受威胁时，国家依照宪法和法律规定，进行全国总动员或者局部动员。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第四十八条　国家将国防动员准备纳入国家总体发展规划和计划，完善国防动员体制，增强国防动员潜力，提高国防动员能力。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第四十九条　国家建立战略物资储备制度。战略物资储备应当规模适度、储存安全、调用方便、定期更换，保障战时的需要。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第五十条　国家国防动员领导机构、中央国家机关、中央军事委员会机关有关部门按照职责分工，组织国防动员准备和实施工作。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一切国家机关和武装力量、各政党和各人民团体、企业事业组织、社会组织、其他组织和公民，都必须依照法律规定完成国防动员准备工作；在国家发布动员令后，必须完成规定的国防动员任务。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第五十一条　国家根据国防动员需要，可以依法征收、征用组织和个人的设备设施、交通工具、场所和其他财产。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县级以上人民政府对被征收、征用者因征收、征用所造成的直接经济损失，按照国家有关规定给予公平、合理的补偿。</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第五十二条　国家依照宪法规定宣布战争状态，采取各种措施集中人力、物力和财力，领导全体公民保卫祖国、抵抗侵略。</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第九章　公民、组织的国防义务和权利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第五十三条　依照法律服兵役和参加民兵组织是中华人民共和国公民的光荣义务。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第五十四条　企业事业组织和个人承担国防科研生产任务或者接受军事采购，应当按照要求提供符合质量标准的武器装备或者物资、工程、服务。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企业事业组织和个人应当按照国家规定在与国防密切相关的建设项目中贯彻国防要求，依法保障国防建设和军事行动的需要。车站、港口、机场、道路等交通设施的管理、运营单位应当为军人和军用车辆、船舶的通行提供优先服务，按照规定给予优待。</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第五十五条　公民应当接受国防教育。</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公民和组织应当保护国防设施，不得破坏、危害国防设施。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公民和组织应当遵守保密规定，不得泄露国防方面的国家秘密，不得非法持有国防方面的秘密文件、资料和其他秘密物品。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第五十六条　公民和组织应当支持国防建设，为武装力量的军事训练、战备勤务、防卫作战、非战争军事行动等活动提供便利条件或者其他协助。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国家鼓励和支持符合条件的公民和企业投资国防事业，保障投资者的合法权益并依法给予政策优惠。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第五十七条　公民和组织有对国防建设提出建议的权利，有对危害国防利益的行为进行制止或者检举的权利。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第五十八条　民兵、预备役人员和其他公民依法参加军事训练，担负战备勤务、防卫作战、非战争军事行动等任务时，应当履行自己的职责和义务；国家和社会保障其享有相应的待遇，按照有关规定对其实行抚恤优待。</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公民和组织因国防建设和军事活动在经济上受到直接损失的，可以依照国家有关规定获得补偿。</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第十章　军人的义务和权益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第五十九条　军人必须忠于祖国，忠于中国共产党，履行职责，英勇战斗，不怕牺牲，捍卫祖国的安全、荣誉和利益。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第六十条　军人必须模范地遵守宪法和法律，遵守军事法规，执行命令，严守纪律。</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第六十一条　军人应当发扬人民军队的优良传统，热爱人民，保护人民，积极参加社会主义现代化建设，完成抢险救灾等任务。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第六十二条　军人应当受到全社会的尊崇。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国家建立军人功勋荣誉表彰制度。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国家采取有效措施保护军人的荣誉、人格尊严，依照法律规定对军人的婚姻实行特别保护。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军人依法履行职责的行为受法律保护。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第六十三条　国家和社会优待军人。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国家建立与军事职业相适应、与国民经济发展相协调的军人待遇保障制度。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第六十四条　国家建立退役军人保障制度，妥善安置退役军人，维护退役军人的合法权益。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第六十五条　国家和社会抚恤优待残疾军人，对残疾军人的生活和医疗依法给予特别保障。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因战、因公致残或者致病的残疾军人退出现役后，县级以上人民政府应当及时接收安置，并保障其生活不低于当地的平均生活水平。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第六十六条　国家和社会优待军人家属，抚恤优待烈士家属和因公牺牲、病故军人的家属。</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第十一章　对外军事关系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第六十七条　中华人民共和国坚持互相尊重主权和领土完整、互不侵犯、互不干涉内政、平等互利、和平共处五项原则，维护以联合国为核心的国际体系和以国际法为基础的国际秩序，坚持共同、综合、合作、可持续的安全观，推动构建人类命运共同体，独立自主地处理对外军事关系，开展军事交流与合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第六十八条　中华人民共和国遵循以联合国宪章宗旨和原则为基础的国际关系基本准则，依照国家有关法律运用武装力量，保护海外中国公民、组织、机构和设施的安全，参加联合国维和、国际救援、海上护航、联演联训、打击恐怖主义等活动，履行国际安全义务，维护国家海外利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第六十九条　中华人民共和国支持国际社会实施的有利于维护世界和地区和平、安全、稳定的与军事有关的活动，支持国际社会为公正合理地解决国际争端以及国际军备控制、裁军和防扩散所做的努力，参与安全领域多边对话谈判，推动制定普遍接受、公正合理的国际规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第七十条　中华人民共和国在对外军事关系中遵守同外国、国际组织缔结或者参加的有关条约和协定。</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bookmarkStart w:id="0" w:name="_GoBack"/>
      <w:r>
        <w:rPr>
          <w:rFonts w:hint="eastAsia"/>
          <w:b/>
          <w:bCs/>
        </w:rPr>
        <w:t>第十二章　附　则</w:t>
      </w:r>
    </w:p>
    <w:bookmarkEnd w:id="0"/>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第七十一条　本法所称军人，是指在中国人民解放军服现役的军官、军士、义务兵等人员。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本法关于军人的规定，适用于人民武装警察。</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第七十二条　中华人民共和国特别行政区的防务，由特别行政区基本法和有关法律规定。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pPr>
      <w:r>
        <w:rPr>
          <w:rFonts w:hint="eastAsia"/>
        </w:rPr>
        <w:t>第七十三条　本法自2021年1月1日起施行。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19284440"/>
    <w:rsid w:val="3AF76253"/>
    <w:rsid w:val="3BA82198"/>
    <w:rsid w:val="3C4607F8"/>
    <w:rsid w:val="3FDC434F"/>
    <w:rsid w:val="5CF978FE"/>
    <w:rsid w:val="60F40258"/>
    <w:rsid w:val="630A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2024-05-31T06:11:45Z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