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6"/>
        </w:tabs>
        <w:snapToGrid w:val="0"/>
        <w:spacing w:line="600" w:lineRule="exact"/>
        <w:jc w:val="center"/>
        <w:rPr>
          <w:rFonts w:hint="eastAsia" w:ascii="方正小标宋简体" w:hAnsi="黑体" w:eastAsia="方正小标宋简体" w:cs="黑体"/>
          <w:sz w:val="44"/>
          <w:szCs w:val="44"/>
        </w:rPr>
      </w:pPr>
      <w:bookmarkStart w:id="1" w:name="_GoBack"/>
      <w:r>
        <w:rPr>
          <w:rFonts w:hint="eastAsia" w:ascii="方正小标宋简体" w:hAnsi="黑体" w:eastAsia="方正小标宋简体" w:cs="黑体"/>
          <w:sz w:val="44"/>
          <w:szCs w:val="44"/>
        </w:rPr>
        <w:t>上海元邦化工制造有限公司“3.19”</w:t>
      </w:r>
    </w:p>
    <w:p>
      <w:pPr>
        <w:tabs>
          <w:tab w:val="center" w:pos="4156"/>
        </w:tabs>
        <w:snapToGrid w:val="0"/>
        <w:spacing w:line="600" w:lineRule="exact"/>
        <w:jc w:val="center"/>
        <w:rPr>
          <w:rFonts w:ascii="黑体" w:hAnsi="黑体" w:eastAsia="黑体" w:cs="黑体"/>
          <w:sz w:val="36"/>
          <w:szCs w:val="36"/>
        </w:rPr>
      </w:pPr>
      <w:r>
        <w:rPr>
          <w:rFonts w:hint="eastAsia" w:ascii="方正小标宋简体" w:hAnsi="黑体" w:eastAsia="方正小标宋简体" w:cs="黑体"/>
          <w:sz w:val="44"/>
          <w:szCs w:val="44"/>
        </w:rPr>
        <w:t>闪爆重伤事故调查报告</w:t>
      </w:r>
    </w:p>
    <w:bookmarkEnd w:id="1"/>
    <w:p>
      <w:pPr>
        <w:spacing w:line="600" w:lineRule="exact"/>
        <w:ind w:firstLine="600" w:firstLineChars="200"/>
        <w:rPr>
          <w:rFonts w:ascii="仿宋_GB2312" w:eastAsia="仿宋_GB2312"/>
          <w:sz w:val="30"/>
          <w:szCs w:val="30"/>
        </w:rPr>
      </w:pPr>
    </w:p>
    <w:p>
      <w:pPr>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2024年3月19日9时17分左右，老港镇同发路188号上海元邦化工制造有限公司环氧树脂车间内，发生一起闪爆事故，造成一人重伤。</w:t>
      </w:r>
    </w:p>
    <w:p>
      <w:pPr>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color w:val="FF0000"/>
          <w:sz w:val="32"/>
          <w:szCs w:val="32"/>
        </w:rPr>
      </w:pPr>
      <w:r>
        <w:rPr>
          <w:rFonts w:hint="eastAsia" w:ascii="仿宋_GB2312" w:eastAsia="仿宋_GB2312"/>
          <w:sz w:val="32"/>
          <w:szCs w:val="32"/>
        </w:rPr>
        <w:t>事故发生后，根据《中华人民共和国安全生产法》和《生产安全事故报告和调查处理条例》（国务院令第493号）等相关法律法规的要求，以及浦东新区人民政府的授权，由浦东新区应急管理局（以下简称：区应急管理局）牵头，会同上海市公安局浦东分局、浦东新区总工会、老港镇人民政府，邀请浦东新区监察委员会派员组成调查组。调查组通过现场勘查、调查取证、综合分析等，查明了事故发生的原因，认定了事故的性质，提出了对有关责任</w:t>
      </w:r>
      <w:r>
        <w:rPr>
          <w:rFonts w:hint="eastAsia" w:ascii="仿宋_GB2312" w:eastAsia="仿宋_GB2312"/>
          <w:sz w:val="32"/>
          <w:szCs w:val="32"/>
          <w:lang w:val="en-US" w:eastAsia="zh-CN"/>
        </w:rPr>
        <w:t>单位、</w:t>
      </w:r>
      <w:r>
        <w:rPr>
          <w:rFonts w:hint="eastAsia" w:ascii="仿宋_GB2312" w:eastAsia="仿宋_GB2312"/>
          <w:sz w:val="32"/>
          <w:szCs w:val="32"/>
        </w:rPr>
        <w:t>责任人员的处理建议和防范措施。现将情况报告如下：</w:t>
      </w:r>
    </w:p>
    <w:p>
      <w:pPr>
        <w:pStyle w:val="3"/>
        <w:pageBreakBefore w:val="0"/>
        <w:widowControl w:val="0"/>
        <w:kinsoku/>
        <w:wordWrap/>
        <w:overflowPunct/>
        <w:topLinePunct w:val="0"/>
        <w:autoSpaceDE/>
        <w:autoSpaceDN/>
        <w:bidi w:val="0"/>
        <w:spacing w:before="0" w:after="0" w:line="600" w:lineRule="exact"/>
        <w:ind w:firstLine="640" w:firstLineChars="200"/>
        <w:jc w:val="both"/>
        <w:textAlignment w:val="auto"/>
        <w:rPr>
          <w:rFonts w:ascii="黑体" w:hAnsi="黑体" w:eastAsia="黑体"/>
          <w:b w:val="0"/>
          <w:bCs w:val="0"/>
        </w:rPr>
      </w:pPr>
      <w:r>
        <w:rPr>
          <w:rFonts w:hint="eastAsia" w:ascii="黑体" w:hAnsi="黑体" w:eastAsia="黑体"/>
          <w:b w:val="0"/>
          <w:bCs w:val="0"/>
        </w:rPr>
        <w:t>一、基本情况</w:t>
      </w:r>
    </w:p>
    <w:p>
      <w:pPr>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1"/>
        <w:rPr>
          <w:rFonts w:ascii="黑体" w:eastAsia="黑体"/>
          <w:bCs/>
          <w:color w:val="000000"/>
          <w:sz w:val="32"/>
          <w:szCs w:val="32"/>
        </w:rPr>
      </w:pPr>
      <w:r>
        <w:rPr>
          <w:rFonts w:hint="eastAsia" w:ascii="楷体_GB2312" w:hAnsi="楷体_GB2312" w:eastAsia="楷体_GB2312" w:cs="楷体_GB2312"/>
          <w:color w:val="000000"/>
          <w:sz w:val="32"/>
          <w:szCs w:val="32"/>
        </w:rPr>
        <w:t>（一）</w:t>
      </w:r>
      <w:r>
        <w:rPr>
          <w:rFonts w:hint="eastAsia" w:ascii="楷体_GB2312" w:eastAsia="楷体_GB2312"/>
          <w:sz w:val="32"/>
          <w:szCs w:val="32"/>
        </w:rPr>
        <w:t>相关单位情况</w:t>
      </w:r>
    </w:p>
    <w:p>
      <w:pPr>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上海元邦化工制造有限公司（以下简称“元邦公司”），统一社会信用代码：</w:t>
      </w:r>
      <w:r>
        <w:rPr>
          <w:rFonts w:ascii="仿宋_GB2312" w:eastAsia="仿宋_GB2312"/>
          <w:sz w:val="32"/>
          <w:szCs w:val="32"/>
        </w:rPr>
        <w:t>91310120MA1HKTG63E</w:t>
      </w:r>
      <w:r>
        <w:rPr>
          <w:rFonts w:hint="eastAsia" w:ascii="仿宋_GB2312" w:eastAsia="仿宋_GB2312"/>
          <w:sz w:val="32"/>
          <w:szCs w:val="32"/>
        </w:rPr>
        <w:t>；成立于2003年06月18日；住所：浦东新区老港镇化工园区同发路188号；法定代表人：吴建华；公司类型：有限责任公司(自然人投资或控股)；经营范围：生产树脂及制品加工、销售、仓储，国内贸易（除国家专项审批外），从事货物及技术的进出口业务，生物医药、化工新材料技术领域内的技术开发、技术服务、技术咨询、技术转让，化工原料及产品（除危险化学品、监控化学品、烟花爆竹、民用爆炸物品、易制毒化学品）、建筑材料等销售；危险化学品批发等。持有危险化学品安全生产许可证，许可证编号：沪WH安许证字[2023]0042，有效期自2021年06月24日至2024年06月23日；危险化学品经营许可证，许可证编号：沪（浦）应急管危经许</w:t>
      </w:r>
      <w:r>
        <w:rPr>
          <w:rFonts w:ascii="仿宋_GB2312" w:eastAsia="仿宋_GB2312"/>
          <w:sz w:val="32"/>
          <w:szCs w:val="32"/>
        </w:rPr>
        <w:t>[2023]</w:t>
      </w:r>
      <w:r>
        <w:rPr>
          <w:rFonts w:hint="eastAsia" w:ascii="仿宋_GB2312" w:eastAsia="仿宋_GB2312"/>
          <w:sz w:val="32"/>
          <w:szCs w:val="32"/>
        </w:rPr>
        <w:t>202998。</w:t>
      </w:r>
    </w:p>
    <w:p>
      <w:pPr>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1"/>
        <w:rPr>
          <w:rFonts w:ascii="楷体_GB2312" w:eastAsia="楷体_GB2312"/>
          <w:kern w:val="44"/>
          <w:sz w:val="32"/>
          <w:szCs w:val="32"/>
        </w:rPr>
      </w:pPr>
      <w:r>
        <w:rPr>
          <w:rFonts w:hint="eastAsia" w:ascii="楷体_GB2312" w:hAnsi="楷体_GB2312" w:eastAsia="楷体_GB2312" w:cs="楷体_GB2312"/>
          <w:color w:val="000000"/>
          <w:sz w:val="32"/>
          <w:szCs w:val="32"/>
        </w:rPr>
        <w:t>（二）事故相关人员情况</w:t>
      </w:r>
    </w:p>
    <w:p>
      <w:pPr>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1.刘伟全，男，53岁，元邦公司环氧树脂车间生产经理、环氧项目工程师，职责包含：全权负责环氧树脂车间的生产和研发工作，负责制定各岗位作业指导书、安全管理方案及管理流程，制定完善培训教育方案并负责培训，制定有效的执行制度，对各岗位安全工作指引、工作制度进行有效执行等。</w:t>
      </w:r>
    </w:p>
    <w:p>
      <w:pPr>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2.江磊，男，37岁，元邦公司环氧树脂车间生产主管，在车间生产经理刘伟全领导下，负责执行环氧树脂车间的生产、安全、人员工作安排等。</w:t>
      </w:r>
      <w:r>
        <w:rPr>
          <w:rFonts w:ascii="仿宋_GB2312" w:eastAsia="仿宋_GB2312"/>
          <w:sz w:val="32"/>
          <w:szCs w:val="32"/>
        </w:rPr>
        <w:t xml:space="preserve"> </w:t>
      </w:r>
    </w:p>
    <w:p>
      <w:pPr>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3.袁雷雷，男，35岁，元邦公司环氧树脂车间C班班长，负责现场监督班组人员工作情况。</w:t>
      </w:r>
      <w:r>
        <w:rPr>
          <w:rFonts w:ascii="仿宋_GB2312" w:eastAsia="仿宋_GB2312"/>
          <w:sz w:val="32"/>
          <w:szCs w:val="32"/>
        </w:rPr>
        <w:t xml:space="preserve"> </w:t>
      </w:r>
    </w:p>
    <w:p>
      <w:pPr>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4.李明章，男，36岁，元邦公司环氧树脂车间C班二线蒸发操作工。</w:t>
      </w:r>
    </w:p>
    <w:p>
      <w:pPr>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color w:val="FF0000"/>
          <w:sz w:val="32"/>
          <w:szCs w:val="32"/>
        </w:rPr>
      </w:pPr>
      <w:r>
        <w:rPr>
          <w:rFonts w:hint="eastAsia" w:ascii="仿宋_GB2312" w:eastAsia="仿宋_GB2312"/>
          <w:sz w:val="32"/>
          <w:szCs w:val="32"/>
        </w:rPr>
        <w:t>5.李绪宝，男，43岁，元邦公司环氧树脂车间C班二线蒸发操作工。</w:t>
      </w:r>
    </w:p>
    <w:p>
      <w:pPr>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6.刘羊羊，男，30岁，元邦公司环氧树脂车间C班二线蒸发操作工。</w:t>
      </w:r>
    </w:p>
    <w:p>
      <w:pPr>
        <w:pStyle w:val="3"/>
        <w:pageBreakBefore w:val="0"/>
        <w:widowControl w:val="0"/>
        <w:kinsoku/>
        <w:wordWrap/>
        <w:overflowPunct/>
        <w:topLinePunct w:val="0"/>
        <w:autoSpaceDE/>
        <w:autoSpaceDN/>
        <w:bidi w:val="0"/>
        <w:spacing w:before="0" w:after="0" w:line="600" w:lineRule="exact"/>
        <w:ind w:firstLine="640" w:firstLineChars="200"/>
        <w:jc w:val="both"/>
        <w:textAlignment w:val="auto"/>
        <w:rPr>
          <w:rFonts w:ascii="仿宋_GB2312" w:eastAsia="仿宋_GB2312"/>
          <w:bCs w:val="0"/>
        </w:rPr>
      </w:pPr>
      <w:r>
        <w:rPr>
          <w:rFonts w:hint="eastAsia" w:ascii="黑体" w:hAnsi="黑体" w:eastAsia="黑体"/>
          <w:b w:val="0"/>
          <w:bCs w:val="0"/>
        </w:rPr>
        <w:t>二、事故发生经过和救援情况</w:t>
      </w:r>
    </w:p>
    <w:p>
      <w:pPr>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color w:val="FF0000"/>
          <w:sz w:val="32"/>
          <w:szCs w:val="32"/>
        </w:rPr>
      </w:pPr>
      <w:r>
        <w:rPr>
          <w:rFonts w:hint="eastAsia" w:ascii="仿宋_GB2312" w:eastAsia="仿宋_GB2312"/>
          <w:sz w:val="32"/>
          <w:szCs w:val="32"/>
        </w:rPr>
        <w:t>2024年3月19日8时左右，元邦公司环氧树脂车间开早班会，会上车间生产经理刘伟全、主管江磊和班组长袁雷雷一起安排二期蒸发岗位的李绪宝、李明章、刘羊羊去清理V5501环氧树脂半成品罐里残留的6101树脂。作业交底会时刘伟全告知回收水箱已经清理干净，当天作业不要用回收水箱，袁雷雷与李绪宝、李明章、刘羊羊商量后决定用移动泵把罐内残留溶剂和树脂的混合物打到吨桶内，交底</w:t>
      </w:r>
      <w:r>
        <w:rPr>
          <w:rFonts w:hint="eastAsia" w:ascii="仿宋_GB2312" w:eastAsia="仿宋_GB2312"/>
          <w:sz w:val="32"/>
          <w:szCs w:val="32"/>
          <w:lang w:val="en-US" w:eastAsia="zh-CN"/>
        </w:rPr>
        <w:t>结束</w:t>
      </w:r>
      <w:r>
        <w:rPr>
          <w:rFonts w:hint="eastAsia" w:ascii="仿宋_GB2312" w:eastAsia="仿宋_GB2312"/>
          <w:sz w:val="32"/>
          <w:szCs w:val="32"/>
        </w:rPr>
        <w:t>袁雷雷离开现场。刘伟全和江磊开完早班会后一起签发了两处动火作业证，签完后刘伟全离开工厂外出，江磊车间内安排其他事宜。</w:t>
      </w:r>
    </w:p>
    <w:p>
      <w:pPr>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8时20分左右，李明章、刘羊羊从班长袁雷雷处领取梅花扳手先行</w:t>
      </w:r>
      <w:r>
        <w:rPr>
          <w:rFonts w:hint="eastAsia" w:ascii="仿宋_GB2312" w:eastAsia="仿宋_GB2312"/>
          <w:sz w:val="32"/>
          <w:szCs w:val="32"/>
          <w:lang w:val="en-US" w:eastAsia="zh-CN"/>
        </w:rPr>
        <w:t>去</w:t>
      </w:r>
      <w:r>
        <w:rPr>
          <w:rFonts w:hint="eastAsia" w:ascii="仿宋_GB2312" w:eastAsia="仿宋_GB2312"/>
          <w:sz w:val="32"/>
          <w:szCs w:val="32"/>
        </w:rPr>
        <w:t>拧V5501环氧树脂半成品罐人孔，8时30分左右，李绪宝到达现场。李明章、刘羊羊把V5501环氧树脂半成品罐下方人孔上的螺丝拧松后让李绪宝继续将螺丝卸下，他们两人随即离开作业现场。8时35分左右，李明章、刘羊羊回到现场，三人一起将人孔盖板拆下，查看罐内残料的情况，发现罐底废聚物(废弃的高分子聚合物)比较多，随后李绪宝去车间3楼拿移动泵，李明章、刘羊羊留在现场准备铁锹、塑料耙子、垃圾袋、吨桶等清理工具。8时45分左右，李绪宝用推车将移动泵搬到作业现场，由于移动泵手动阀上沾有凝固的树脂无法打开，三人先用蒸汽加热软化了移动泵管道内的树脂，开关打开后，三人将一截长2m、直径 40mm塑料管（管子附有静电导除金属丝）的一头接在移动泵上，一头伸到人孔内准备将罐内的聚合物吸出，随即刘羊羊离开现场到吸烟点去吸烟</w:t>
      </w:r>
      <w:r>
        <w:rPr>
          <w:rFonts w:hint="eastAsia" w:ascii="仿宋_GB2312" w:eastAsia="仿宋_GB2312"/>
          <w:sz w:val="32"/>
          <w:szCs w:val="32"/>
          <w:lang w:eastAsia="zh-CN"/>
        </w:rPr>
        <w:t>，</w:t>
      </w:r>
      <w:r>
        <w:rPr>
          <w:rFonts w:hint="eastAsia" w:ascii="仿宋_GB2312" w:eastAsia="仿宋_GB2312"/>
          <w:sz w:val="32"/>
          <w:szCs w:val="32"/>
        </w:rPr>
        <w:t>李绪宝</w:t>
      </w:r>
      <w:r>
        <w:rPr>
          <w:rFonts w:hint="eastAsia" w:ascii="仿宋_GB2312" w:eastAsia="仿宋_GB2312"/>
          <w:sz w:val="32"/>
          <w:szCs w:val="32"/>
          <w:lang w:val="en-US" w:eastAsia="zh-CN"/>
        </w:rPr>
        <w:t>准备</w:t>
      </w:r>
      <w:r>
        <w:rPr>
          <w:rFonts w:hint="eastAsia" w:ascii="仿宋_GB2312" w:eastAsia="仿宋_GB2312"/>
          <w:sz w:val="32"/>
          <w:szCs w:val="32"/>
        </w:rPr>
        <w:t>将移动泵插头插到作业点西侧约20米处的包装组区域的防爆插座上，李明章留在作业现场。</w:t>
      </w:r>
    </w:p>
    <w:p>
      <w:pPr>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9时15分左右，李绪宝插上插头、打开插座电源开关后，听到移动泵电机发出嗡嗡的叶轮卡死的异常响声，赶紧关掉电源，9时16分43秒，在李绪宝切断电源时，半成品罐处</w:t>
      </w:r>
      <w:r>
        <w:rPr>
          <w:rFonts w:hint="eastAsia" w:ascii="仿宋_GB2312" w:eastAsia="仿宋_GB2312"/>
          <w:sz w:val="32"/>
          <w:szCs w:val="32"/>
          <w:lang w:eastAsia="zh-CN"/>
        </w:rPr>
        <w:t>“</w:t>
      </w:r>
      <w:r>
        <w:rPr>
          <w:rFonts w:hint="eastAsia" w:ascii="仿宋_GB2312" w:eastAsia="仿宋_GB2312"/>
          <w:sz w:val="32"/>
          <w:szCs w:val="32"/>
        </w:rPr>
        <w:t>砰</w:t>
      </w:r>
      <w:r>
        <w:rPr>
          <w:rFonts w:hint="eastAsia" w:ascii="仿宋_GB2312" w:eastAsia="仿宋_GB2312"/>
          <w:sz w:val="32"/>
          <w:szCs w:val="32"/>
          <w:lang w:eastAsia="zh-CN"/>
        </w:rPr>
        <w:t>”</w:t>
      </w:r>
      <w:r>
        <w:rPr>
          <w:rFonts w:hint="eastAsia" w:ascii="仿宋_GB2312" w:eastAsia="仿宋_GB2312"/>
          <w:sz w:val="32"/>
          <w:szCs w:val="32"/>
        </w:rPr>
        <w:t>的一声发生闪爆往外喷火，李明章身上被引燃后冲到车间外面，9时16分47秒，火焰即快速收敛，9时17分11秒，身上着火</w:t>
      </w:r>
      <w:r>
        <w:rPr>
          <w:rFonts w:hint="eastAsia" w:ascii="仿宋_GB2312" w:eastAsia="仿宋_GB2312"/>
          <w:sz w:val="32"/>
          <w:szCs w:val="32"/>
          <w:lang w:eastAsia="zh-CN"/>
        </w:rPr>
        <w:t>的</w:t>
      </w:r>
      <w:r>
        <w:rPr>
          <w:rFonts w:hint="eastAsia" w:ascii="仿宋_GB2312" w:eastAsia="仿宋_GB2312"/>
          <w:sz w:val="32"/>
          <w:szCs w:val="32"/>
        </w:rPr>
        <w:t>李明章跑进车间求援，9时17分18秒，两名工人用灭火器扑灭李明章身上火苗，随后两人领着李明章到冲淋器处进行淋水冲洗。</w:t>
      </w:r>
    </w:p>
    <w:p>
      <w:pPr>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9时18分左右，其他工人到场后使用水枪将半成品罐处的少量余火扑灭。在罐区北侧的生产主管江磊听到响声后到车间办公室用固定电话拨打了公司应急值班室电话让他们派人到现场处置，</w:t>
      </w:r>
      <w:r>
        <w:rPr>
          <w:rFonts w:hint="eastAsia" w:ascii="仿宋_GB2312" w:eastAsia="仿宋_GB2312"/>
          <w:sz w:val="32"/>
          <w:szCs w:val="32"/>
          <w:lang w:val="en-US" w:eastAsia="zh-CN"/>
        </w:rPr>
        <w:t>并</w:t>
      </w:r>
      <w:r>
        <w:rPr>
          <w:rFonts w:hint="eastAsia" w:ascii="仿宋_GB2312" w:eastAsia="仿宋_GB2312"/>
          <w:sz w:val="32"/>
          <w:szCs w:val="32"/>
        </w:rPr>
        <w:t>拨打厂长宋福长电话报告事故，9时19分拨打了120，打完电话后，江磊赶到事发现场，当时救援人员正在用水带往起火的罐内冲水，火已经熄灭。9时40分左右，120救护车到达现场，将李明章送浦东医院救治，当日转院至瑞金医院进一步救治，目前仍在瑞金医院治疗恢复中。</w:t>
      </w:r>
    </w:p>
    <w:p>
      <w:pPr>
        <w:pStyle w:val="3"/>
        <w:pageBreakBefore w:val="0"/>
        <w:widowControl w:val="0"/>
        <w:kinsoku/>
        <w:wordWrap/>
        <w:overflowPunct/>
        <w:topLinePunct w:val="0"/>
        <w:autoSpaceDE/>
        <w:autoSpaceDN/>
        <w:bidi w:val="0"/>
        <w:spacing w:before="0" w:after="0" w:line="600" w:lineRule="exact"/>
        <w:ind w:firstLine="640" w:firstLineChars="200"/>
        <w:jc w:val="both"/>
        <w:textAlignment w:val="auto"/>
        <w:rPr>
          <w:rFonts w:ascii="黑体" w:hAnsi="黑体" w:eastAsia="黑体"/>
          <w:b w:val="0"/>
          <w:bCs w:val="0"/>
        </w:rPr>
      </w:pPr>
      <w:r>
        <w:rPr>
          <w:rFonts w:hint="eastAsia" w:ascii="黑体" w:hAnsi="黑体" w:eastAsia="黑体"/>
          <w:b w:val="0"/>
          <w:bCs w:val="0"/>
        </w:rPr>
        <w:t>三、现场勘查、鉴定及调查情况</w:t>
      </w:r>
    </w:p>
    <w:p>
      <w:pPr>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1"/>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（一）事故现场勘查及调查情况</w:t>
      </w:r>
    </w:p>
    <w:p>
      <w:pPr>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1.由于元邦公司准备搬迁，事发的环氧树脂生产二线已经停产10多天，生产线没有生产安排，操作人员主要进行设备清洗和保养。</w:t>
      </w:r>
    </w:p>
    <w:p>
      <w:pPr>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事发现场位于</w:t>
      </w:r>
      <w:r>
        <w:rPr>
          <w:rFonts w:hint="eastAsia" w:ascii="仿宋_GB2312" w:eastAsia="仿宋_GB2312"/>
          <w:sz w:val="32"/>
          <w:szCs w:val="32"/>
        </w:rPr>
        <w:t>元邦公司环氧树脂车间的V5501环氧树脂半成品罐处，罐体底部及人孔附近小块地面有灼烧痕迹（见图一、图二）。</w:t>
      </w:r>
    </w:p>
    <w:p>
      <w:pPr>
        <w:adjustRightInd w:val="0"/>
        <w:snapToGrid w:val="0"/>
        <w:jc w:val="center"/>
        <w:rPr>
          <w:rFonts w:ascii="仿宋_GB2312" w:eastAsia="仿宋_GB2312"/>
          <w:sz w:val="32"/>
          <w:szCs w:val="32"/>
        </w:rPr>
      </w:pPr>
      <w:r>
        <w:rPr>
          <w:rFonts w:ascii="仿宋_GB2312" w:eastAsia="仿宋_GB2312"/>
          <w:sz w:val="32"/>
          <w:szCs w:val="32"/>
        </w:rPr>
        <w:drawing>
          <wp:inline distT="0" distB="0" distL="0" distR="0">
            <wp:extent cx="2178685" cy="2905125"/>
            <wp:effectExtent l="0" t="0" r="0" b="0"/>
            <wp:docPr id="1" name="图片 1" descr="D:\WeChat Files\wxid_6men46h5fzc511\FileStorage\Temp\fea9e39f2cc9c01f1fec6b4f9d0ac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WeChat Files\wxid_6men46h5fzc511\FileStorage\Temp\fea9e39f2cc9c01f1fec6b4f9d0ac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89683" cy="2919007"/>
                    </a:xfrm>
                    <a:prstGeom prst="rect">
                      <a:avLst/>
                    </a:prstGeom>
                    <a:noFill/>
                    <a:ln>
                      <a:noFill/>
                    </a:ln>
                  </pic:spPr>
                </pic:pic>
              </a:graphicData>
            </a:graphic>
          </wp:inline>
        </w:drawing>
      </w:r>
      <w:r>
        <w:rPr>
          <w:rFonts w:hint="eastAsia" w:ascii="仿宋_GB2312" w:eastAsia="仿宋_GB2312"/>
          <w:sz w:val="32"/>
          <w:szCs w:val="32"/>
        </w:rPr>
        <w:t xml:space="preserve">   </w:t>
      </w:r>
      <w:r>
        <w:rPr>
          <w:rFonts w:ascii="仿宋_GB2312" w:eastAsia="仿宋_GB2312"/>
          <w:sz w:val="32"/>
          <w:szCs w:val="32"/>
        </w:rPr>
        <w:drawing>
          <wp:inline distT="0" distB="0" distL="0" distR="0">
            <wp:extent cx="2171700" cy="2895600"/>
            <wp:effectExtent l="0" t="0" r="0" b="0"/>
            <wp:docPr id="2" name="图片 2" descr="D:\WeChat Files\wxid_6men46h5fzc511\FileStorage\Temp\6412c583dc8f5fac31c52f8ce03e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WeChat Files\wxid_6men46h5fzc511\FileStorage\Temp\6412c583dc8f5fac31c52f8ce03e98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178681" cy="2904336"/>
                    </a:xfrm>
                    <a:prstGeom prst="rect">
                      <a:avLst/>
                    </a:prstGeom>
                    <a:noFill/>
                    <a:ln>
                      <a:noFill/>
                    </a:ln>
                  </pic:spPr>
                </pic:pic>
              </a:graphicData>
            </a:graphic>
          </wp:inline>
        </w:drawing>
      </w:r>
    </w:p>
    <w:p>
      <w:pPr>
        <w:adjustRightInd w:val="0"/>
        <w:snapToGrid w:val="0"/>
        <w:spacing w:line="360" w:lineRule="auto"/>
        <w:rPr>
          <w:rFonts w:ascii="仿宋_GB2312" w:eastAsia="仿宋_GB2312"/>
          <w:sz w:val="32"/>
          <w:szCs w:val="32"/>
        </w:rPr>
      </w:pPr>
      <w:r>
        <w:rPr>
          <w:rFonts w:hint="eastAsia" w:ascii="仿宋_GB2312" w:eastAsia="仿宋_GB2312"/>
          <w:sz w:val="32"/>
          <w:szCs w:val="32"/>
        </w:rPr>
        <w:t xml:space="preserve">            图一                        图二</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3.涉事的V5501环氧树脂半成品罐为304不锈钢常压罐，直径4.2米，高4.4米，罐体厚度6毫米，温度0-70℃，事发后，罐体上人孔盖板已复位，盖板上有“受限空间未经许可禁止进入”的标识（见图三）。因停产多日，事发时罐内底部的废聚物树脂已冷却，少量的混合溶剂（主要成分为甲苯，混合少量水及少量溶解在内的树脂）呈清液状浮在废聚物树脂上面，因事发前没有进行过有效通风或保护气体置换，罐内存在一定量溶剂挥发形成的易燃挥发性有机气体。</w:t>
      </w:r>
    </w:p>
    <w:p>
      <w:pPr>
        <w:adjustRightInd w:val="0"/>
        <w:snapToGrid w:val="0"/>
        <w:spacing w:line="360" w:lineRule="auto"/>
        <w:jc w:val="center"/>
        <w:rPr>
          <w:rFonts w:ascii="仿宋_GB2312" w:eastAsia="仿宋_GB2312"/>
          <w:sz w:val="32"/>
          <w:szCs w:val="32"/>
        </w:rPr>
      </w:pPr>
      <w:r>
        <w:rPr>
          <w:rFonts w:ascii="仿宋_GB2312" w:eastAsia="仿宋_GB2312"/>
          <w:sz w:val="32"/>
          <w:szCs w:val="32"/>
        </w:rPr>
        <w:drawing>
          <wp:inline distT="0" distB="0" distL="0" distR="0">
            <wp:extent cx="2124075" cy="2831465"/>
            <wp:effectExtent l="0" t="0" r="0" b="6985"/>
            <wp:docPr id="4" name="图片 4" descr="D:\WeChat Files\wxid_6men46h5fzc511\FileStorage\Temp\f0fc24568c8766112f66ec04f7a72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WeChat Files\wxid_6men46h5fzc511\FileStorage\Temp\f0fc24568c8766112f66ec04f7a723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124856" cy="2832589"/>
                    </a:xfrm>
                    <a:prstGeom prst="rect">
                      <a:avLst/>
                    </a:prstGeom>
                    <a:noFill/>
                    <a:ln>
                      <a:noFill/>
                    </a:ln>
                  </pic:spPr>
                </pic:pic>
              </a:graphicData>
            </a:graphic>
          </wp:inline>
        </w:drawing>
      </w:r>
    </w:p>
    <w:p>
      <w:pPr>
        <w:adjustRightInd w:val="0"/>
        <w:snapToGrid w:val="0"/>
        <w:spacing w:line="360" w:lineRule="auto"/>
        <w:jc w:val="center"/>
        <w:rPr>
          <w:rFonts w:ascii="仿宋_GB2312" w:eastAsia="仿宋_GB2312"/>
          <w:sz w:val="32"/>
          <w:szCs w:val="32"/>
        </w:rPr>
      </w:pPr>
      <w:r>
        <w:rPr>
          <w:rFonts w:hint="eastAsia" w:ascii="仿宋_GB2312" w:eastAsia="仿宋_GB2312"/>
          <w:sz w:val="32"/>
          <w:szCs w:val="32"/>
        </w:rPr>
        <w:t>图三</w:t>
      </w:r>
    </w:p>
    <w:p>
      <w:pPr>
        <w:adjustRightInd w:val="0"/>
        <w:snapToGrid w:val="0"/>
        <w:spacing w:line="360" w:lineRule="auto"/>
        <w:ind w:firstLine="600"/>
        <w:rPr>
          <w:rFonts w:ascii="仿宋_GB2312" w:eastAsia="仿宋_GB2312"/>
          <w:sz w:val="32"/>
          <w:szCs w:val="32"/>
        </w:rPr>
      </w:pPr>
      <w:r>
        <w:rPr>
          <w:rFonts w:hint="eastAsia" w:ascii="仿宋_GB2312" w:eastAsia="仿宋_GB2312"/>
          <w:sz w:val="32"/>
          <w:szCs w:val="32"/>
        </w:rPr>
        <w:t>4.涉事的移动泵，其中齿轮泵的型号为TMNCB8，流量8，扬程50，转速740，功率3，编号0721，由维华机电设备有限公司于2023年12月生产。隔膜兼粉尘防爆型超高效率三相异步电动机型号为YBX4-132M-8,3kw，380/660V，50Hz，710r/min，7.58/4.36A，由安徽永华电机科技有限公司生产（见图四）。经事后检查，移动泵盘车正常，三相电源中的两相对地绝缘检测为零，判断为防爆插头与防爆插座未合到位导致缺相烧毁。</w:t>
      </w:r>
    </w:p>
    <w:p>
      <w:pPr>
        <w:adjustRightInd w:val="0"/>
        <w:snapToGrid w:val="0"/>
        <w:spacing w:line="360" w:lineRule="auto"/>
        <w:jc w:val="center"/>
        <w:rPr>
          <w:rFonts w:ascii="仿宋_GB2312" w:eastAsia="仿宋_GB2312"/>
          <w:color w:val="FF0000"/>
          <w:sz w:val="32"/>
          <w:szCs w:val="32"/>
        </w:rPr>
      </w:pPr>
      <w:r>
        <w:rPr>
          <w:rFonts w:ascii="仿宋_GB2312" w:eastAsia="仿宋_GB2312"/>
          <w:color w:val="FF0000"/>
          <w:sz w:val="32"/>
          <w:szCs w:val="32"/>
        </w:rPr>
        <w:drawing>
          <wp:inline distT="0" distB="0" distL="0" distR="0">
            <wp:extent cx="2042160" cy="2724150"/>
            <wp:effectExtent l="0" t="0" r="0" b="0"/>
            <wp:docPr id="3" name="图片 3" descr="D:\WeChat Files\wxid_6men46h5fzc511\FileStorage\Temp\a36a699199f9ed42e29494bf32a29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WeChat Files\wxid_6men46h5fzc511\FileStorage\Temp\a36a699199f9ed42e29494bf32a291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45579" cy="2728505"/>
                    </a:xfrm>
                    <a:prstGeom prst="rect">
                      <a:avLst/>
                    </a:prstGeom>
                    <a:noFill/>
                    <a:ln>
                      <a:noFill/>
                    </a:ln>
                  </pic:spPr>
                </pic:pic>
              </a:graphicData>
            </a:graphic>
          </wp:inline>
        </w:drawing>
      </w:r>
    </w:p>
    <w:p>
      <w:pPr>
        <w:adjustRightInd w:val="0"/>
        <w:snapToGrid w:val="0"/>
        <w:spacing w:line="360" w:lineRule="auto"/>
        <w:jc w:val="center"/>
        <w:rPr>
          <w:rFonts w:ascii="仿宋_GB2312" w:eastAsia="仿宋_GB2312"/>
          <w:sz w:val="32"/>
          <w:szCs w:val="32"/>
        </w:rPr>
      </w:pPr>
      <w:r>
        <w:rPr>
          <w:rFonts w:hint="eastAsia" w:ascii="仿宋_GB2312" w:eastAsia="仿宋_GB2312"/>
          <w:sz w:val="32"/>
          <w:szCs w:val="32"/>
        </w:rPr>
        <w:t>图四</w:t>
      </w:r>
    </w:p>
    <w:p>
      <w:pPr>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5.事发现场有监控录像，记录了事发过程。录像显示，半成品罐处闪爆后大量火焰冲出车间后很快熄灭（残留溶剂及挥发性有机气体很快燃烧完毕），现场仅余半成品罐口少量流淌火（罐内废聚物树脂喷出后在地面燃烧）。</w:t>
      </w:r>
    </w:p>
    <w:p>
      <w:pPr>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6.事故现场的移动泵防爆插头和防爆插座均有环氧树脂黏连残留。防爆插头和插座结合时需要扭转使两者接触闭合以达到防爆效果，涉事插头和插座上因都沾连有凝固的树脂，导致事发时未能扭转到位。</w:t>
      </w:r>
    </w:p>
    <w:p>
      <w:pPr>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7.根据现场勘查、移动泵电机检测，结合现场录像及询问调查情况等综合判断，事故系防爆插头与防爆插座未合到位导致缺相空转烧毁，移动泵的接地部分（含抽料管中的静电导除金属丝）与相线导通带电，李绪宝在发现故障切断电源时，导电体（抽料管中的静电导除金属丝）突然断开电源产生电火花，引燃半成品罐内的残留溶剂及挥发性有机气体，发生闪爆，闪爆波及半成品罐旁的李明章，造成事故。</w:t>
      </w:r>
    </w:p>
    <w:p>
      <w:pPr>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1"/>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（二）安全管理情况</w:t>
      </w:r>
    </w:p>
    <w:p>
      <w:pPr>
        <w:pageBreakBefore w:val="0"/>
        <w:kinsoku/>
        <w:wordWrap/>
        <w:overflowPunct/>
        <w:topLinePunct w:val="0"/>
        <w:autoSpaceDE/>
        <w:autoSpaceDN/>
        <w:bidi w:val="0"/>
        <w:adjustRightInd w:val="0"/>
        <w:snapToGrid w:val="0"/>
        <w:spacing w:line="600" w:lineRule="exact"/>
        <w:ind w:firstLine="600"/>
        <w:jc w:val="both"/>
        <w:textAlignment w:val="auto"/>
        <w:rPr>
          <w:rFonts w:ascii="仿宋_GB2312" w:eastAsia="仿宋_GB2312"/>
          <w:sz w:val="32"/>
          <w:szCs w:val="32"/>
        </w:rPr>
      </w:pPr>
      <w:r>
        <w:rPr>
          <w:rFonts w:hint="eastAsia" w:ascii="仿宋_GB2312" w:eastAsia="仿宋_GB2312"/>
          <w:sz w:val="32"/>
          <w:szCs w:val="32"/>
        </w:rPr>
        <w:t>1.元邦公司法定代表人吴建华持有危险化学品生产单位主要负责人证书，安全员宋瑞忠持有化工安全的注册安全工程师证书。</w:t>
      </w:r>
    </w:p>
    <w:p>
      <w:pPr>
        <w:pageBreakBefore w:val="0"/>
        <w:kinsoku/>
        <w:wordWrap/>
        <w:overflowPunct/>
        <w:topLinePunct w:val="0"/>
        <w:autoSpaceDE/>
        <w:autoSpaceDN/>
        <w:bidi w:val="0"/>
        <w:adjustRightInd w:val="0"/>
        <w:snapToGrid w:val="0"/>
        <w:spacing w:line="600" w:lineRule="exact"/>
        <w:ind w:firstLine="600"/>
        <w:jc w:val="both"/>
        <w:textAlignment w:val="auto"/>
        <w:rPr>
          <w:rFonts w:ascii="仿宋_GB2312" w:eastAsia="仿宋_GB2312"/>
          <w:sz w:val="32"/>
          <w:szCs w:val="32"/>
        </w:rPr>
      </w:pPr>
      <w:r>
        <w:rPr>
          <w:rFonts w:hint="eastAsia" w:ascii="仿宋_GB2312" w:eastAsia="仿宋_GB2312"/>
          <w:sz w:val="32"/>
          <w:szCs w:val="32"/>
        </w:rPr>
        <w:t>2.元邦公司建立了企业《安全管理制度》，其中包含了安全生产奖惩管理制度、安全培训教育制度、进入受限空间作业安全管理制度、安全生产风险分级管控和隐患排查治理双重预防机制管理制度、变更管理制度等58项制度规定。制定了28项作业的安全操作规程，其中包含了进入受限空间安全操作规程、动火作业安全操作规程、高处作业安全操作规程、动土作业安全操作规程等。</w:t>
      </w:r>
    </w:p>
    <w:p>
      <w:pPr>
        <w:pageBreakBefore w:val="0"/>
        <w:kinsoku/>
        <w:wordWrap/>
        <w:overflowPunct/>
        <w:topLinePunct w:val="0"/>
        <w:autoSpaceDE/>
        <w:autoSpaceDN/>
        <w:bidi w:val="0"/>
        <w:adjustRightInd w:val="0"/>
        <w:snapToGrid w:val="0"/>
        <w:spacing w:line="600" w:lineRule="exact"/>
        <w:ind w:firstLine="600"/>
        <w:jc w:val="both"/>
        <w:textAlignment w:val="auto"/>
        <w:rPr>
          <w:rFonts w:ascii="仿宋_GB2312" w:eastAsia="仿宋_GB2312"/>
          <w:sz w:val="32"/>
          <w:szCs w:val="32"/>
        </w:rPr>
      </w:pPr>
      <w:r>
        <w:rPr>
          <w:rFonts w:hint="eastAsia" w:ascii="仿宋_GB2312" w:eastAsia="仿宋_GB2312"/>
          <w:sz w:val="32"/>
          <w:szCs w:val="32"/>
        </w:rPr>
        <w:t>3.元邦公司组织开展了日常安全生产隐患排查治理工作，建立了安全生产隐患排查治理台账。按规定组织员工进行了安全教育培训，教育内容包含了安全基础知识、安全技能、法律法规、安全操作规程、安全管理制度、危险化学品知识、职业安全健康知识、消防与应急知识、特种设备安全知识等。2月18日环氧树脂车间组织了复工复产培训。</w:t>
      </w:r>
    </w:p>
    <w:p>
      <w:pPr>
        <w:pageBreakBefore w:val="0"/>
        <w:kinsoku/>
        <w:wordWrap/>
        <w:overflowPunct/>
        <w:topLinePunct w:val="0"/>
        <w:autoSpaceDE/>
        <w:autoSpaceDN/>
        <w:bidi w:val="0"/>
        <w:adjustRightInd w:val="0"/>
        <w:snapToGrid w:val="0"/>
        <w:spacing w:line="600" w:lineRule="exact"/>
        <w:ind w:firstLine="600"/>
        <w:jc w:val="both"/>
        <w:textAlignment w:val="auto"/>
        <w:rPr>
          <w:rFonts w:ascii="仿宋_GB2312" w:eastAsia="仿宋_GB2312"/>
          <w:sz w:val="32"/>
          <w:szCs w:val="32"/>
        </w:rPr>
      </w:pPr>
      <w:r>
        <w:rPr>
          <w:rFonts w:hint="eastAsia" w:ascii="仿宋_GB2312" w:eastAsia="仿宋_GB2312"/>
          <w:sz w:val="32"/>
          <w:szCs w:val="32"/>
        </w:rPr>
        <w:t>4.元邦公司制定的《环氧车间二线蒸发岗位安全操作规程》中6.1.8产品切换中明确了清罐的操作规程，规定a.先开最低位小管道将V5501内物料过滤干净。之后待罐内温度降至50℃以下后，打开人孔，用真空管将罐内清液抽取至回收罐。</w:t>
      </w:r>
      <w:r>
        <w:rPr>
          <w:rFonts w:ascii="仿宋_GB2312" w:eastAsia="仿宋_GB2312"/>
          <w:sz w:val="32"/>
          <w:szCs w:val="32"/>
        </w:rPr>
        <w:t>b</w:t>
      </w:r>
      <w:r>
        <w:rPr>
          <w:rFonts w:hint="eastAsia" w:ascii="仿宋_GB2312" w:eastAsia="仿宋_GB2312"/>
          <w:sz w:val="32"/>
          <w:szCs w:val="32"/>
        </w:rPr>
        <w:t>.抽取完成后，通入蒸汽管进行置换，检测合格后方可对罐内残渣进行清除。c.开启人孔时作业人员务必轻拿轻放，防止产生火花。</w:t>
      </w:r>
      <w:r>
        <w:rPr>
          <w:rFonts w:ascii="仿宋_GB2312" w:eastAsia="仿宋_GB2312"/>
          <w:sz w:val="32"/>
          <w:szCs w:val="32"/>
        </w:rPr>
        <w:t>d</w:t>
      </w:r>
      <w:r>
        <w:rPr>
          <w:rFonts w:hint="eastAsia" w:ascii="仿宋_GB2312" w:eastAsia="仿宋_GB2312"/>
          <w:sz w:val="32"/>
          <w:szCs w:val="32"/>
        </w:rPr>
        <w:t>.人孔开启，作业人员务必进行静电释放后才可进入作业区域、防止静电引起事故。决不允许使用发火及非防爆工具。上述操作规程适用于正常生产过程，在生产线停工后即组织清理，清理时残余废聚物处于热料状态，使用2楼固定真空泵将残料抽至回收水箱，抽完后进行蒸汽置换，然后办理有限空间作业许可后，进行人工清渣。该操作规程由江磊编制、刘伟全审核、宋福长批准，并对李明章等班组人员进行了培训告知交底，但事发当日系对停产多日的冷罐进行清渣作业，不让使用已经清理干净的回收水箱改用移动泵进行抽料，没有按照《环氧车间二线蒸发岗位安全操作规程》要求组织安排作业。</w:t>
      </w:r>
    </w:p>
    <w:p>
      <w:pPr>
        <w:pageBreakBefore w:val="0"/>
        <w:kinsoku/>
        <w:wordWrap/>
        <w:overflowPunct/>
        <w:topLinePunct w:val="0"/>
        <w:autoSpaceDE/>
        <w:autoSpaceDN/>
        <w:bidi w:val="0"/>
        <w:adjustRightInd w:val="0"/>
        <w:snapToGrid w:val="0"/>
        <w:spacing w:line="600" w:lineRule="exact"/>
        <w:ind w:firstLine="600"/>
        <w:jc w:val="both"/>
        <w:textAlignment w:val="auto"/>
        <w:rPr>
          <w:rFonts w:ascii="仿宋_GB2312" w:eastAsia="仿宋_GB2312"/>
          <w:sz w:val="32"/>
          <w:szCs w:val="32"/>
        </w:rPr>
      </w:pPr>
      <w:r>
        <w:rPr>
          <w:rFonts w:hint="eastAsia" w:ascii="仿宋_GB2312" w:eastAsia="仿宋_GB2312"/>
          <w:sz w:val="32"/>
          <w:szCs w:val="32"/>
        </w:rPr>
        <w:t>5.元邦公司2023年11月制订并实施的《部门负责人（主管）工作指引》中明确临时操作、异常操作、应急操作都应严格要求先制定方案、预案和注意事项，明确各级责任人的职责和任务，并详细进行培训，作业前进行安全交底，确保所有的作业有章可循，作业标准坚持遵守“三不作业”原则（没有作业指导书不能安排作业、有作业指导书没有培训不能安排作业、有培训没有贯彻到位不能安排作业），所有制定、修改的程序必须在每月最后一周上报管理者代表，经管理者代表审核后加盖“受控文件”专用章。在每一道工序在实施过程中，部门责任人（主管）一定要全程跟进，了解员工是否按操作规程要求进行作业。所有的管理文件应在管理者代表处备案加盖受控文件专用章，发现没有制定详细的作业指导书和作业标准就安排员工作业的，一律按违章指挥处理。但事发当日临时改变清渣作业流程没有制定方案，没有辨识风险和作业安全条件确认，没有进行作业变更的安全技术交底，没有安排专人在现场进行指导和监护。</w:t>
      </w:r>
    </w:p>
    <w:p>
      <w:pPr>
        <w:pStyle w:val="3"/>
        <w:pageBreakBefore w:val="0"/>
        <w:kinsoku/>
        <w:wordWrap/>
        <w:overflowPunct/>
        <w:topLinePunct w:val="0"/>
        <w:autoSpaceDE/>
        <w:autoSpaceDN/>
        <w:bidi w:val="0"/>
        <w:spacing w:before="0" w:after="0" w:line="600" w:lineRule="exact"/>
        <w:ind w:firstLine="640" w:firstLineChars="200"/>
        <w:jc w:val="both"/>
        <w:textAlignment w:val="auto"/>
        <w:rPr>
          <w:rFonts w:ascii="黑体" w:hAnsi="黑体" w:eastAsia="黑体"/>
          <w:b w:val="0"/>
          <w:bCs w:val="0"/>
        </w:rPr>
      </w:pPr>
      <w:r>
        <w:rPr>
          <w:rFonts w:hint="eastAsia" w:ascii="黑体" w:hAnsi="黑体" w:eastAsia="黑体"/>
          <w:b w:val="0"/>
          <w:bCs w:val="0"/>
        </w:rPr>
        <w:t>四、事故造成的人员伤亡和直接经济损失</w:t>
      </w:r>
    </w:p>
    <w:p>
      <w:pPr>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1"/>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（一）受伤人员情况</w:t>
      </w:r>
    </w:p>
    <w:p>
      <w:pPr>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李明章，男，36岁，四川通江人，</w:t>
      </w:r>
      <w:bookmarkStart w:id="0" w:name="_Hlk161177545"/>
      <w:r>
        <w:rPr>
          <w:rFonts w:hint="eastAsia" w:ascii="仿宋_GB2312" w:eastAsia="仿宋_GB2312"/>
          <w:sz w:val="32"/>
          <w:szCs w:val="32"/>
        </w:rPr>
        <w:t>元邦公司工人，合同工。</w:t>
      </w:r>
      <w:bookmarkEnd w:id="0"/>
    </w:p>
    <w:p>
      <w:pPr>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上海交通大学医学院附属瑞金医院2024年4月2日出具的疾病证明书载明：李明章全身多处烧伤Ⅱ-Ⅲ</w:t>
      </w:r>
      <w:r>
        <w:rPr>
          <w:rFonts w:hint="eastAsia" w:ascii="微软雅黑" w:hAnsi="微软雅黑" w:eastAsia="微软雅黑"/>
          <w:sz w:val="32"/>
          <w:szCs w:val="32"/>
        </w:rPr>
        <w:t>〫</w:t>
      </w:r>
      <w:r>
        <w:rPr>
          <w:rFonts w:hint="eastAsia" w:ascii="仿宋_GB2312" w:eastAsia="仿宋_GB2312"/>
          <w:sz w:val="32"/>
          <w:szCs w:val="32"/>
        </w:rPr>
        <w:t>、72%TBSA，目前仍在住院治疗中。</w:t>
      </w:r>
      <w:r>
        <w:rPr>
          <w:rFonts w:ascii="仿宋_GB2312" w:eastAsia="仿宋_GB2312"/>
          <w:sz w:val="32"/>
          <w:szCs w:val="32"/>
        </w:rPr>
        <w:t xml:space="preserve"> </w:t>
      </w:r>
    </w:p>
    <w:p>
      <w:pPr>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1"/>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（二）事故直接经济损失</w:t>
      </w:r>
    </w:p>
    <w:p>
      <w:pPr>
        <w:pageBreakBefore w:val="0"/>
        <w:kinsoku/>
        <w:wordWrap/>
        <w:overflowPunct/>
        <w:topLinePunct w:val="0"/>
        <w:autoSpaceDE/>
        <w:autoSpaceDN/>
        <w:bidi w:val="0"/>
        <w:spacing w:line="600" w:lineRule="exact"/>
        <w:ind w:firstLine="600"/>
        <w:jc w:val="both"/>
        <w:textAlignment w:val="auto"/>
        <w:rPr>
          <w:rFonts w:ascii="仿宋_GB2312" w:eastAsia="仿宋_GB2312"/>
          <w:sz w:val="32"/>
          <w:szCs w:val="32"/>
        </w:rPr>
      </w:pPr>
      <w:r>
        <w:rPr>
          <w:rFonts w:hint="eastAsia" w:ascii="仿宋_GB2312" w:eastAsia="仿宋_GB2312"/>
          <w:sz w:val="32"/>
          <w:szCs w:val="32"/>
        </w:rPr>
        <w:t>截至目前，李明章救治产生的医疗费用约132.23万元（其中包含积极救治产生的外购植皮等费用约46.25万元）。</w:t>
      </w:r>
    </w:p>
    <w:p>
      <w:pPr>
        <w:pStyle w:val="3"/>
        <w:pageBreakBefore w:val="0"/>
        <w:kinsoku/>
        <w:wordWrap/>
        <w:overflowPunct/>
        <w:topLinePunct w:val="0"/>
        <w:autoSpaceDE/>
        <w:autoSpaceDN/>
        <w:bidi w:val="0"/>
        <w:spacing w:before="0" w:after="0" w:line="600" w:lineRule="exact"/>
        <w:ind w:firstLine="640" w:firstLineChars="200"/>
        <w:jc w:val="both"/>
        <w:textAlignment w:val="auto"/>
        <w:rPr>
          <w:rFonts w:ascii="黑体" w:hAnsi="黑体" w:eastAsia="黑体"/>
          <w:b w:val="0"/>
          <w:bCs w:val="0"/>
        </w:rPr>
      </w:pPr>
      <w:r>
        <w:rPr>
          <w:rFonts w:hint="eastAsia" w:ascii="黑体" w:hAnsi="黑体" w:eastAsia="黑体"/>
          <w:b w:val="0"/>
          <w:bCs w:val="0"/>
        </w:rPr>
        <w:t>五、事故发生原因和事故性质</w:t>
      </w:r>
    </w:p>
    <w:p>
      <w:pPr>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1"/>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（一）事故发生的原因</w:t>
      </w:r>
    </w:p>
    <w:p>
      <w:pPr>
        <w:pageBreakBefore w:val="0"/>
        <w:kinsoku/>
        <w:wordWrap/>
        <w:overflowPunct/>
        <w:topLinePunct w:val="0"/>
        <w:autoSpaceDE/>
        <w:autoSpaceDN/>
        <w:bidi w:val="0"/>
        <w:adjustRightInd w:val="0"/>
        <w:snapToGrid w:val="0"/>
        <w:spacing w:line="600" w:lineRule="exact"/>
        <w:ind w:firstLine="643" w:firstLineChars="200"/>
        <w:jc w:val="both"/>
        <w:textAlignment w:val="auto"/>
        <w:rPr>
          <w:rFonts w:ascii="仿宋_GB2312" w:eastAsia="仿宋_GB2312"/>
          <w:b/>
          <w:bCs/>
          <w:sz w:val="32"/>
          <w:szCs w:val="32"/>
        </w:rPr>
      </w:pPr>
      <w:r>
        <w:rPr>
          <w:rFonts w:hint="eastAsia" w:ascii="仿宋_GB2312" w:eastAsia="仿宋_GB2312"/>
          <w:b/>
          <w:bCs/>
          <w:sz w:val="32"/>
          <w:szCs w:val="32"/>
        </w:rPr>
        <w:t>1.直接原因</w:t>
      </w:r>
    </w:p>
    <w:p>
      <w:pPr>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李绪宝在使用防爆设备时未认真检查和处理防爆插头和防爆插座上沾连凝固树脂，在闭合过程中没有扭转到位即启动电源，造成移动泵三相电机因缺相空转烧毁，移动泵接地金属导体与相线导通带电，李绪宝发现电机故障后切断电源，引起接地的抽料管中的静电导除金属丝突然断开产生电火花，引燃半成品罐内的残留溶剂及挥发性有机气体，发生闪爆，闪爆波及半成品罐旁的李明章，造成事故。</w:t>
      </w:r>
    </w:p>
    <w:p>
      <w:pPr>
        <w:pageBreakBefore w:val="0"/>
        <w:kinsoku/>
        <w:wordWrap/>
        <w:overflowPunct/>
        <w:topLinePunct w:val="0"/>
        <w:autoSpaceDE/>
        <w:autoSpaceDN/>
        <w:bidi w:val="0"/>
        <w:adjustRightInd w:val="0"/>
        <w:snapToGrid w:val="0"/>
        <w:spacing w:line="600" w:lineRule="exact"/>
        <w:ind w:firstLine="643" w:firstLineChars="200"/>
        <w:jc w:val="both"/>
        <w:textAlignment w:val="auto"/>
        <w:rPr>
          <w:rFonts w:ascii="仿宋_GB2312" w:eastAsia="仿宋_GB2312"/>
          <w:b/>
          <w:bCs/>
          <w:sz w:val="32"/>
          <w:szCs w:val="32"/>
        </w:rPr>
      </w:pPr>
      <w:r>
        <w:rPr>
          <w:rFonts w:hint="eastAsia" w:ascii="仿宋_GB2312" w:eastAsia="仿宋_GB2312"/>
          <w:b/>
          <w:bCs/>
          <w:sz w:val="32"/>
          <w:szCs w:val="32"/>
        </w:rPr>
        <w:t>2.间接原因</w:t>
      </w:r>
    </w:p>
    <w:p>
      <w:pPr>
        <w:pageBreakBefore w:val="0"/>
        <w:kinsoku/>
        <w:wordWrap/>
        <w:overflowPunct/>
        <w:topLinePunct w:val="0"/>
        <w:autoSpaceDE/>
        <w:autoSpaceDN/>
        <w:bidi w:val="0"/>
        <w:adjustRightInd w:val="0"/>
        <w:snapToGrid w:val="0"/>
        <w:spacing w:line="600" w:lineRule="exact"/>
        <w:ind w:firstLine="600"/>
        <w:jc w:val="both"/>
        <w:textAlignment w:val="auto"/>
        <w:rPr>
          <w:rFonts w:ascii="仿宋_GB2312" w:eastAsia="仿宋_GB2312"/>
          <w:sz w:val="32"/>
          <w:szCs w:val="32"/>
        </w:rPr>
      </w:pPr>
      <w:r>
        <w:rPr>
          <w:rFonts w:hint="eastAsia" w:ascii="仿宋_GB2312" w:eastAsia="仿宋_GB2312"/>
          <w:sz w:val="32"/>
          <w:szCs w:val="32"/>
        </w:rPr>
        <w:t>元邦公司安全生产规章制度落实不严，指导和督促不到位，环氧树脂车间生产经理刘伟全未严格按照安全操作规程要求组织作业和临时异常变更操作没有制定方案，没有辨识风险和作业安全条件确认，没有进行作业变更的安全技术交底，没有安排专人在现场进行监护管理。</w:t>
      </w:r>
    </w:p>
    <w:p>
      <w:pPr>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1"/>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（二）事故性质</w:t>
      </w:r>
    </w:p>
    <w:p>
      <w:pPr>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调查组认为，“3.19”闪爆事故是一起一般等级的生产安全责任事故。</w:t>
      </w:r>
    </w:p>
    <w:p>
      <w:pPr>
        <w:pStyle w:val="3"/>
        <w:pageBreakBefore w:val="0"/>
        <w:kinsoku/>
        <w:wordWrap/>
        <w:overflowPunct/>
        <w:topLinePunct w:val="0"/>
        <w:autoSpaceDE/>
        <w:autoSpaceDN/>
        <w:bidi w:val="0"/>
        <w:spacing w:before="0" w:after="0" w:line="600" w:lineRule="exact"/>
        <w:ind w:firstLine="640" w:firstLineChars="200"/>
        <w:jc w:val="both"/>
        <w:textAlignment w:val="auto"/>
        <w:rPr>
          <w:rFonts w:ascii="黑体" w:hAnsi="黑体" w:eastAsia="黑体"/>
          <w:b w:val="0"/>
          <w:bCs w:val="0"/>
        </w:rPr>
      </w:pPr>
      <w:r>
        <w:rPr>
          <w:rFonts w:hint="eastAsia" w:ascii="黑体" w:hAnsi="黑体" w:eastAsia="黑体"/>
          <w:b w:val="0"/>
          <w:bCs w:val="0"/>
        </w:rPr>
        <w:t>六、事故责任的认定和处理建议</w:t>
      </w:r>
    </w:p>
    <w:p>
      <w:pPr>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1"/>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（一）对事故责任者的责任认定和处理建议</w:t>
      </w:r>
    </w:p>
    <w:p>
      <w:pPr>
        <w:pageBreakBefore w:val="0"/>
        <w:kinsoku/>
        <w:wordWrap/>
        <w:overflowPunct/>
        <w:topLinePunct w:val="0"/>
        <w:autoSpaceDE/>
        <w:autoSpaceDN/>
        <w:bidi w:val="0"/>
        <w:adjustRightInd w:val="0"/>
        <w:snapToGrid w:val="0"/>
        <w:spacing w:line="600" w:lineRule="exact"/>
        <w:ind w:firstLine="600"/>
        <w:jc w:val="both"/>
        <w:textAlignment w:val="auto"/>
        <w:rPr>
          <w:rFonts w:ascii="仿宋_GB2312" w:eastAsia="仿宋_GB2312"/>
          <w:sz w:val="32"/>
          <w:szCs w:val="32"/>
        </w:rPr>
      </w:pPr>
      <w:r>
        <w:rPr>
          <w:rFonts w:hint="eastAsia" w:ascii="仿宋_GB2312" w:eastAsia="仿宋_GB2312"/>
          <w:sz w:val="32"/>
          <w:szCs w:val="32"/>
        </w:rPr>
        <w:t>1.刘伟全，元邦公司环氧树脂车间生产经理，未严格按照安全操作规程要求组织作业，临时异常变更操作没有制定方案，没有辨识风险和作业安全条件确认，没有进行作业变更的安全技术交底，没有安排专人在现场进行指导和监护</w:t>
      </w:r>
      <w:r>
        <w:rPr>
          <w:rFonts w:hint="eastAsia" w:ascii="仿宋_GB2312" w:eastAsia="仿宋_GB2312"/>
          <w:sz w:val="32"/>
          <w:szCs w:val="32"/>
          <w:highlight w:val="none"/>
        </w:rPr>
        <w:t>管理</w:t>
      </w:r>
      <w:r>
        <w:rPr>
          <w:rFonts w:hint="eastAsia" w:ascii="仿宋_GB2312" w:eastAsia="仿宋_GB2312"/>
          <w:sz w:val="32"/>
          <w:szCs w:val="32"/>
        </w:rPr>
        <w:t>，违反了《中华人民共和国安全生产法》第二十五条第（二）项、第（三）项、第（六）项的规定，对事故的发生负有管理责任，建议区应急管理局依法予以行政处罚。</w:t>
      </w:r>
    </w:p>
    <w:p>
      <w:pPr>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highlight w:val="yellow"/>
        </w:rPr>
      </w:pPr>
      <w:r>
        <w:rPr>
          <w:rFonts w:hint="eastAsia" w:ascii="仿宋_GB2312" w:eastAsia="仿宋_GB2312"/>
          <w:sz w:val="32"/>
          <w:szCs w:val="32"/>
        </w:rPr>
        <w:t>2.江磊，元邦公司环氧树脂车间生产主管，临时异常变更操作，没有确认作业安全条件，没有进行作业变更的安全技术交底，没有安排专人在现场进行指导和监护管理，建议元邦公司按照企业规章制度予以处理。</w:t>
      </w:r>
    </w:p>
    <w:p>
      <w:pPr>
        <w:pageBreakBefore w:val="0"/>
        <w:kinsoku/>
        <w:wordWrap/>
        <w:overflowPunct/>
        <w:topLinePunct w:val="0"/>
        <w:autoSpaceDE/>
        <w:autoSpaceDN/>
        <w:bidi w:val="0"/>
        <w:adjustRightInd w:val="0"/>
        <w:snapToGrid w:val="0"/>
        <w:spacing w:line="600" w:lineRule="exact"/>
        <w:ind w:firstLine="600"/>
        <w:jc w:val="both"/>
        <w:textAlignment w:val="auto"/>
        <w:rPr>
          <w:rFonts w:ascii="仿宋_GB2312" w:eastAsia="仿宋_GB2312"/>
          <w:sz w:val="32"/>
          <w:szCs w:val="32"/>
        </w:rPr>
      </w:pPr>
      <w:r>
        <w:rPr>
          <w:rFonts w:hint="eastAsia" w:ascii="仿宋_GB2312" w:eastAsia="仿宋_GB2312"/>
          <w:sz w:val="32"/>
          <w:szCs w:val="32"/>
        </w:rPr>
        <w:t>3.李绪宝，元邦公司环氧树脂车间C班二线蒸发操作工，使用防爆设备时未认真检查，操作不当，对事故的发生负有责任，建议元邦公司按照企业规章制度予以处理。</w:t>
      </w:r>
    </w:p>
    <w:p>
      <w:pPr>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1"/>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（二）对事故责任单位的责任认定和处理建议</w:t>
      </w:r>
    </w:p>
    <w:p>
      <w:pPr>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元邦公司安全生产规章制度落实不严，对环氧树脂车间生产作业管理不到位，违反了《中华人民共和国安全生产法》第四十四条第一款的规定，对事故的发生负有责任，建议区应急管理局依法予以行政处罚。</w:t>
      </w:r>
    </w:p>
    <w:p>
      <w:pPr>
        <w:pStyle w:val="3"/>
        <w:pageBreakBefore w:val="0"/>
        <w:kinsoku/>
        <w:wordWrap/>
        <w:overflowPunct/>
        <w:topLinePunct w:val="0"/>
        <w:autoSpaceDE/>
        <w:autoSpaceDN/>
        <w:bidi w:val="0"/>
        <w:spacing w:before="0" w:after="0" w:line="600" w:lineRule="exact"/>
        <w:ind w:firstLine="640" w:firstLineChars="200"/>
        <w:jc w:val="both"/>
        <w:textAlignment w:val="auto"/>
        <w:rPr>
          <w:rFonts w:ascii="黑体" w:hAnsi="黑体" w:eastAsia="黑体"/>
          <w:b w:val="0"/>
          <w:bCs w:val="0"/>
        </w:rPr>
      </w:pPr>
      <w:r>
        <w:rPr>
          <w:rFonts w:hint="eastAsia" w:ascii="黑体" w:hAnsi="黑体" w:eastAsia="黑体"/>
          <w:b w:val="0"/>
          <w:bCs w:val="0"/>
        </w:rPr>
        <w:t>七、整改防范措施建议</w:t>
      </w:r>
    </w:p>
    <w:p>
      <w:pPr>
        <w:pageBreakBefore w:val="0"/>
        <w:kinsoku/>
        <w:wordWrap/>
        <w:overflowPunct/>
        <w:topLinePunct w:val="0"/>
        <w:autoSpaceDE/>
        <w:autoSpaceDN/>
        <w:bidi w:val="0"/>
        <w:adjustRightInd w:val="0"/>
        <w:snapToGrid w:val="0"/>
        <w:spacing w:line="600" w:lineRule="exact"/>
        <w:ind w:firstLine="600"/>
        <w:jc w:val="both"/>
        <w:textAlignment w:val="auto"/>
        <w:rPr>
          <w:rFonts w:ascii="仿宋_GB2312" w:hAnsi="仿宋_GB2312" w:eastAsia="仿宋_GB2312" w:cs="仿宋_GB2312"/>
          <w:sz w:val="32"/>
          <w:szCs w:val="32"/>
        </w:rPr>
      </w:pPr>
      <w:r>
        <w:rPr>
          <w:rFonts w:hint="eastAsia" w:ascii="仿宋_GB2312" w:eastAsia="仿宋_GB2312"/>
          <w:sz w:val="32"/>
          <w:szCs w:val="32"/>
        </w:rPr>
        <w:t>元邦公司要深刻吸取事故教训，举一反三，在公司内开展事故警示教育，进一步加强公司管理人员和其他从业人员的安全教育培训，有效督促严格执行本单位的各项安全生产规章制度和安全操作规程，有效提升相关人员遵章守纪意识，预防和避免类似事故的再次发生。</w:t>
      </w:r>
    </w:p>
    <w:p>
      <w:pPr>
        <w:pageBreakBefore w:val="0"/>
        <w:kinsoku/>
        <w:wordWrap/>
        <w:overflowPunct/>
        <w:topLinePunct w:val="0"/>
        <w:autoSpaceDE/>
        <w:autoSpaceDN/>
        <w:bidi w:val="0"/>
        <w:adjustRightInd w:val="0"/>
        <w:snapToGrid w:val="0"/>
        <w:spacing w:line="600" w:lineRule="exact"/>
        <w:ind w:firstLine="3200" w:firstLineChars="1000"/>
        <w:jc w:val="both"/>
        <w:textAlignment w:val="auto"/>
        <w:rPr>
          <w:rFonts w:ascii="仿宋_GB2312" w:eastAsia="仿宋_GB2312"/>
          <w:sz w:val="32"/>
          <w:szCs w:val="32"/>
        </w:rPr>
      </w:pPr>
    </w:p>
    <w:p>
      <w:pPr>
        <w:pageBreakBefore w:val="0"/>
        <w:kinsoku/>
        <w:wordWrap/>
        <w:overflowPunct/>
        <w:topLinePunct w:val="0"/>
        <w:autoSpaceDE/>
        <w:autoSpaceDN/>
        <w:bidi w:val="0"/>
        <w:adjustRightInd w:val="0"/>
        <w:snapToGrid w:val="0"/>
        <w:spacing w:line="600" w:lineRule="exact"/>
        <w:ind w:firstLine="3200" w:firstLineChars="1000"/>
        <w:jc w:val="both"/>
        <w:textAlignment w:val="auto"/>
        <w:rPr>
          <w:rFonts w:ascii="仿宋_GB2312" w:eastAsia="仿宋_GB2312"/>
          <w:sz w:val="32"/>
          <w:szCs w:val="32"/>
        </w:rPr>
      </w:pPr>
    </w:p>
    <w:p>
      <w:pPr>
        <w:pageBreakBefore w:val="0"/>
        <w:kinsoku/>
        <w:wordWrap/>
        <w:overflowPunct/>
        <w:topLinePunct w:val="0"/>
        <w:autoSpaceDE/>
        <w:autoSpaceDN/>
        <w:bidi w:val="0"/>
        <w:adjustRightInd w:val="0"/>
        <w:snapToGrid w:val="0"/>
        <w:spacing w:line="600" w:lineRule="exact"/>
        <w:ind w:firstLine="3200" w:firstLineChars="1000"/>
        <w:jc w:val="both"/>
        <w:textAlignment w:val="auto"/>
        <w:rPr>
          <w:rFonts w:ascii="仿宋_GB2312" w:eastAsia="仿宋_GB2312"/>
          <w:sz w:val="32"/>
          <w:szCs w:val="32"/>
        </w:rPr>
      </w:pPr>
    </w:p>
    <w:p>
      <w:pPr>
        <w:pageBreakBefore w:val="0"/>
        <w:kinsoku/>
        <w:wordWrap/>
        <w:overflowPunct/>
        <w:topLinePunct w:val="0"/>
        <w:autoSpaceDE/>
        <w:autoSpaceDN/>
        <w:bidi w:val="0"/>
        <w:adjustRightInd w:val="0"/>
        <w:snapToGrid w:val="0"/>
        <w:spacing w:line="600" w:lineRule="exact"/>
        <w:ind w:firstLine="4160" w:firstLineChars="1300"/>
        <w:jc w:val="both"/>
        <w:textAlignment w:val="auto"/>
        <w:rPr>
          <w:rFonts w:ascii="仿宋_GB2312" w:eastAsia="仿宋_GB2312"/>
          <w:sz w:val="32"/>
          <w:szCs w:val="32"/>
        </w:rPr>
      </w:pPr>
      <w:r>
        <w:rPr>
          <w:rFonts w:hint="eastAsia" w:ascii="仿宋_GB2312" w:eastAsia="仿宋_GB2312"/>
          <w:sz w:val="32"/>
          <w:szCs w:val="32"/>
        </w:rPr>
        <w:t>上海元邦化工制造有限公司</w:t>
      </w:r>
    </w:p>
    <w:p>
      <w:pPr>
        <w:pageBreakBefore w:val="0"/>
        <w:kinsoku/>
        <w:wordWrap/>
        <w:overflowPunct/>
        <w:topLinePunct w:val="0"/>
        <w:autoSpaceDE/>
        <w:autoSpaceDN/>
        <w:bidi w:val="0"/>
        <w:adjustRightInd w:val="0"/>
        <w:snapToGrid w:val="0"/>
        <w:spacing w:line="600" w:lineRule="exact"/>
        <w:ind w:firstLine="4000" w:firstLineChars="1250"/>
        <w:jc w:val="both"/>
        <w:textAlignment w:val="auto"/>
        <w:rPr>
          <w:rFonts w:ascii="仿宋_GB2312" w:eastAsia="仿宋_GB2312"/>
          <w:sz w:val="32"/>
          <w:szCs w:val="32"/>
        </w:rPr>
      </w:pPr>
      <w:r>
        <w:rPr>
          <w:rFonts w:hint="eastAsia" w:ascii="仿宋_GB2312" w:eastAsia="仿宋_GB2312"/>
          <w:sz w:val="32"/>
          <w:szCs w:val="32"/>
        </w:rPr>
        <w:t xml:space="preserve">“3.19”闪爆重伤事故调查组   </w:t>
      </w:r>
    </w:p>
    <w:p>
      <w:pPr>
        <w:pageBreakBefore w:val="0"/>
        <w:widowControl/>
        <w:kinsoku/>
        <w:wordWrap/>
        <w:overflowPunct/>
        <w:topLinePunct w:val="0"/>
        <w:autoSpaceDE/>
        <w:autoSpaceDN/>
        <w:bidi w:val="0"/>
        <w:spacing w:line="600" w:lineRule="exact"/>
        <w:jc w:val="both"/>
        <w:textAlignment w:val="auto"/>
        <w:rPr>
          <w:rFonts w:ascii="仿宋_GB2312" w:eastAsia="仿宋_GB2312"/>
          <w:sz w:val="32"/>
          <w:szCs w:val="32"/>
        </w:rPr>
      </w:pPr>
      <w:r>
        <w:rPr>
          <w:rFonts w:hint="eastAsia" w:ascii="仿宋_GB2312" w:eastAsia="仿宋_GB2312"/>
          <w:sz w:val="32"/>
          <w:szCs w:val="32"/>
        </w:rPr>
        <w:t xml:space="preserve">                                2024年5月17日</w:t>
      </w:r>
    </w:p>
    <w:sectPr>
      <w:footerReference r:id="rId3" w:type="default"/>
      <w:footerReference r:id="rId4" w:type="even"/>
      <w:pgSz w:w="11906" w:h="16838"/>
      <w:pgMar w:top="1588" w:right="1797" w:bottom="164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t>2</w:t>
    </w:r>
    <w:r>
      <w:fldChar w:fldCharType="end"/>
    </w:r>
  </w:p>
  <w:p>
    <w:pPr>
      <w:pStyle w:val="6"/>
      <w:ind w:right="360"/>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fldChar w:fldCharType="begin"/>
    </w:r>
    <w:r>
      <w:rPr>
        <w:rStyle w:val="11"/>
      </w:rPr>
      <w:instrText xml:space="preserve">PAGE  </w:instrText>
    </w:r>
    <w:r>
      <w:fldChar w:fldCharType="end"/>
    </w:r>
  </w:p>
  <w:p>
    <w:pPr>
      <w:pStyle w:val="6"/>
      <w:ind w:right="36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172A27"/>
    <w:rsid w:val="00002661"/>
    <w:rsid w:val="00003417"/>
    <w:rsid w:val="00003B3D"/>
    <w:rsid w:val="0000427E"/>
    <w:rsid w:val="00004B85"/>
    <w:rsid w:val="00007F32"/>
    <w:rsid w:val="000149EA"/>
    <w:rsid w:val="00014DEC"/>
    <w:rsid w:val="000157EB"/>
    <w:rsid w:val="00016075"/>
    <w:rsid w:val="00017913"/>
    <w:rsid w:val="00017BB1"/>
    <w:rsid w:val="00017CF1"/>
    <w:rsid w:val="000209B8"/>
    <w:rsid w:val="00024772"/>
    <w:rsid w:val="00025299"/>
    <w:rsid w:val="0002585A"/>
    <w:rsid w:val="0002799D"/>
    <w:rsid w:val="00030DFB"/>
    <w:rsid w:val="0003366A"/>
    <w:rsid w:val="00033F4C"/>
    <w:rsid w:val="000352B4"/>
    <w:rsid w:val="00037E98"/>
    <w:rsid w:val="00040434"/>
    <w:rsid w:val="00041FD2"/>
    <w:rsid w:val="00052156"/>
    <w:rsid w:val="000524CC"/>
    <w:rsid w:val="00054E42"/>
    <w:rsid w:val="000574DA"/>
    <w:rsid w:val="00057F4C"/>
    <w:rsid w:val="000612A6"/>
    <w:rsid w:val="00063F72"/>
    <w:rsid w:val="000678CA"/>
    <w:rsid w:val="0007106B"/>
    <w:rsid w:val="0007235B"/>
    <w:rsid w:val="000726B6"/>
    <w:rsid w:val="0007659B"/>
    <w:rsid w:val="00077186"/>
    <w:rsid w:val="00077C45"/>
    <w:rsid w:val="000804B7"/>
    <w:rsid w:val="00084D7A"/>
    <w:rsid w:val="00084EE2"/>
    <w:rsid w:val="000852EE"/>
    <w:rsid w:val="0008571F"/>
    <w:rsid w:val="00087C80"/>
    <w:rsid w:val="00090350"/>
    <w:rsid w:val="00091FFC"/>
    <w:rsid w:val="0009348B"/>
    <w:rsid w:val="0009404D"/>
    <w:rsid w:val="000A17B0"/>
    <w:rsid w:val="000A34B9"/>
    <w:rsid w:val="000B5B48"/>
    <w:rsid w:val="000B6DB6"/>
    <w:rsid w:val="000C4181"/>
    <w:rsid w:val="000C4ECD"/>
    <w:rsid w:val="000C5131"/>
    <w:rsid w:val="000D15DD"/>
    <w:rsid w:val="000D39BB"/>
    <w:rsid w:val="000D41A8"/>
    <w:rsid w:val="000D63AB"/>
    <w:rsid w:val="000D6BBD"/>
    <w:rsid w:val="000E454B"/>
    <w:rsid w:val="000E5985"/>
    <w:rsid w:val="000E5EF4"/>
    <w:rsid w:val="000E6ACC"/>
    <w:rsid w:val="000F11A8"/>
    <w:rsid w:val="000F582B"/>
    <w:rsid w:val="00101EA2"/>
    <w:rsid w:val="00104B7F"/>
    <w:rsid w:val="001079F6"/>
    <w:rsid w:val="00110311"/>
    <w:rsid w:val="00110C37"/>
    <w:rsid w:val="00112A99"/>
    <w:rsid w:val="0011550E"/>
    <w:rsid w:val="001204FC"/>
    <w:rsid w:val="00120E98"/>
    <w:rsid w:val="00121191"/>
    <w:rsid w:val="00122527"/>
    <w:rsid w:val="00124656"/>
    <w:rsid w:val="001259CB"/>
    <w:rsid w:val="00131486"/>
    <w:rsid w:val="00132AED"/>
    <w:rsid w:val="001337F3"/>
    <w:rsid w:val="00134960"/>
    <w:rsid w:val="0013750E"/>
    <w:rsid w:val="00140D94"/>
    <w:rsid w:val="001417A0"/>
    <w:rsid w:val="001421F0"/>
    <w:rsid w:val="001450E8"/>
    <w:rsid w:val="00145C14"/>
    <w:rsid w:val="00150CCE"/>
    <w:rsid w:val="00151060"/>
    <w:rsid w:val="00152098"/>
    <w:rsid w:val="00152564"/>
    <w:rsid w:val="00153399"/>
    <w:rsid w:val="0015349F"/>
    <w:rsid w:val="00154DCE"/>
    <w:rsid w:val="001601E9"/>
    <w:rsid w:val="00164AD6"/>
    <w:rsid w:val="00166E30"/>
    <w:rsid w:val="00170C89"/>
    <w:rsid w:val="00172A27"/>
    <w:rsid w:val="00173391"/>
    <w:rsid w:val="00176D78"/>
    <w:rsid w:val="0018075B"/>
    <w:rsid w:val="0018293B"/>
    <w:rsid w:val="00183246"/>
    <w:rsid w:val="0018519C"/>
    <w:rsid w:val="001861B2"/>
    <w:rsid w:val="00191D69"/>
    <w:rsid w:val="001922F2"/>
    <w:rsid w:val="001933FC"/>
    <w:rsid w:val="0019353E"/>
    <w:rsid w:val="00195138"/>
    <w:rsid w:val="00196B8B"/>
    <w:rsid w:val="001A0747"/>
    <w:rsid w:val="001A2E2D"/>
    <w:rsid w:val="001A3993"/>
    <w:rsid w:val="001A431C"/>
    <w:rsid w:val="001A4A73"/>
    <w:rsid w:val="001A5663"/>
    <w:rsid w:val="001A68AE"/>
    <w:rsid w:val="001A69BD"/>
    <w:rsid w:val="001B04C2"/>
    <w:rsid w:val="001B231A"/>
    <w:rsid w:val="001B4D52"/>
    <w:rsid w:val="001B4DD1"/>
    <w:rsid w:val="001B627C"/>
    <w:rsid w:val="001C0B6E"/>
    <w:rsid w:val="001C5CE8"/>
    <w:rsid w:val="001C750A"/>
    <w:rsid w:val="001C78EE"/>
    <w:rsid w:val="001D3D60"/>
    <w:rsid w:val="001D5692"/>
    <w:rsid w:val="001D5E6F"/>
    <w:rsid w:val="001E5C8B"/>
    <w:rsid w:val="001F04F8"/>
    <w:rsid w:val="001F094D"/>
    <w:rsid w:val="001F65E6"/>
    <w:rsid w:val="001F6F2B"/>
    <w:rsid w:val="001F772A"/>
    <w:rsid w:val="001F7ABF"/>
    <w:rsid w:val="00200EE9"/>
    <w:rsid w:val="00200F44"/>
    <w:rsid w:val="0020338B"/>
    <w:rsid w:val="00206B9B"/>
    <w:rsid w:val="00215018"/>
    <w:rsid w:val="00215C6C"/>
    <w:rsid w:val="002165D1"/>
    <w:rsid w:val="00216A8A"/>
    <w:rsid w:val="00220597"/>
    <w:rsid w:val="0022298E"/>
    <w:rsid w:val="00222E63"/>
    <w:rsid w:val="00226AEF"/>
    <w:rsid w:val="00227DEB"/>
    <w:rsid w:val="00230D21"/>
    <w:rsid w:val="0023355B"/>
    <w:rsid w:val="00234376"/>
    <w:rsid w:val="00236733"/>
    <w:rsid w:val="00236A14"/>
    <w:rsid w:val="00240076"/>
    <w:rsid w:val="00240C62"/>
    <w:rsid w:val="002444F2"/>
    <w:rsid w:val="0024708E"/>
    <w:rsid w:val="002537F0"/>
    <w:rsid w:val="002556CC"/>
    <w:rsid w:val="002566B4"/>
    <w:rsid w:val="00261A87"/>
    <w:rsid w:val="00263B39"/>
    <w:rsid w:val="0026475B"/>
    <w:rsid w:val="00265F38"/>
    <w:rsid w:val="00266249"/>
    <w:rsid w:val="00266BEA"/>
    <w:rsid w:val="00274BD9"/>
    <w:rsid w:val="0027679A"/>
    <w:rsid w:val="00281DE3"/>
    <w:rsid w:val="00283CBF"/>
    <w:rsid w:val="00291BD7"/>
    <w:rsid w:val="00292280"/>
    <w:rsid w:val="002938C8"/>
    <w:rsid w:val="00297438"/>
    <w:rsid w:val="002978AE"/>
    <w:rsid w:val="002A00CF"/>
    <w:rsid w:val="002A29C3"/>
    <w:rsid w:val="002A33AA"/>
    <w:rsid w:val="002B4A0B"/>
    <w:rsid w:val="002B6209"/>
    <w:rsid w:val="002B6721"/>
    <w:rsid w:val="002B6855"/>
    <w:rsid w:val="002B788B"/>
    <w:rsid w:val="002C037D"/>
    <w:rsid w:val="002C1DE0"/>
    <w:rsid w:val="002C544C"/>
    <w:rsid w:val="002C7FBC"/>
    <w:rsid w:val="002D2821"/>
    <w:rsid w:val="002D53B3"/>
    <w:rsid w:val="002D5A1B"/>
    <w:rsid w:val="002E05E8"/>
    <w:rsid w:val="002E45C2"/>
    <w:rsid w:val="002E676E"/>
    <w:rsid w:val="002E7C53"/>
    <w:rsid w:val="002E7E90"/>
    <w:rsid w:val="002F5CE7"/>
    <w:rsid w:val="002F7883"/>
    <w:rsid w:val="002F7F6D"/>
    <w:rsid w:val="003027F5"/>
    <w:rsid w:val="0030721B"/>
    <w:rsid w:val="00310C1A"/>
    <w:rsid w:val="00322CDB"/>
    <w:rsid w:val="0032741A"/>
    <w:rsid w:val="00327E05"/>
    <w:rsid w:val="003358AE"/>
    <w:rsid w:val="003368A7"/>
    <w:rsid w:val="00342F5E"/>
    <w:rsid w:val="00344AEA"/>
    <w:rsid w:val="00344E4F"/>
    <w:rsid w:val="00350A63"/>
    <w:rsid w:val="00351C87"/>
    <w:rsid w:val="00353907"/>
    <w:rsid w:val="00355DCD"/>
    <w:rsid w:val="00357CE8"/>
    <w:rsid w:val="00361CA5"/>
    <w:rsid w:val="0036302F"/>
    <w:rsid w:val="00366468"/>
    <w:rsid w:val="00372524"/>
    <w:rsid w:val="00372EE6"/>
    <w:rsid w:val="00374089"/>
    <w:rsid w:val="003741AA"/>
    <w:rsid w:val="0038104E"/>
    <w:rsid w:val="00382084"/>
    <w:rsid w:val="0039138C"/>
    <w:rsid w:val="00391B6A"/>
    <w:rsid w:val="00393260"/>
    <w:rsid w:val="00393C45"/>
    <w:rsid w:val="00393FF1"/>
    <w:rsid w:val="003B1F17"/>
    <w:rsid w:val="003B205A"/>
    <w:rsid w:val="003B6FAF"/>
    <w:rsid w:val="003B713B"/>
    <w:rsid w:val="003C0B61"/>
    <w:rsid w:val="003C4167"/>
    <w:rsid w:val="003C4C59"/>
    <w:rsid w:val="003C5DC0"/>
    <w:rsid w:val="003C6DB0"/>
    <w:rsid w:val="003C7E1B"/>
    <w:rsid w:val="003D03A6"/>
    <w:rsid w:val="003D2DFB"/>
    <w:rsid w:val="003D477E"/>
    <w:rsid w:val="003D4F40"/>
    <w:rsid w:val="003D74CE"/>
    <w:rsid w:val="003D77B7"/>
    <w:rsid w:val="003E05F9"/>
    <w:rsid w:val="003E0895"/>
    <w:rsid w:val="003E4011"/>
    <w:rsid w:val="003E61B0"/>
    <w:rsid w:val="003F27B8"/>
    <w:rsid w:val="00400EEA"/>
    <w:rsid w:val="00401A79"/>
    <w:rsid w:val="00402EFC"/>
    <w:rsid w:val="00404945"/>
    <w:rsid w:val="00404A66"/>
    <w:rsid w:val="00405BE1"/>
    <w:rsid w:val="00407E4F"/>
    <w:rsid w:val="00412D4B"/>
    <w:rsid w:val="00414EAE"/>
    <w:rsid w:val="0041640F"/>
    <w:rsid w:val="00421253"/>
    <w:rsid w:val="004242F4"/>
    <w:rsid w:val="0042443F"/>
    <w:rsid w:val="00426851"/>
    <w:rsid w:val="00426CC1"/>
    <w:rsid w:val="00433355"/>
    <w:rsid w:val="00433CBB"/>
    <w:rsid w:val="00435801"/>
    <w:rsid w:val="0043641D"/>
    <w:rsid w:val="00442A88"/>
    <w:rsid w:val="00444848"/>
    <w:rsid w:val="004461F7"/>
    <w:rsid w:val="00457F73"/>
    <w:rsid w:val="00461EED"/>
    <w:rsid w:val="00462B25"/>
    <w:rsid w:val="00465627"/>
    <w:rsid w:val="00471209"/>
    <w:rsid w:val="004749CF"/>
    <w:rsid w:val="00475284"/>
    <w:rsid w:val="00475C8C"/>
    <w:rsid w:val="00475FA1"/>
    <w:rsid w:val="00476DA4"/>
    <w:rsid w:val="00476F41"/>
    <w:rsid w:val="00480AD9"/>
    <w:rsid w:val="004830A7"/>
    <w:rsid w:val="00483DE2"/>
    <w:rsid w:val="0048597B"/>
    <w:rsid w:val="00491B9A"/>
    <w:rsid w:val="00491E19"/>
    <w:rsid w:val="00493489"/>
    <w:rsid w:val="004947F5"/>
    <w:rsid w:val="004958FA"/>
    <w:rsid w:val="00496AF4"/>
    <w:rsid w:val="004A2923"/>
    <w:rsid w:val="004A3554"/>
    <w:rsid w:val="004A4F21"/>
    <w:rsid w:val="004A6383"/>
    <w:rsid w:val="004A7DF8"/>
    <w:rsid w:val="004B2B37"/>
    <w:rsid w:val="004B3406"/>
    <w:rsid w:val="004B3806"/>
    <w:rsid w:val="004B41FF"/>
    <w:rsid w:val="004B5DC1"/>
    <w:rsid w:val="004B7CF2"/>
    <w:rsid w:val="004C0B61"/>
    <w:rsid w:val="004C5A79"/>
    <w:rsid w:val="004D180B"/>
    <w:rsid w:val="004D1F11"/>
    <w:rsid w:val="004E0CF3"/>
    <w:rsid w:val="004E219E"/>
    <w:rsid w:val="004E4E07"/>
    <w:rsid w:val="004E51E2"/>
    <w:rsid w:val="004F2C9F"/>
    <w:rsid w:val="004F5E98"/>
    <w:rsid w:val="004F6054"/>
    <w:rsid w:val="00500377"/>
    <w:rsid w:val="00502C1B"/>
    <w:rsid w:val="005039CA"/>
    <w:rsid w:val="00506317"/>
    <w:rsid w:val="0050694F"/>
    <w:rsid w:val="00510E91"/>
    <w:rsid w:val="005110C8"/>
    <w:rsid w:val="00511813"/>
    <w:rsid w:val="00512E19"/>
    <w:rsid w:val="00516839"/>
    <w:rsid w:val="00517308"/>
    <w:rsid w:val="005211C9"/>
    <w:rsid w:val="00522277"/>
    <w:rsid w:val="0052266C"/>
    <w:rsid w:val="005254CB"/>
    <w:rsid w:val="00525991"/>
    <w:rsid w:val="0053014C"/>
    <w:rsid w:val="00530341"/>
    <w:rsid w:val="00534E90"/>
    <w:rsid w:val="0053727B"/>
    <w:rsid w:val="005374B7"/>
    <w:rsid w:val="00541241"/>
    <w:rsid w:val="0054271F"/>
    <w:rsid w:val="00542C0E"/>
    <w:rsid w:val="00545124"/>
    <w:rsid w:val="00545C38"/>
    <w:rsid w:val="00545D90"/>
    <w:rsid w:val="00545E5B"/>
    <w:rsid w:val="00550F22"/>
    <w:rsid w:val="00552557"/>
    <w:rsid w:val="00553FAA"/>
    <w:rsid w:val="00557B0F"/>
    <w:rsid w:val="0056006F"/>
    <w:rsid w:val="00561C54"/>
    <w:rsid w:val="00562F36"/>
    <w:rsid w:val="00564030"/>
    <w:rsid w:val="005659B4"/>
    <w:rsid w:val="00565A50"/>
    <w:rsid w:val="005671BD"/>
    <w:rsid w:val="00567793"/>
    <w:rsid w:val="005702D7"/>
    <w:rsid w:val="00570586"/>
    <w:rsid w:val="00575D3A"/>
    <w:rsid w:val="00577AD6"/>
    <w:rsid w:val="00577FD8"/>
    <w:rsid w:val="00582C94"/>
    <w:rsid w:val="005925BA"/>
    <w:rsid w:val="005927A0"/>
    <w:rsid w:val="00593E40"/>
    <w:rsid w:val="00595B24"/>
    <w:rsid w:val="005A1E6F"/>
    <w:rsid w:val="005A592E"/>
    <w:rsid w:val="005A792C"/>
    <w:rsid w:val="005B3DE7"/>
    <w:rsid w:val="005B40FF"/>
    <w:rsid w:val="005B45EE"/>
    <w:rsid w:val="005B6486"/>
    <w:rsid w:val="005C495E"/>
    <w:rsid w:val="005C575B"/>
    <w:rsid w:val="005C5C42"/>
    <w:rsid w:val="005C7699"/>
    <w:rsid w:val="005E0AD2"/>
    <w:rsid w:val="005E26B9"/>
    <w:rsid w:val="005E2882"/>
    <w:rsid w:val="005E7B2E"/>
    <w:rsid w:val="005F1354"/>
    <w:rsid w:val="005F177C"/>
    <w:rsid w:val="005F360E"/>
    <w:rsid w:val="005F368A"/>
    <w:rsid w:val="005F52BC"/>
    <w:rsid w:val="005F52E0"/>
    <w:rsid w:val="0060055A"/>
    <w:rsid w:val="00604CFD"/>
    <w:rsid w:val="00604D63"/>
    <w:rsid w:val="00605A1A"/>
    <w:rsid w:val="00605E41"/>
    <w:rsid w:val="00606050"/>
    <w:rsid w:val="00610CC6"/>
    <w:rsid w:val="0061139A"/>
    <w:rsid w:val="006121C3"/>
    <w:rsid w:val="0061245C"/>
    <w:rsid w:val="00612DCB"/>
    <w:rsid w:val="00614238"/>
    <w:rsid w:val="00615382"/>
    <w:rsid w:val="00623415"/>
    <w:rsid w:val="006241D0"/>
    <w:rsid w:val="00625FE7"/>
    <w:rsid w:val="00626365"/>
    <w:rsid w:val="0062722B"/>
    <w:rsid w:val="00630E4F"/>
    <w:rsid w:val="00631D14"/>
    <w:rsid w:val="00632610"/>
    <w:rsid w:val="006339A8"/>
    <w:rsid w:val="006360E5"/>
    <w:rsid w:val="00642140"/>
    <w:rsid w:val="00643333"/>
    <w:rsid w:val="00663ACF"/>
    <w:rsid w:val="006645BC"/>
    <w:rsid w:val="00670B26"/>
    <w:rsid w:val="0068765D"/>
    <w:rsid w:val="00690362"/>
    <w:rsid w:val="006904AC"/>
    <w:rsid w:val="0069089F"/>
    <w:rsid w:val="00691189"/>
    <w:rsid w:val="00692DDC"/>
    <w:rsid w:val="006945B6"/>
    <w:rsid w:val="00695967"/>
    <w:rsid w:val="00695FFE"/>
    <w:rsid w:val="0069714D"/>
    <w:rsid w:val="006A085F"/>
    <w:rsid w:val="006A11D0"/>
    <w:rsid w:val="006A1740"/>
    <w:rsid w:val="006A1F95"/>
    <w:rsid w:val="006A2D45"/>
    <w:rsid w:val="006A307C"/>
    <w:rsid w:val="006A4371"/>
    <w:rsid w:val="006A5387"/>
    <w:rsid w:val="006A580C"/>
    <w:rsid w:val="006B56F6"/>
    <w:rsid w:val="006B5BBE"/>
    <w:rsid w:val="006C3049"/>
    <w:rsid w:val="006C3C63"/>
    <w:rsid w:val="006C62BC"/>
    <w:rsid w:val="006C7124"/>
    <w:rsid w:val="006C738C"/>
    <w:rsid w:val="006D098C"/>
    <w:rsid w:val="006D1282"/>
    <w:rsid w:val="006D39DF"/>
    <w:rsid w:val="006D3B12"/>
    <w:rsid w:val="006D7246"/>
    <w:rsid w:val="006D7EF6"/>
    <w:rsid w:val="006E6C62"/>
    <w:rsid w:val="006F1C1F"/>
    <w:rsid w:val="006F4FDB"/>
    <w:rsid w:val="00700219"/>
    <w:rsid w:val="007059E9"/>
    <w:rsid w:val="007075FB"/>
    <w:rsid w:val="007163B6"/>
    <w:rsid w:val="00720BE2"/>
    <w:rsid w:val="00721C83"/>
    <w:rsid w:val="007264DA"/>
    <w:rsid w:val="0072756F"/>
    <w:rsid w:val="007302F6"/>
    <w:rsid w:val="0073298A"/>
    <w:rsid w:val="00734D04"/>
    <w:rsid w:val="007362C6"/>
    <w:rsid w:val="00737213"/>
    <w:rsid w:val="007378ED"/>
    <w:rsid w:val="00737EA2"/>
    <w:rsid w:val="0074136F"/>
    <w:rsid w:val="00742953"/>
    <w:rsid w:val="00743101"/>
    <w:rsid w:val="007448DC"/>
    <w:rsid w:val="007454A2"/>
    <w:rsid w:val="007479C6"/>
    <w:rsid w:val="00750C58"/>
    <w:rsid w:val="00750DB2"/>
    <w:rsid w:val="00751C3B"/>
    <w:rsid w:val="00755DE4"/>
    <w:rsid w:val="00762935"/>
    <w:rsid w:val="00762CEB"/>
    <w:rsid w:val="00767F6E"/>
    <w:rsid w:val="0077133F"/>
    <w:rsid w:val="00772F77"/>
    <w:rsid w:val="00773C69"/>
    <w:rsid w:val="00774D98"/>
    <w:rsid w:val="00776A5C"/>
    <w:rsid w:val="00780240"/>
    <w:rsid w:val="007819B1"/>
    <w:rsid w:val="00781AD4"/>
    <w:rsid w:val="00783208"/>
    <w:rsid w:val="00785412"/>
    <w:rsid w:val="00785CE7"/>
    <w:rsid w:val="0078663B"/>
    <w:rsid w:val="00786F05"/>
    <w:rsid w:val="00791224"/>
    <w:rsid w:val="00791EB5"/>
    <w:rsid w:val="00793E55"/>
    <w:rsid w:val="00795985"/>
    <w:rsid w:val="007A3903"/>
    <w:rsid w:val="007A3F89"/>
    <w:rsid w:val="007A415E"/>
    <w:rsid w:val="007A6D4F"/>
    <w:rsid w:val="007B0329"/>
    <w:rsid w:val="007B62BA"/>
    <w:rsid w:val="007C2E04"/>
    <w:rsid w:val="007C32D1"/>
    <w:rsid w:val="007D0314"/>
    <w:rsid w:val="007D03BD"/>
    <w:rsid w:val="007D3455"/>
    <w:rsid w:val="007D3A5B"/>
    <w:rsid w:val="007D5319"/>
    <w:rsid w:val="007D7A87"/>
    <w:rsid w:val="007E32F6"/>
    <w:rsid w:val="007E4A2B"/>
    <w:rsid w:val="007E4A60"/>
    <w:rsid w:val="007F2E40"/>
    <w:rsid w:val="007F5D25"/>
    <w:rsid w:val="008006F6"/>
    <w:rsid w:val="0080123A"/>
    <w:rsid w:val="00801F52"/>
    <w:rsid w:val="00803C59"/>
    <w:rsid w:val="00803F1F"/>
    <w:rsid w:val="00804027"/>
    <w:rsid w:val="008114C6"/>
    <w:rsid w:val="0081395E"/>
    <w:rsid w:val="008154C2"/>
    <w:rsid w:val="00817A84"/>
    <w:rsid w:val="00820379"/>
    <w:rsid w:val="00821D1A"/>
    <w:rsid w:val="00821E26"/>
    <w:rsid w:val="00822B16"/>
    <w:rsid w:val="0082325A"/>
    <w:rsid w:val="0082343B"/>
    <w:rsid w:val="00824AE6"/>
    <w:rsid w:val="008262D8"/>
    <w:rsid w:val="00827201"/>
    <w:rsid w:val="00831049"/>
    <w:rsid w:val="00837AB0"/>
    <w:rsid w:val="00841166"/>
    <w:rsid w:val="0084438F"/>
    <w:rsid w:val="00845DC1"/>
    <w:rsid w:val="008521D8"/>
    <w:rsid w:val="00853641"/>
    <w:rsid w:val="008546F4"/>
    <w:rsid w:val="00857378"/>
    <w:rsid w:val="008603A4"/>
    <w:rsid w:val="00862BA5"/>
    <w:rsid w:val="0086728A"/>
    <w:rsid w:val="00870509"/>
    <w:rsid w:val="00875072"/>
    <w:rsid w:val="008802A2"/>
    <w:rsid w:val="00881DAA"/>
    <w:rsid w:val="00884162"/>
    <w:rsid w:val="00891069"/>
    <w:rsid w:val="008920DF"/>
    <w:rsid w:val="00892C1F"/>
    <w:rsid w:val="008948D2"/>
    <w:rsid w:val="00897E93"/>
    <w:rsid w:val="008A577D"/>
    <w:rsid w:val="008A5A25"/>
    <w:rsid w:val="008A61C3"/>
    <w:rsid w:val="008A7F8E"/>
    <w:rsid w:val="008B51C8"/>
    <w:rsid w:val="008B5721"/>
    <w:rsid w:val="008B6EA9"/>
    <w:rsid w:val="008B7160"/>
    <w:rsid w:val="008C2BB8"/>
    <w:rsid w:val="008C4886"/>
    <w:rsid w:val="008D2370"/>
    <w:rsid w:val="008D5F7D"/>
    <w:rsid w:val="008D61E3"/>
    <w:rsid w:val="008D67D6"/>
    <w:rsid w:val="008D69E6"/>
    <w:rsid w:val="008E1BD9"/>
    <w:rsid w:val="008E22B4"/>
    <w:rsid w:val="008E6B61"/>
    <w:rsid w:val="008E7C7D"/>
    <w:rsid w:val="008E7FB8"/>
    <w:rsid w:val="008F24AD"/>
    <w:rsid w:val="008F39C3"/>
    <w:rsid w:val="008F7638"/>
    <w:rsid w:val="009007B6"/>
    <w:rsid w:val="00903562"/>
    <w:rsid w:val="0090372B"/>
    <w:rsid w:val="009069FA"/>
    <w:rsid w:val="00907AE6"/>
    <w:rsid w:val="00910A2F"/>
    <w:rsid w:val="009111A0"/>
    <w:rsid w:val="00911F8E"/>
    <w:rsid w:val="009144F7"/>
    <w:rsid w:val="00914BE6"/>
    <w:rsid w:val="00921C17"/>
    <w:rsid w:val="00924D8A"/>
    <w:rsid w:val="00924FBF"/>
    <w:rsid w:val="0092561D"/>
    <w:rsid w:val="009311B5"/>
    <w:rsid w:val="00933ED4"/>
    <w:rsid w:val="00934AFB"/>
    <w:rsid w:val="0094058A"/>
    <w:rsid w:val="00941D74"/>
    <w:rsid w:val="009435E7"/>
    <w:rsid w:val="009440FD"/>
    <w:rsid w:val="00946039"/>
    <w:rsid w:val="00947B9C"/>
    <w:rsid w:val="009503F6"/>
    <w:rsid w:val="00950603"/>
    <w:rsid w:val="00953FF2"/>
    <w:rsid w:val="009548E9"/>
    <w:rsid w:val="0095547C"/>
    <w:rsid w:val="0095689A"/>
    <w:rsid w:val="00957104"/>
    <w:rsid w:val="009573C2"/>
    <w:rsid w:val="00960892"/>
    <w:rsid w:val="00961EEB"/>
    <w:rsid w:val="009630B3"/>
    <w:rsid w:val="00965461"/>
    <w:rsid w:val="00965CF4"/>
    <w:rsid w:val="00967080"/>
    <w:rsid w:val="009714F8"/>
    <w:rsid w:val="0097224E"/>
    <w:rsid w:val="009731D6"/>
    <w:rsid w:val="0097746D"/>
    <w:rsid w:val="00990F87"/>
    <w:rsid w:val="00991D56"/>
    <w:rsid w:val="00992C91"/>
    <w:rsid w:val="00993016"/>
    <w:rsid w:val="0099788B"/>
    <w:rsid w:val="009A0B61"/>
    <w:rsid w:val="009A36FA"/>
    <w:rsid w:val="009A3AE4"/>
    <w:rsid w:val="009A65B6"/>
    <w:rsid w:val="009B01E3"/>
    <w:rsid w:val="009B336B"/>
    <w:rsid w:val="009B54D5"/>
    <w:rsid w:val="009B577A"/>
    <w:rsid w:val="009B59B7"/>
    <w:rsid w:val="009C2E84"/>
    <w:rsid w:val="009C7813"/>
    <w:rsid w:val="009C7E6B"/>
    <w:rsid w:val="009D553C"/>
    <w:rsid w:val="009D572C"/>
    <w:rsid w:val="009D5E68"/>
    <w:rsid w:val="009D6490"/>
    <w:rsid w:val="009D677B"/>
    <w:rsid w:val="009D799E"/>
    <w:rsid w:val="009E0461"/>
    <w:rsid w:val="009E1526"/>
    <w:rsid w:val="009E3625"/>
    <w:rsid w:val="009F2AF0"/>
    <w:rsid w:val="009F6A82"/>
    <w:rsid w:val="00A00341"/>
    <w:rsid w:val="00A057DE"/>
    <w:rsid w:val="00A13ACF"/>
    <w:rsid w:val="00A152F2"/>
    <w:rsid w:val="00A169F1"/>
    <w:rsid w:val="00A23034"/>
    <w:rsid w:val="00A235C0"/>
    <w:rsid w:val="00A23FEB"/>
    <w:rsid w:val="00A24A6C"/>
    <w:rsid w:val="00A31A45"/>
    <w:rsid w:val="00A35259"/>
    <w:rsid w:val="00A409DF"/>
    <w:rsid w:val="00A41A50"/>
    <w:rsid w:val="00A42688"/>
    <w:rsid w:val="00A600F5"/>
    <w:rsid w:val="00A6034F"/>
    <w:rsid w:val="00A65F20"/>
    <w:rsid w:val="00A67F61"/>
    <w:rsid w:val="00A710F5"/>
    <w:rsid w:val="00A72971"/>
    <w:rsid w:val="00A731AA"/>
    <w:rsid w:val="00A73D8E"/>
    <w:rsid w:val="00A75659"/>
    <w:rsid w:val="00A77A59"/>
    <w:rsid w:val="00A829D6"/>
    <w:rsid w:val="00A82A45"/>
    <w:rsid w:val="00A844FF"/>
    <w:rsid w:val="00A865C1"/>
    <w:rsid w:val="00A86985"/>
    <w:rsid w:val="00A87030"/>
    <w:rsid w:val="00A900B5"/>
    <w:rsid w:val="00A9391A"/>
    <w:rsid w:val="00A93BD9"/>
    <w:rsid w:val="00A94A94"/>
    <w:rsid w:val="00A95461"/>
    <w:rsid w:val="00A954FB"/>
    <w:rsid w:val="00A9702B"/>
    <w:rsid w:val="00AB31BC"/>
    <w:rsid w:val="00AB45B0"/>
    <w:rsid w:val="00AB4DDE"/>
    <w:rsid w:val="00AC0EE2"/>
    <w:rsid w:val="00AC1AC5"/>
    <w:rsid w:val="00AC284C"/>
    <w:rsid w:val="00AC40F1"/>
    <w:rsid w:val="00AD04E5"/>
    <w:rsid w:val="00AE5E14"/>
    <w:rsid w:val="00AE6895"/>
    <w:rsid w:val="00AE7B86"/>
    <w:rsid w:val="00AF0F19"/>
    <w:rsid w:val="00AF1D94"/>
    <w:rsid w:val="00AF26D2"/>
    <w:rsid w:val="00AF2E4C"/>
    <w:rsid w:val="00AF51C8"/>
    <w:rsid w:val="00AF5F37"/>
    <w:rsid w:val="00AF71AA"/>
    <w:rsid w:val="00B0212F"/>
    <w:rsid w:val="00B037D2"/>
    <w:rsid w:val="00B06202"/>
    <w:rsid w:val="00B0729F"/>
    <w:rsid w:val="00B10126"/>
    <w:rsid w:val="00B11B00"/>
    <w:rsid w:val="00B12982"/>
    <w:rsid w:val="00B16133"/>
    <w:rsid w:val="00B21630"/>
    <w:rsid w:val="00B277ED"/>
    <w:rsid w:val="00B4044F"/>
    <w:rsid w:val="00B41B3B"/>
    <w:rsid w:val="00B42D2B"/>
    <w:rsid w:val="00B4490C"/>
    <w:rsid w:val="00B45C57"/>
    <w:rsid w:val="00B4762D"/>
    <w:rsid w:val="00B47A9D"/>
    <w:rsid w:val="00B51ACF"/>
    <w:rsid w:val="00B52F8C"/>
    <w:rsid w:val="00B542E8"/>
    <w:rsid w:val="00B57BAB"/>
    <w:rsid w:val="00B609B5"/>
    <w:rsid w:val="00B625A3"/>
    <w:rsid w:val="00B62E96"/>
    <w:rsid w:val="00B63E2A"/>
    <w:rsid w:val="00B64CFF"/>
    <w:rsid w:val="00B66D2A"/>
    <w:rsid w:val="00B71AB9"/>
    <w:rsid w:val="00B7390B"/>
    <w:rsid w:val="00B80CBE"/>
    <w:rsid w:val="00B84DB6"/>
    <w:rsid w:val="00B86EE6"/>
    <w:rsid w:val="00B9403F"/>
    <w:rsid w:val="00BA48AD"/>
    <w:rsid w:val="00BA5D83"/>
    <w:rsid w:val="00BB0BAC"/>
    <w:rsid w:val="00BB0D7B"/>
    <w:rsid w:val="00BB555B"/>
    <w:rsid w:val="00BB560E"/>
    <w:rsid w:val="00BB5989"/>
    <w:rsid w:val="00BC0167"/>
    <w:rsid w:val="00BC4C01"/>
    <w:rsid w:val="00BD1520"/>
    <w:rsid w:val="00BD5A68"/>
    <w:rsid w:val="00BD6D74"/>
    <w:rsid w:val="00BD7F18"/>
    <w:rsid w:val="00BE02A4"/>
    <w:rsid w:val="00BE0758"/>
    <w:rsid w:val="00BE15FD"/>
    <w:rsid w:val="00BE71BE"/>
    <w:rsid w:val="00BF05A0"/>
    <w:rsid w:val="00BF15A2"/>
    <w:rsid w:val="00BF5E43"/>
    <w:rsid w:val="00C02EE5"/>
    <w:rsid w:val="00C04C24"/>
    <w:rsid w:val="00C11B7C"/>
    <w:rsid w:val="00C14E84"/>
    <w:rsid w:val="00C164EF"/>
    <w:rsid w:val="00C30A8F"/>
    <w:rsid w:val="00C31E86"/>
    <w:rsid w:val="00C327B2"/>
    <w:rsid w:val="00C3347E"/>
    <w:rsid w:val="00C365ED"/>
    <w:rsid w:val="00C42823"/>
    <w:rsid w:val="00C42BD2"/>
    <w:rsid w:val="00C4412D"/>
    <w:rsid w:val="00C44CC0"/>
    <w:rsid w:val="00C4788F"/>
    <w:rsid w:val="00C52127"/>
    <w:rsid w:val="00C53020"/>
    <w:rsid w:val="00C539C0"/>
    <w:rsid w:val="00C53E28"/>
    <w:rsid w:val="00C55556"/>
    <w:rsid w:val="00C60957"/>
    <w:rsid w:val="00C62AF3"/>
    <w:rsid w:val="00C66376"/>
    <w:rsid w:val="00C6639C"/>
    <w:rsid w:val="00C75145"/>
    <w:rsid w:val="00C75483"/>
    <w:rsid w:val="00C7560E"/>
    <w:rsid w:val="00C75F0C"/>
    <w:rsid w:val="00C80C35"/>
    <w:rsid w:val="00C80DE9"/>
    <w:rsid w:val="00C80EAC"/>
    <w:rsid w:val="00C828AE"/>
    <w:rsid w:val="00C83C4C"/>
    <w:rsid w:val="00C83CCE"/>
    <w:rsid w:val="00C90CB5"/>
    <w:rsid w:val="00C90CCE"/>
    <w:rsid w:val="00C9292A"/>
    <w:rsid w:val="00C9304F"/>
    <w:rsid w:val="00C93D76"/>
    <w:rsid w:val="00C95451"/>
    <w:rsid w:val="00C969CE"/>
    <w:rsid w:val="00CA06ED"/>
    <w:rsid w:val="00CA5DC0"/>
    <w:rsid w:val="00CA5EEB"/>
    <w:rsid w:val="00CB27E3"/>
    <w:rsid w:val="00CB5000"/>
    <w:rsid w:val="00CB5E81"/>
    <w:rsid w:val="00CB6607"/>
    <w:rsid w:val="00CB7649"/>
    <w:rsid w:val="00CB7A16"/>
    <w:rsid w:val="00CC0C0B"/>
    <w:rsid w:val="00CC30E1"/>
    <w:rsid w:val="00CC78CA"/>
    <w:rsid w:val="00CC7FAB"/>
    <w:rsid w:val="00CD0A78"/>
    <w:rsid w:val="00CD19EF"/>
    <w:rsid w:val="00CD2463"/>
    <w:rsid w:val="00CD48E3"/>
    <w:rsid w:val="00CD4EEA"/>
    <w:rsid w:val="00CE08A1"/>
    <w:rsid w:val="00CE1284"/>
    <w:rsid w:val="00CE232B"/>
    <w:rsid w:val="00CE44A1"/>
    <w:rsid w:val="00CE5898"/>
    <w:rsid w:val="00CE6E8B"/>
    <w:rsid w:val="00CF1344"/>
    <w:rsid w:val="00CF2D27"/>
    <w:rsid w:val="00CF44BD"/>
    <w:rsid w:val="00D03D37"/>
    <w:rsid w:val="00D0416C"/>
    <w:rsid w:val="00D057EE"/>
    <w:rsid w:val="00D06286"/>
    <w:rsid w:val="00D06491"/>
    <w:rsid w:val="00D10AE1"/>
    <w:rsid w:val="00D12CDC"/>
    <w:rsid w:val="00D139E3"/>
    <w:rsid w:val="00D15739"/>
    <w:rsid w:val="00D22A89"/>
    <w:rsid w:val="00D24B1C"/>
    <w:rsid w:val="00D25F0A"/>
    <w:rsid w:val="00D278BB"/>
    <w:rsid w:val="00D30B1A"/>
    <w:rsid w:val="00D315D2"/>
    <w:rsid w:val="00D3167F"/>
    <w:rsid w:val="00D317BC"/>
    <w:rsid w:val="00D33837"/>
    <w:rsid w:val="00D401A9"/>
    <w:rsid w:val="00D40CA3"/>
    <w:rsid w:val="00D4145D"/>
    <w:rsid w:val="00D4725E"/>
    <w:rsid w:val="00D47BEC"/>
    <w:rsid w:val="00D5169C"/>
    <w:rsid w:val="00D52571"/>
    <w:rsid w:val="00D52C95"/>
    <w:rsid w:val="00D568FF"/>
    <w:rsid w:val="00D56D47"/>
    <w:rsid w:val="00D57643"/>
    <w:rsid w:val="00D57A8E"/>
    <w:rsid w:val="00D60F63"/>
    <w:rsid w:val="00D6330D"/>
    <w:rsid w:val="00D651C0"/>
    <w:rsid w:val="00D66FB7"/>
    <w:rsid w:val="00D7289C"/>
    <w:rsid w:val="00D74339"/>
    <w:rsid w:val="00D7450C"/>
    <w:rsid w:val="00D74E50"/>
    <w:rsid w:val="00D7537D"/>
    <w:rsid w:val="00D75ACE"/>
    <w:rsid w:val="00D808A1"/>
    <w:rsid w:val="00D8471B"/>
    <w:rsid w:val="00D84EBA"/>
    <w:rsid w:val="00D86188"/>
    <w:rsid w:val="00D87788"/>
    <w:rsid w:val="00D910D9"/>
    <w:rsid w:val="00D943DC"/>
    <w:rsid w:val="00D95FE3"/>
    <w:rsid w:val="00D96236"/>
    <w:rsid w:val="00DA0CBF"/>
    <w:rsid w:val="00DA421D"/>
    <w:rsid w:val="00DA56DF"/>
    <w:rsid w:val="00DB13F6"/>
    <w:rsid w:val="00DB16BE"/>
    <w:rsid w:val="00DB3A8B"/>
    <w:rsid w:val="00DB3D13"/>
    <w:rsid w:val="00DB41E5"/>
    <w:rsid w:val="00DC05E5"/>
    <w:rsid w:val="00DC30BE"/>
    <w:rsid w:val="00DC4F99"/>
    <w:rsid w:val="00DC674C"/>
    <w:rsid w:val="00DD3192"/>
    <w:rsid w:val="00DD65C3"/>
    <w:rsid w:val="00DD67F4"/>
    <w:rsid w:val="00DE4CF2"/>
    <w:rsid w:val="00DF08C4"/>
    <w:rsid w:val="00DF2732"/>
    <w:rsid w:val="00DF2872"/>
    <w:rsid w:val="00DF2EC9"/>
    <w:rsid w:val="00DF773F"/>
    <w:rsid w:val="00E029CF"/>
    <w:rsid w:val="00E050A8"/>
    <w:rsid w:val="00E06648"/>
    <w:rsid w:val="00E072F5"/>
    <w:rsid w:val="00E07D47"/>
    <w:rsid w:val="00E1066B"/>
    <w:rsid w:val="00E110B6"/>
    <w:rsid w:val="00E15324"/>
    <w:rsid w:val="00E206ED"/>
    <w:rsid w:val="00E218B6"/>
    <w:rsid w:val="00E22F25"/>
    <w:rsid w:val="00E2377A"/>
    <w:rsid w:val="00E23B9E"/>
    <w:rsid w:val="00E261A2"/>
    <w:rsid w:val="00E26F33"/>
    <w:rsid w:val="00E3191E"/>
    <w:rsid w:val="00E354D0"/>
    <w:rsid w:val="00E4352D"/>
    <w:rsid w:val="00E44286"/>
    <w:rsid w:val="00E44715"/>
    <w:rsid w:val="00E450EA"/>
    <w:rsid w:val="00E46672"/>
    <w:rsid w:val="00E501D4"/>
    <w:rsid w:val="00E51608"/>
    <w:rsid w:val="00E51719"/>
    <w:rsid w:val="00E539DE"/>
    <w:rsid w:val="00E5418D"/>
    <w:rsid w:val="00E601CD"/>
    <w:rsid w:val="00E60DB3"/>
    <w:rsid w:val="00E713D4"/>
    <w:rsid w:val="00E71F33"/>
    <w:rsid w:val="00E80226"/>
    <w:rsid w:val="00E80B01"/>
    <w:rsid w:val="00E90471"/>
    <w:rsid w:val="00E974E2"/>
    <w:rsid w:val="00E97E0E"/>
    <w:rsid w:val="00EA05EF"/>
    <w:rsid w:val="00EA14E5"/>
    <w:rsid w:val="00EA2FB8"/>
    <w:rsid w:val="00EA3146"/>
    <w:rsid w:val="00EA4762"/>
    <w:rsid w:val="00EA55E8"/>
    <w:rsid w:val="00EA73A6"/>
    <w:rsid w:val="00EB40E2"/>
    <w:rsid w:val="00EB57DE"/>
    <w:rsid w:val="00EB6CAD"/>
    <w:rsid w:val="00EC1870"/>
    <w:rsid w:val="00EC34E8"/>
    <w:rsid w:val="00ED0911"/>
    <w:rsid w:val="00ED233A"/>
    <w:rsid w:val="00ED3F97"/>
    <w:rsid w:val="00ED5DBD"/>
    <w:rsid w:val="00EE2871"/>
    <w:rsid w:val="00EE3B67"/>
    <w:rsid w:val="00EE3C65"/>
    <w:rsid w:val="00EE65CF"/>
    <w:rsid w:val="00EE682F"/>
    <w:rsid w:val="00EE72C1"/>
    <w:rsid w:val="00EF203F"/>
    <w:rsid w:val="00EF3AC7"/>
    <w:rsid w:val="00EF7DB2"/>
    <w:rsid w:val="00F008E4"/>
    <w:rsid w:val="00F04558"/>
    <w:rsid w:val="00F045C0"/>
    <w:rsid w:val="00F04D3D"/>
    <w:rsid w:val="00F058A8"/>
    <w:rsid w:val="00F069FC"/>
    <w:rsid w:val="00F10D88"/>
    <w:rsid w:val="00F14CFB"/>
    <w:rsid w:val="00F153BC"/>
    <w:rsid w:val="00F17EC4"/>
    <w:rsid w:val="00F23278"/>
    <w:rsid w:val="00F23A77"/>
    <w:rsid w:val="00F26358"/>
    <w:rsid w:val="00F272A1"/>
    <w:rsid w:val="00F3238E"/>
    <w:rsid w:val="00F32E4E"/>
    <w:rsid w:val="00F33A1D"/>
    <w:rsid w:val="00F353D6"/>
    <w:rsid w:val="00F43A15"/>
    <w:rsid w:val="00F50728"/>
    <w:rsid w:val="00F511A4"/>
    <w:rsid w:val="00F543AA"/>
    <w:rsid w:val="00F55DD4"/>
    <w:rsid w:val="00F56066"/>
    <w:rsid w:val="00F612FD"/>
    <w:rsid w:val="00F615E2"/>
    <w:rsid w:val="00F62104"/>
    <w:rsid w:val="00F643CA"/>
    <w:rsid w:val="00F657FA"/>
    <w:rsid w:val="00F80275"/>
    <w:rsid w:val="00F80EA0"/>
    <w:rsid w:val="00F94EE7"/>
    <w:rsid w:val="00F9592C"/>
    <w:rsid w:val="00FA6D54"/>
    <w:rsid w:val="00FB1D53"/>
    <w:rsid w:val="00FB33F8"/>
    <w:rsid w:val="00FB6FEE"/>
    <w:rsid w:val="00FB7239"/>
    <w:rsid w:val="00FC1ACC"/>
    <w:rsid w:val="00FD095E"/>
    <w:rsid w:val="00FD1D1D"/>
    <w:rsid w:val="00FD6BAF"/>
    <w:rsid w:val="00FD7C59"/>
    <w:rsid w:val="00FE0D24"/>
    <w:rsid w:val="00FE1465"/>
    <w:rsid w:val="00FE2571"/>
    <w:rsid w:val="00FE2EE7"/>
    <w:rsid w:val="00FE3F79"/>
    <w:rsid w:val="00FE5476"/>
    <w:rsid w:val="00FE566F"/>
    <w:rsid w:val="00FE681B"/>
    <w:rsid w:val="00FF454B"/>
    <w:rsid w:val="00FF67C1"/>
    <w:rsid w:val="00FF6D74"/>
    <w:rsid w:val="01044A36"/>
    <w:rsid w:val="015243F2"/>
    <w:rsid w:val="01780037"/>
    <w:rsid w:val="018F52C5"/>
    <w:rsid w:val="01E6357A"/>
    <w:rsid w:val="02050C8A"/>
    <w:rsid w:val="021727DF"/>
    <w:rsid w:val="02305044"/>
    <w:rsid w:val="025A6821"/>
    <w:rsid w:val="027842AC"/>
    <w:rsid w:val="02895A9E"/>
    <w:rsid w:val="02BE378E"/>
    <w:rsid w:val="030A46A1"/>
    <w:rsid w:val="031B3E0C"/>
    <w:rsid w:val="03686640"/>
    <w:rsid w:val="036E1BCC"/>
    <w:rsid w:val="037576B9"/>
    <w:rsid w:val="03913780"/>
    <w:rsid w:val="03C911A4"/>
    <w:rsid w:val="03D56A54"/>
    <w:rsid w:val="03DF79D8"/>
    <w:rsid w:val="041500BC"/>
    <w:rsid w:val="04596782"/>
    <w:rsid w:val="046503D7"/>
    <w:rsid w:val="04F9702D"/>
    <w:rsid w:val="05130134"/>
    <w:rsid w:val="0524465F"/>
    <w:rsid w:val="053D73D6"/>
    <w:rsid w:val="054D72C0"/>
    <w:rsid w:val="056164CF"/>
    <w:rsid w:val="05725874"/>
    <w:rsid w:val="05922AA2"/>
    <w:rsid w:val="05B07909"/>
    <w:rsid w:val="05CD0FE6"/>
    <w:rsid w:val="05DF5BAB"/>
    <w:rsid w:val="060F0236"/>
    <w:rsid w:val="06771CB7"/>
    <w:rsid w:val="06AB7475"/>
    <w:rsid w:val="06B5750A"/>
    <w:rsid w:val="06C03448"/>
    <w:rsid w:val="06CA4F2C"/>
    <w:rsid w:val="06D660F8"/>
    <w:rsid w:val="06F015F2"/>
    <w:rsid w:val="07175EE5"/>
    <w:rsid w:val="07763C30"/>
    <w:rsid w:val="0790233A"/>
    <w:rsid w:val="07B94089"/>
    <w:rsid w:val="07C30A47"/>
    <w:rsid w:val="07CD3325"/>
    <w:rsid w:val="083F42F9"/>
    <w:rsid w:val="08426A8D"/>
    <w:rsid w:val="08B50213"/>
    <w:rsid w:val="09324887"/>
    <w:rsid w:val="0945685A"/>
    <w:rsid w:val="095C7047"/>
    <w:rsid w:val="09775259"/>
    <w:rsid w:val="099224C2"/>
    <w:rsid w:val="099504F5"/>
    <w:rsid w:val="099D0C04"/>
    <w:rsid w:val="09B52FF7"/>
    <w:rsid w:val="09DF7C96"/>
    <w:rsid w:val="09F25D5F"/>
    <w:rsid w:val="09FEF925"/>
    <w:rsid w:val="0A114D88"/>
    <w:rsid w:val="0A2A2CEA"/>
    <w:rsid w:val="0A5B500F"/>
    <w:rsid w:val="0A7D78C4"/>
    <w:rsid w:val="0B3E278D"/>
    <w:rsid w:val="0B541E7E"/>
    <w:rsid w:val="0B77722F"/>
    <w:rsid w:val="0BA44F3E"/>
    <w:rsid w:val="0BB71D1C"/>
    <w:rsid w:val="0BE16385"/>
    <w:rsid w:val="0C04200E"/>
    <w:rsid w:val="0C0524BF"/>
    <w:rsid w:val="0C1323EE"/>
    <w:rsid w:val="0C163B49"/>
    <w:rsid w:val="0CB235CC"/>
    <w:rsid w:val="0CD372AD"/>
    <w:rsid w:val="0D152F34"/>
    <w:rsid w:val="0D1B6E50"/>
    <w:rsid w:val="0D27481B"/>
    <w:rsid w:val="0D457279"/>
    <w:rsid w:val="0D604A87"/>
    <w:rsid w:val="0D7215AE"/>
    <w:rsid w:val="0D7D26F5"/>
    <w:rsid w:val="0D953509"/>
    <w:rsid w:val="0D9C7061"/>
    <w:rsid w:val="0E2B44FC"/>
    <w:rsid w:val="0E2B5A15"/>
    <w:rsid w:val="0E3F4236"/>
    <w:rsid w:val="0E4E7702"/>
    <w:rsid w:val="0E5E6115"/>
    <w:rsid w:val="0E8656EF"/>
    <w:rsid w:val="0E8675E6"/>
    <w:rsid w:val="0E960CB7"/>
    <w:rsid w:val="0EA16A06"/>
    <w:rsid w:val="0F220AC4"/>
    <w:rsid w:val="0F763E6D"/>
    <w:rsid w:val="0FA66D47"/>
    <w:rsid w:val="0FB47B44"/>
    <w:rsid w:val="0FBC0320"/>
    <w:rsid w:val="0FF309DB"/>
    <w:rsid w:val="100E5D95"/>
    <w:rsid w:val="10103B8D"/>
    <w:rsid w:val="10647F18"/>
    <w:rsid w:val="10C674DF"/>
    <w:rsid w:val="10F85ED4"/>
    <w:rsid w:val="112B12FE"/>
    <w:rsid w:val="115E27ED"/>
    <w:rsid w:val="11917FC3"/>
    <w:rsid w:val="11B86B0A"/>
    <w:rsid w:val="11E87D2B"/>
    <w:rsid w:val="11F96343"/>
    <w:rsid w:val="120D5D94"/>
    <w:rsid w:val="12127523"/>
    <w:rsid w:val="122809B1"/>
    <w:rsid w:val="12301BE1"/>
    <w:rsid w:val="124D3615"/>
    <w:rsid w:val="125873CA"/>
    <w:rsid w:val="129E33FA"/>
    <w:rsid w:val="12B167EF"/>
    <w:rsid w:val="12B85C21"/>
    <w:rsid w:val="12CF61AF"/>
    <w:rsid w:val="12D76AB4"/>
    <w:rsid w:val="12FA11B0"/>
    <w:rsid w:val="13633E50"/>
    <w:rsid w:val="139F0A99"/>
    <w:rsid w:val="13A156F7"/>
    <w:rsid w:val="13B8676B"/>
    <w:rsid w:val="13C5797F"/>
    <w:rsid w:val="13F314D5"/>
    <w:rsid w:val="13FB2E0D"/>
    <w:rsid w:val="146A4659"/>
    <w:rsid w:val="147B211B"/>
    <w:rsid w:val="1489052F"/>
    <w:rsid w:val="14CA2C6A"/>
    <w:rsid w:val="150E2B90"/>
    <w:rsid w:val="15172F95"/>
    <w:rsid w:val="151B0F07"/>
    <w:rsid w:val="1526716C"/>
    <w:rsid w:val="157150A5"/>
    <w:rsid w:val="15955303"/>
    <w:rsid w:val="15C97741"/>
    <w:rsid w:val="15D856F5"/>
    <w:rsid w:val="15FF688D"/>
    <w:rsid w:val="16305AB5"/>
    <w:rsid w:val="1650151D"/>
    <w:rsid w:val="1689073A"/>
    <w:rsid w:val="16A8459D"/>
    <w:rsid w:val="16E8270E"/>
    <w:rsid w:val="16F60802"/>
    <w:rsid w:val="171E4420"/>
    <w:rsid w:val="179C61CF"/>
    <w:rsid w:val="17C739FC"/>
    <w:rsid w:val="17D41D6C"/>
    <w:rsid w:val="17FD5510"/>
    <w:rsid w:val="17FFC3DF"/>
    <w:rsid w:val="181C2B07"/>
    <w:rsid w:val="182022DD"/>
    <w:rsid w:val="18211F0D"/>
    <w:rsid w:val="18917071"/>
    <w:rsid w:val="189D2D85"/>
    <w:rsid w:val="19300BDA"/>
    <w:rsid w:val="197E4795"/>
    <w:rsid w:val="19BE3324"/>
    <w:rsid w:val="19F66A57"/>
    <w:rsid w:val="1A081F29"/>
    <w:rsid w:val="1A1C5D80"/>
    <w:rsid w:val="1A8C6DA2"/>
    <w:rsid w:val="1A9EA484"/>
    <w:rsid w:val="1AA32CDE"/>
    <w:rsid w:val="1AB339DA"/>
    <w:rsid w:val="1ACB2586"/>
    <w:rsid w:val="1AD93176"/>
    <w:rsid w:val="1AF80295"/>
    <w:rsid w:val="1B066534"/>
    <w:rsid w:val="1B4C1264"/>
    <w:rsid w:val="1B955E02"/>
    <w:rsid w:val="1B981D6B"/>
    <w:rsid w:val="1BBBDB73"/>
    <w:rsid w:val="1BDC2081"/>
    <w:rsid w:val="1BF07363"/>
    <w:rsid w:val="1C19420D"/>
    <w:rsid w:val="1C3F0477"/>
    <w:rsid w:val="1C3F261D"/>
    <w:rsid w:val="1C601B74"/>
    <w:rsid w:val="1CC659C3"/>
    <w:rsid w:val="1D3737C4"/>
    <w:rsid w:val="1D470E3A"/>
    <w:rsid w:val="1D7E5172"/>
    <w:rsid w:val="1D905F8A"/>
    <w:rsid w:val="1DAF7DA0"/>
    <w:rsid w:val="1DCA3F6C"/>
    <w:rsid w:val="1DEE16B3"/>
    <w:rsid w:val="1DF63B37"/>
    <w:rsid w:val="1E4753AA"/>
    <w:rsid w:val="1E960999"/>
    <w:rsid w:val="1EBF3570"/>
    <w:rsid w:val="1EEA6927"/>
    <w:rsid w:val="1F1A0416"/>
    <w:rsid w:val="1F676A7E"/>
    <w:rsid w:val="1F7907C2"/>
    <w:rsid w:val="1F7F6F4C"/>
    <w:rsid w:val="1FA32024"/>
    <w:rsid w:val="1FAF6C47"/>
    <w:rsid w:val="1FE30460"/>
    <w:rsid w:val="20162F80"/>
    <w:rsid w:val="207A188C"/>
    <w:rsid w:val="2090064B"/>
    <w:rsid w:val="20952C80"/>
    <w:rsid w:val="20A27D07"/>
    <w:rsid w:val="20B43799"/>
    <w:rsid w:val="213B757D"/>
    <w:rsid w:val="21577BE8"/>
    <w:rsid w:val="215A6836"/>
    <w:rsid w:val="217403E6"/>
    <w:rsid w:val="21C325DB"/>
    <w:rsid w:val="21D43F61"/>
    <w:rsid w:val="22000E0E"/>
    <w:rsid w:val="22225CED"/>
    <w:rsid w:val="22301EA8"/>
    <w:rsid w:val="223D6F9F"/>
    <w:rsid w:val="227D38C5"/>
    <w:rsid w:val="228C02DB"/>
    <w:rsid w:val="228D28F3"/>
    <w:rsid w:val="22A658CA"/>
    <w:rsid w:val="22D66125"/>
    <w:rsid w:val="22EF5793"/>
    <w:rsid w:val="230C702A"/>
    <w:rsid w:val="23244952"/>
    <w:rsid w:val="232F3FD7"/>
    <w:rsid w:val="233D6605"/>
    <w:rsid w:val="235153B1"/>
    <w:rsid w:val="23772B8F"/>
    <w:rsid w:val="23834F11"/>
    <w:rsid w:val="238C6E15"/>
    <w:rsid w:val="23CF2AB4"/>
    <w:rsid w:val="23D21499"/>
    <w:rsid w:val="23E12FE6"/>
    <w:rsid w:val="24061828"/>
    <w:rsid w:val="24215895"/>
    <w:rsid w:val="2450605F"/>
    <w:rsid w:val="24792C7B"/>
    <w:rsid w:val="249278A8"/>
    <w:rsid w:val="24B009C5"/>
    <w:rsid w:val="24B912B3"/>
    <w:rsid w:val="24C13E11"/>
    <w:rsid w:val="24DF1646"/>
    <w:rsid w:val="24DF251C"/>
    <w:rsid w:val="24F563DE"/>
    <w:rsid w:val="25017B46"/>
    <w:rsid w:val="250C03C2"/>
    <w:rsid w:val="253F5A3C"/>
    <w:rsid w:val="25665B01"/>
    <w:rsid w:val="25A56568"/>
    <w:rsid w:val="25A64F34"/>
    <w:rsid w:val="25B84A72"/>
    <w:rsid w:val="25D20349"/>
    <w:rsid w:val="25E22257"/>
    <w:rsid w:val="25E96610"/>
    <w:rsid w:val="25EF4BEF"/>
    <w:rsid w:val="26077336"/>
    <w:rsid w:val="26307BB3"/>
    <w:rsid w:val="267922ED"/>
    <w:rsid w:val="269B6AC7"/>
    <w:rsid w:val="26B23C97"/>
    <w:rsid w:val="26CA7703"/>
    <w:rsid w:val="26E908B1"/>
    <w:rsid w:val="26EE1E5B"/>
    <w:rsid w:val="26F1526D"/>
    <w:rsid w:val="26F168BF"/>
    <w:rsid w:val="27054C7B"/>
    <w:rsid w:val="271F2410"/>
    <w:rsid w:val="272F01CA"/>
    <w:rsid w:val="27301D9B"/>
    <w:rsid w:val="274F2644"/>
    <w:rsid w:val="27571B6C"/>
    <w:rsid w:val="279DCF93"/>
    <w:rsid w:val="27DD2E31"/>
    <w:rsid w:val="28040DA0"/>
    <w:rsid w:val="28281676"/>
    <w:rsid w:val="284832EF"/>
    <w:rsid w:val="286D1933"/>
    <w:rsid w:val="28E26ADF"/>
    <w:rsid w:val="28F6093D"/>
    <w:rsid w:val="2902455D"/>
    <w:rsid w:val="29470146"/>
    <w:rsid w:val="296B4BC2"/>
    <w:rsid w:val="29CD610C"/>
    <w:rsid w:val="29DF2099"/>
    <w:rsid w:val="29E824A6"/>
    <w:rsid w:val="29EF7041"/>
    <w:rsid w:val="2A250A58"/>
    <w:rsid w:val="2AA95167"/>
    <w:rsid w:val="2ABF05D3"/>
    <w:rsid w:val="2AC70D69"/>
    <w:rsid w:val="2AD63C68"/>
    <w:rsid w:val="2B0A5D0F"/>
    <w:rsid w:val="2B2673FA"/>
    <w:rsid w:val="2B425C33"/>
    <w:rsid w:val="2B6D4C4A"/>
    <w:rsid w:val="2B7DEA02"/>
    <w:rsid w:val="2BA1715A"/>
    <w:rsid w:val="2BC55F5B"/>
    <w:rsid w:val="2C202DEA"/>
    <w:rsid w:val="2CA412CD"/>
    <w:rsid w:val="2CD3389B"/>
    <w:rsid w:val="2CD468B5"/>
    <w:rsid w:val="2D5A0919"/>
    <w:rsid w:val="2D604E42"/>
    <w:rsid w:val="2D616CD9"/>
    <w:rsid w:val="2E140CA6"/>
    <w:rsid w:val="2E1536CA"/>
    <w:rsid w:val="2E4D07A5"/>
    <w:rsid w:val="2E7E3F56"/>
    <w:rsid w:val="2ED95377"/>
    <w:rsid w:val="2EE53543"/>
    <w:rsid w:val="2EE87B06"/>
    <w:rsid w:val="2F4F79BA"/>
    <w:rsid w:val="2F5F67CC"/>
    <w:rsid w:val="2F632F24"/>
    <w:rsid w:val="2F7E078E"/>
    <w:rsid w:val="2F950911"/>
    <w:rsid w:val="2FB9077D"/>
    <w:rsid w:val="2FBB395D"/>
    <w:rsid w:val="2FE75549"/>
    <w:rsid w:val="2FFB2E83"/>
    <w:rsid w:val="30163ED2"/>
    <w:rsid w:val="302573E1"/>
    <w:rsid w:val="308B0A36"/>
    <w:rsid w:val="30A801FF"/>
    <w:rsid w:val="30BF5A2E"/>
    <w:rsid w:val="3150292C"/>
    <w:rsid w:val="31750303"/>
    <w:rsid w:val="31972F09"/>
    <w:rsid w:val="31B01A57"/>
    <w:rsid w:val="31BC5BBD"/>
    <w:rsid w:val="31D05ACC"/>
    <w:rsid w:val="31EB53E2"/>
    <w:rsid w:val="31F9640B"/>
    <w:rsid w:val="321E4591"/>
    <w:rsid w:val="3225010C"/>
    <w:rsid w:val="324326A2"/>
    <w:rsid w:val="32591565"/>
    <w:rsid w:val="326529B5"/>
    <w:rsid w:val="329E4E86"/>
    <w:rsid w:val="32A37B7E"/>
    <w:rsid w:val="32C50B44"/>
    <w:rsid w:val="32D23EF0"/>
    <w:rsid w:val="32E411B0"/>
    <w:rsid w:val="33390D54"/>
    <w:rsid w:val="334A7150"/>
    <w:rsid w:val="335B64D6"/>
    <w:rsid w:val="33660E88"/>
    <w:rsid w:val="33741F1C"/>
    <w:rsid w:val="337A32AC"/>
    <w:rsid w:val="337DECFE"/>
    <w:rsid w:val="339D3915"/>
    <w:rsid w:val="33D757AF"/>
    <w:rsid w:val="33EF56CC"/>
    <w:rsid w:val="33F76221"/>
    <w:rsid w:val="33FB1CD8"/>
    <w:rsid w:val="34132D82"/>
    <w:rsid w:val="34195175"/>
    <w:rsid w:val="344E4460"/>
    <w:rsid w:val="348936BD"/>
    <w:rsid w:val="34BC23E6"/>
    <w:rsid w:val="34CC2B6C"/>
    <w:rsid w:val="34E83780"/>
    <w:rsid w:val="35163239"/>
    <w:rsid w:val="352359F2"/>
    <w:rsid w:val="35427265"/>
    <w:rsid w:val="354F104F"/>
    <w:rsid w:val="3557393D"/>
    <w:rsid w:val="35925750"/>
    <w:rsid w:val="35A31DEA"/>
    <w:rsid w:val="35C5361D"/>
    <w:rsid w:val="35E3466C"/>
    <w:rsid w:val="35EFB694"/>
    <w:rsid w:val="360868E6"/>
    <w:rsid w:val="360E04D4"/>
    <w:rsid w:val="36206EE0"/>
    <w:rsid w:val="362167DA"/>
    <w:rsid w:val="36581519"/>
    <w:rsid w:val="36792295"/>
    <w:rsid w:val="36935D2E"/>
    <w:rsid w:val="36A338C4"/>
    <w:rsid w:val="36AC1543"/>
    <w:rsid w:val="36B06B01"/>
    <w:rsid w:val="36C721FD"/>
    <w:rsid w:val="36DB3EA6"/>
    <w:rsid w:val="3731387A"/>
    <w:rsid w:val="37395ED2"/>
    <w:rsid w:val="373A194B"/>
    <w:rsid w:val="37484C59"/>
    <w:rsid w:val="374D780B"/>
    <w:rsid w:val="376928B4"/>
    <w:rsid w:val="376D0DC5"/>
    <w:rsid w:val="378950A1"/>
    <w:rsid w:val="37AD62B4"/>
    <w:rsid w:val="37C13691"/>
    <w:rsid w:val="37C40AF7"/>
    <w:rsid w:val="37EFF27D"/>
    <w:rsid w:val="3824422F"/>
    <w:rsid w:val="38C45403"/>
    <w:rsid w:val="38D260CA"/>
    <w:rsid w:val="38DE028F"/>
    <w:rsid w:val="38E47C70"/>
    <w:rsid w:val="38F0302A"/>
    <w:rsid w:val="38FA6F8A"/>
    <w:rsid w:val="38FD3BFF"/>
    <w:rsid w:val="392134F4"/>
    <w:rsid w:val="394001FC"/>
    <w:rsid w:val="3A007B91"/>
    <w:rsid w:val="3A421AE2"/>
    <w:rsid w:val="3A475015"/>
    <w:rsid w:val="3A580B6D"/>
    <w:rsid w:val="3A5C20C4"/>
    <w:rsid w:val="3A6D4856"/>
    <w:rsid w:val="3A764517"/>
    <w:rsid w:val="3AB94621"/>
    <w:rsid w:val="3AFA25BB"/>
    <w:rsid w:val="3B7B7753"/>
    <w:rsid w:val="3C04760F"/>
    <w:rsid w:val="3C12627D"/>
    <w:rsid w:val="3C631FC2"/>
    <w:rsid w:val="3C732BBD"/>
    <w:rsid w:val="3CDF19DA"/>
    <w:rsid w:val="3D0E6EEB"/>
    <w:rsid w:val="3D1318DC"/>
    <w:rsid w:val="3D42035D"/>
    <w:rsid w:val="3D661556"/>
    <w:rsid w:val="3D784ACA"/>
    <w:rsid w:val="3DA00A36"/>
    <w:rsid w:val="3DCA6688"/>
    <w:rsid w:val="3DD731F0"/>
    <w:rsid w:val="3DDA5057"/>
    <w:rsid w:val="3DF40B66"/>
    <w:rsid w:val="3DFF002A"/>
    <w:rsid w:val="3DFF3AC9"/>
    <w:rsid w:val="3E185159"/>
    <w:rsid w:val="3E2D6C18"/>
    <w:rsid w:val="3E3BB2EF"/>
    <w:rsid w:val="3E5B17A4"/>
    <w:rsid w:val="3E693B97"/>
    <w:rsid w:val="3E7857C9"/>
    <w:rsid w:val="3EDF52E3"/>
    <w:rsid w:val="3EF613E5"/>
    <w:rsid w:val="3F232D7E"/>
    <w:rsid w:val="3F466176"/>
    <w:rsid w:val="3F6123AA"/>
    <w:rsid w:val="3F6345AA"/>
    <w:rsid w:val="3F6DE55E"/>
    <w:rsid w:val="3F760688"/>
    <w:rsid w:val="3F7626FC"/>
    <w:rsid w:val="3F7663C3"/>
    <w:rsid w:val="3F7EC498"/>
    <w:rsid w:val="3F8268A3"/>
    <w:rsid w:val="3FC0402F"/>
    <w:rsid w:val="3FE34E35"/>
    <w:rsid w:val="3FE9200B"/>
    <w:rsid w:val="3FFB482D"/>
    <w:rsid w:val="40126D59"/>
    <w:rsid w:val="402A6894"/>
    <w:rsid w:val="404820D4"/>
    <w:rsid w:val="40693625"/>
    <w:rsid w:val="406C05E1"/>
    <w:rsid w:val="406C6331"/>
    <w:rsid w:val="406E669A"/>
    <w:rsid w:val="40AE07C3"/>
    <w:rsid w:val="40B9580E"/>
    <w:rsid w:val="40F753AE"/>
    <w:rsid w:val="410076E2"/>
    <w:rsid w:val="41506276"/>
    <w:rsid w:val="41704B54"/>
    <w:rsid w:val="41B43F4B"/>
    <w:rsid w:val="41CA3895"/>
    <w:rsid w:val="41CA6CFC"/>
    <w:rsid w:val="41F57307"/>
    <w:rsid w:val="42026F6C"/>
    <w:rsid w:val="42084219"/>
    <w:rsid w:val="420A2161"/>
    <w:rsid w:val="423B3FA4"/>
    <w:rsid w:val="424A4ABA"/>
    <w:rsid w:val="426A5045"/>
    <w:rsid w:val="427C15A0"/>
    <w:rsid w:val="428E2DC4"/>
    <w:rsid w:val="42CE38D3"/>
    <w:rsid w:val="42CF5A22"/>
    <w:rsid w:val="42E107DA"/>
    <w:rsid w:val="42E308A3"/>
    <w:rsid w:val="431F6524"/>
    <w:rsid w:val="4325719E"/>
    <w:rsid w:val="433C1AFB"/>
    <w:rsid w:val="437C07C8"/>
    <w:rsid w:val="43BD18A6"/>
    <w:rsid w:val="43C75491"/>
    <w:rsid w:val="43EE4609"/>
    <w:rsid w:val="44026730"/>
    <w:rsid w:val="440309CD"/>
    <w:rsid w:val="44105EF4"/>
    <w:rsid w:val="444E24D1"/>
    <w:rsid w:val="44647E5F"/>
    <w:rsid w:val="44BD25FA"/>
    <w:rsid w:val="45063C61"/>
    <w:rsid w:val="45192C6B"/>
    <w:rsid w:val="451A1DEB"/>
    <w:rsid w:val="458D0A2C"/>
    <w:rsid w:val="4591406C"/>
    <w:rsid w:val="45B35EBD"/>
    <w:rsid w:val="45CF26F8"/>
    <w:rsid w:val="45FF1F02"/>
    <w:rsid w:val="460F4A19"/>
    <w:rsid w:val="46A80048"/>
    <w:rsid w:val="46F8044D"/>
    <w:rsid w:val="472A5A21"/>
    <w:rsid w:val="47380A67"/>
    <w:rsid w:val="47C13B4B"/>
    <w:rsid w:val="47DC0A7A"/>
    <w:rsid w:val="4822499C"/>
    <w:rsid w:val="48393C61"/>
    <w:rsid w:val="4846407F"/>
    <w:rsid w:val="484D6AC5"/>
    <w:rsid w:val="48855CD6"/>
    <w:rsid w:val="488F68F0"/>
    <w:rsid w:val="48CD36FA"/>
    <w:rsid w:val="48DF209C"/>
    <w:rsid w:val="490B63E4"/>
    <w:rsid w:val="492D76C3"/>
    <w:rsid w:val="49376375"/>
    <w:rsid w:val="49442F39"/>
    <w:rsid w:val="49934BD0"/>
    <w:rsid w:val="49CE0B73"/>
    <w:rsid w:val="4A575810"/>
    <w:rsid w:val="4ADA799F"/>
    <w:rsid w:val="4B325F90"/>
    <w:rsid w:val="4B8C6A4F"/>
    <w:rsid w:val="4BBC4113"/>
    <w:rsid w:val="4BC22D9B"/>
    <w:rsid w:val="4BD30273"/>
    <w:rsid w:val="4BEA486B"/>
    <w:rsid w:val="4BF600F5"/>
    <w:rsid w:val="4C41356B"/>
    <w:rsid w:val="4C7221A7"/>
    <w:rsid w:val="4C766495"/>
    <w:rsid w:val="4CC5266D"/>
    <w:rsid w:val="4D26646F"/>
    <w:rsid w:val="4D4070A4"/>
    <w:rsid w:val="4D595603"/>
    <w:rsid w:val="4D740818"/>
    <w:rsid w:val="4D7723AF"/>
    <w:rsid w:val="4D7E0E31"/>
    <w:rsid w:val="4DE35714"/>
    <w:rsid w:val="4DE56598"/>
    <w:rsid w:val="4DE8229E"/>
    <w:rsid w:val="4DF3697F"/>
    <w:rsid w:val="4E5D3CFB"/>
    <w:rsid w:val="4E601C3C"/>
    <w:rsid w:val="4E606891"/>
    <w:rsid w:val="4E8150B5"/>
    <w:rsid w:val="4E8C4F9D"/>
    <w:rsid w:val="4EB818D5"/>
    <w:rsid w:val="4F125B61"/>
    <w:rsid w:val="4F1F066B"/>
    <w:rsid w:val="4F3639E8"/>
    <w:rsid w:val="4F647817"/>
    <w:rsid w:val="4F984C06"/>
    <w:rsid w:val="4FD65BEB"/>
    <w:rsid w:val="4FED55CB"/>
    <w:rsid w:val="4FF4FDDA"/>
    <w:rsid w:val="508861AB"/>
    <w:rsid w:val="50D4063B"/>
    <w:rsid w:val="50F1534A"/>
    <w:rsid w:val="512004CD"/>
    <w:rsid w:val="515069F4"/>
    <w:rsid w:val="51581DA1"/>
    <w:rsid w:val="51602F4C"/>
    <w:rsid w:val="51691084"/>
    <w:rsid w:val="51836A9F"/>
    <w:rsid w:val="51885139"/>
    <w:rsid w:val="51AE480F"/>
    <w:rsid w:val="52037480"/>
    <w:rsid w:val="524D253C"/>
    <w:rsid w:val="529C743B"/>
    <w:rsid w:val="52A059C4"/>
    <w:rsid w:val="52BB214F"/>
    <w:rsid w:val="52BE1526"/>
    <w:rsid w:val="52D75278"/>
    <w:rsid w:val="530A6624"/>
    <w:rsid w:val="532458F6"/>
    <w:rsid w:val="534244A5"/>
    <w:rsid w:val="535B6C42"/>
    <w:rsid w:val="53772781"/>
    <w:rsid w:val="53C66A33"/>
    <w:rsid w:val="53DD7F94"/>
    <w:rsid w:val="53DE274C"/>
    <w:rsid w:val="54100515"/>
    <w:rsid w:val="542D238A"/>
    <w:rsid w:val="54360280"/>
    <w:rsid w:val="54771DDB"/>
    <w:rsid w:val="54861D38"/>
    <w:rsid w:val="549D01D8"/>
    <w:rsid w:val="54C500ED"/>
    <w:rsid w:val="54EE38D9"/>
    <w:rsid w:val="54F64EF0"/>
    <w:rsid w:val="55144653"/>
    <w:rsid w:val="552B0AAA"/>
    <w:rsid w:val="55B64DB2"/>
    <w:rsid w:val="55D831E4"/>
    <w:rsid w:val="561B0999"/>
    <w:rsid w:val="56302372"/>
    <w:rsid w:val="56306716"/>
    <w:rsid w:val="56727A66"/>
    <w:rsid w:val="567458EA"/>
    <w:rsid w:val="56900C1B"/>
    <w:rsid w:val="569156F2"/>
    <w:rsid w:val="56994A68"/>
    <w:rsid w:val="56A36572"/>
    <w:rsid w:val="57294F69"/>
    <w:rsid w:val="572A3AC3"/>
    <w:rsid w:val="57852A5F"/>
    <w:rsid w:val="578F0E99"/>
    <w:rsid w:val="57AA2D4E"/>
    <w:rsid w:val="57AB0B61"/>
    <w:rsid w:val="57BD6261"/>
    <w:rsid w:val="57E737C7"/>
    <w:rsid w:val="57F60C74"/>
    <w:rsid w:val="57FE4414"/>
    <w:rsid w:val="5808435B"/>
    <w:rsid w:val="58443691"/>
    <w:rsid w:val="5858406E"/>
    <w:rsid w:val="58644C56"/>
    <w:rsid w:val="58DB6CD4"/>
    <w:rsid w:val="592F4560"/>
    <w:rsid w:val="59522196"/>
    <w:rsid w:val="59CF5DF1"/>
    <w:rsid w:val="59D659B7"/>
    <w:rsid w:val="59E83C4B"/>
    <w:rsid w:val="59EB33CD"/>
    <w:rsid w:val="5A7176E7"/>
    <w:rsid w:val="5A783FCB"/>
    <w:rsid w:val="5AB03184"/>
    <w:rsid w:val="5AC46219"/>
    <w:rsid w:val="5AD06AE1"/>
    <w:rsid w:val="5B074E3D"/>
    <w:rsid w:val="5B175AF4"/>
    <w:rsid w:val="5B213FD5"/>
    <w:rsid w:val="5B2C4954"/>
    <w:rsid w:val="5B577B24"/>
    <w:rsid w:val="5B5D3167"/>
    <w:rsid w:val="5B5F4550"/>
    <w:rsid w:val="5B60456D"/>
    <w:rsid w:val="5B8A40B7"/>
    <w:rsid w:val="5B925E23"/>
    <w:rsid w:val="5B967C43"/>
    <w:rsid w:val="5B9A04B4"/>
    <w:rsid w:val="5BBB40D0"/>
    <w:rsid w:val="5BCA4252"/>
    <w:rsid w:val="5BD61E0B"/>
    <w:rsid w:val="5C18107F"/>
    <w:rsid w:val="5C1B48E7"/>
    <w:rsid w:val="5C337772"/>
    <w:rsid w:val="5C4F5A94"/>
    <w:rsid w:val="5C834BF3"/>
    <w:rsid w:val="5CC61042"/>
    <w:rsid w:val="5CC65E68"/>
    <w:rsid w:val="5D17512C"/>
    <w:rsid w:val="5D6571D5"/>
    <w:rsid w:val="5D7E44DB"/>
    <w:rsid w:val="5DBA2DCD"/>
    <w:rsid w:val="5DBF7B08"/>
    <w:rsid w:val="5DED1567"/>
    <w:rsid w:val="5DFD44AA"/>
    <w:rsid w:val="5E144FCE"/>
    <w:rsid w:val="5E2463B3"/>
    <w:rsid w:val="5E3D32B2"/>
    <w:rsid w:val="5E731884"/>
    <w:rsid w:val="5E9D18F9"/>
    <w:rsid w:val="5EB00D5F"/>
    <w:rsid w:val="5ED50624"/>
    <w:rsid w:val="5F4C1258"/>
    <w:rsid w:val="5F759BEB"/>
    <w:rsid w:val="5FA758C9"/>
    <w:rsid w:val="5FB52D96"/>
    <w:rsid w:val="5FBB9C2F"/>
    <w:rsid w:val="5FBDE5C9"/>
    <w:rsid w:val="5FC530E9"/>
    <w:rsid w:val="600A67BC"/>
    <w:rsid w:val="601B4403"/>
    <w:rsid w:val="601C4AB5"/>
    <w:rsid w:val="603F59E6"/>
    <w:rsid w:val="605E616A"/>
    <w:rsid w:val="60976FF3"/>
    <w:rsid w:val="60BB1070"/>
    <w:rsid w:val="60CF75F1"/>
    <w:rsid w:val="60D20BBB"/>
    <w:rsid w:val="610765DD"/>
    <w:rsid w:val="61191FA4"/>
    <w:rsid w:val="612C0426"/>
    <w:rsid w:val="61302CFB"/>
    <w:rsid w:val="6136117E"/>
    <w:rsid w:val="613E7786"/>
    <w:rsid w:val="614858F5"/>
    <w:rsid w:val="61541772"/>
    <w:rsid w:val="617C1B8C"/>
    <w:rsid w:val="61987DD0"/>
    <w:rsid w:val="61E0399F"/>
    <w:rsid w:val="61F0729C"/>
    <w:rsid w:val="621F5DF7"/>
    <w:rsid w:val="625F79B5"/>
    <w:rsid w:val="626254E2"/>
    <w:rsid w:val="627022DB"/>
    <w:rsid w:val="627B6899"/>
    <w:rsid w:val="62846783"/>
    <w:rsid w:val="62A15466"/>
    <w:rsid w:val="62CE7317"/>
    <w:rsid w:val="62EF26D9"/>
    <w:rsid w:val="62F84C69"/>
    <w:rsid w:val="63130619"/>
    <w:rsid w:val="632367FD"/>
    <w:rsid w:val="6329054B"/>
    <w:rsid w:val="632E6B5A"/>
    <w:rsid w:val="63376B6D"/>
    <w:rsid w:val="634952EF"/>
    <w:rsid w:val="63531402"/>
    <w:rsid w:val="635B64B9"/>
    <w:rsid w:val="63602095"/>
    <w:rsid w:val="63615C7A"/>
    <w:rsid w:val="636813A7"/>
    <w:rsid w:val="63910529"/>
    <w:rsid w:val="639A5A8B"/>
    <w:rsid w:val="63A60E4A"/>
    <w:rsid w:val="63AB6AC5"/>
    <w:rsid w:val="63AF4907"/>
    <w:rsid w:val="64000E86"/>
    <w:rsid w:val="64066AD1"/>
    <w:rsid w:val="647678A5"/>
    <w:rsid w:val="64815F12"/>
    <w:rsid w:val="64B86876"/>
    <w:rsid w:val="64D45B94"/>
    <w:rsid w:val="64F82697"/>
    <w:rsid w:val="652F521F"/>
    <w:rsid w:val="655B52A7"/>
    <w:rsid w:val="65C91E0B"/>
    <w:rsid w:val="65CA199B"/>
    <w:rsid w:val="65DE1DB1"/>
    <w:rsid w:val="661C14CB"/>
    <w:rsid w:val="662C1D84"/>
    <w:rsid w:val="662F576D"/>
    <w:rsid w:val="663F7FF9"/>
    <w:rsid w:val="66680816"/>
    <w:rsid w:val="667124C7"/>
    <w:rsid w:val="66754DCD"/>
    <w:rsid w:val="66906248"/>
    <w:rsid w:val="669B24F4"/>
    <w:rsid w:val="66FD3417"/>
    <w:rsid w:val="673EA56E"/>
    <w:rsid w:val="67561A2F"/>
    <w:rsid w:val="67751429"/>
    <w:rsid w:val="677E57C8"/>
    <w:rsid w:val="67807905"/>
    <w:rsid w:val="67AF7EFD"/>
    <w:rsid w:val="67B67575"/>
    <w:rsid w:val="67E33780"/>
    <w:rsid w:val="67E41247"/>
    <w:rsid w:val="67F7F771"/>
    <w:rsid w:val="67FF3DCE"/>
    <w:rsid w:val="683C289A"/>
    <w:rsid w:val="68554CB0"/>
    <w:rsid w:val="685B2183"/>
    <w:rsid w:val="68AB31C8"/>
    <w:rsid w:val="69187F79"/>
    <w:rsid w:val="695430F1"/>
    <w:rsid w:val="695A7999"/>
    <w:rsid w:val="698908BB"/>
    <w:rsid w:val="699F9DAB"/>
    <w:rsid w:val="69A25638"/>
    <w:rsid w:val="69B849B0"/>
    <w:rsid w:val="69D07728"/>
    <w:rsid w:val="6A897728"/>
    <w:rsid w:val="6AB37D1A"/>
    <w:rsid w:val="6AB66B8D"/>
    <w:rsid w:val="6AD3432A"/>
    <w:rsid w:val="6AFFF031"/>
    <w:rsid w:val="6B6A7240"/>
    <w:rsid w:val="6B7B50A7"/>
    <w:rsid w:val="6B8C0A40"/>
    <w:rsid w:val="6BBE0C2A"/>
    <w:rsid w:val="6BBF05DA"/>
    <w:rsid w:val="6BD8104D"/>
    <w:rsid w:val="6C113B38"/>
    <w:rsid w:val="6C2044D7"/>
    <w:rsid w:val="6C252E01"/>
    <w:rsid w:val="6C2E68B5"/>
    <w:rsid w:val="6C494EFE"/>
    <w:rsid w:val="6C8E70FA"/>
    <w:rsid w:val="6CB97A72"/>
    <w:rsid w:val="6CC03575"/>
    <w:rsid w:val="6CD43218"/>
    <w:rsid w:val="6CF7332A"/>
    <w:rsid w:val="6D2A1ABB"/>
    <w:rsid w:val="6D332D93"/>
    <w:rsid w:val="6D78418A"/>
    <w:rsid w:val="6DA170E8"/>
    <w:rsid w:val="6DC17BE4"/>
    <w:rsid w:val="6DE018CB"/>
    <w:rsid w:val="6DE80053"/>
    <w:rsid w:val="6DF039B5"/>
    <w:rsid w:val="6DF341E5"/>
    <w:rsid w:val="6E434E0A"/>
    <w:rsid w:val="6E897F78"/>
    <w:rsid w:val="6EDE917A"/>
    <w:rsid w:val="6EE07DE7"/>
    <w:rsid w:val="6EE445B3"/>
    <w:rsid w:val="6EE85C67"/>
    <w:rsid w:val="6F0519FF"/>
    <w:rsid w:val="6F111F22"/>
    <w:rsid w:val="6F2E457B"/>
    <w:rsid w:val="6F577634"/>
    <w:rsid w:val="6F72299C"/>
    <w:rsid w:val="6F767BC9"/>
    <w:rsid w:val="6F810EB2"/>
    <w:rsid w:val="6F863C91"/>
    <w:rsid w:val="6F9B7C46"/>
    <w:rsid w:val="6FC14587"/>
    <w:rsid w:val="6FDD2642"/>
    <w:rsid w:val="6FF733CD"/>
    <w:rsid w:val="6FF87F48"/>
    <w:rsid w:val="6FFB4279"/>
    <w:rsid w:val="703E78F4"/>
    <w:rsid w:val="7045043A"/>
    <w:rsid w:val="704E6EA8"/>
    <w:rsid w:val="707C7B1F"/>
    <w:rsid w:val="7097567B"/>
    <w:rsid w:val="70A54654"/>
    <w:rsid w:val="70B151D9"/>
    <w:rsid w:val="70B831D6"/>
    <w:rsid w:val="70E749CD"/>
    <w:rsid w:val="70ED20D3"/>
    <w:rsid w:val="70FE0B8C"/>
    <w:rsid w:val="7109358E"/>
    <w:rsid w:val="711B191E"/>
    <w:rsid w:val="71397685"/>
    <w:rsid w:val="713B639E"/>
    <w:rsid w:val="71486247"/>
    <w:rsid w:val="716450B5"/>
    <w:rsid w:val="7168175A"/>
    <w:rsid w:val="71695FDA"/>
    <w:rsid w:val="718937F4"/>
    <w:rsid w:val="71CC44CE"/>
    <w:rsid w:val="71D24DDF"/>
    <w:rsid w:val="71D363BE"/>
    <w:rsid w:val="7206615F"/>
    <w:rsid w:val="720B3D1E"/>
    <w:rsid w:val="722321B7"/>
    <w:rsid w:val="72747453"/>
    <w:rsid w:val="72A20113"/>
    <w:rsid w:val="72AC1FE1"/>
    <w:rsid w:val="72B6400C"/>
    <w:rsid w:val="72DF0AD4"/>
    <w:rsid w:val="7318762B"/>
    <w:rsid w:val="73C33FA2"/>
    <w:rsid w:val="73D859E8"/>
    <w:rsid w:val="74054552"/>
    <w:rsid w:val="7405665D"/>
    <w:rsid w:val="74077223"/>
    <w:rsid w:val="74633756"/>
    <w:rsid w:val="746B0578"/>
    <w:rsid w:val="74740C47"/>
    <w:rsid w:val="747B4039"/>
    <w:rsid w:val="749F4B07"/>
    <w:rsid w:val="74BD4116"/>
    <w:rsid w:val="75157F85"/>
    <w:rsid w:val="752E2264"/>
    <w:rsid w:val="754A1C9F"/>
    <w:rsid w:val="754E73EC"/>
    <w:rsid w:val="755B0018"/>
    <w:rsid w:val="755B26DA"/>
    <w:rsid w:val="757B7651"/>
    <w:rsid w:val="758635C5"/>
    <w:rsid w:val="75863912"/>
    <w:rsid w:val="7592418D"/>
    <w:rsid w:val="759E7A8D"/>
    <w:rsid w:val="75C85667"/>
    <w:rsid w:val="75E02EC5"/>
    <w:rsid w:val="75FF8BF9"/>
    <w:rsid w:val="762010AB"/>
    <w:rsid w:val="763B2DD7"/>
    <w:rsid w:val="76705956"/>
    <w:rsid w:val="76AC0B3F"/>
    <w:rsid w:val="76DB4798"/>
    <w:rsid w:val="76E57619"/>
    <w:rsid w:val="76F2518F"/>
    <w:rsid w:val="771761B5"/>
    <w:rsid w:val="77368BF5"/>
    <w:rsid w:val="777043A1"/>
    <w:rsid w:val="777437F1"/>
    <w:rsid w:val="777819CC"/>
    <w:rsid w:val="778E7E56"/>
    <w:rsid w:val="77925AF6"/>
    <w:rsid w:val="779312B8"/>
    <w:rsid w:val="77B8902E"/>
    <w:rsid w:val="77FF10EA"/>
    <w:rsid w:val="781E4131"/>
    <w:rsid w:val="78510905"/>
    <w:rsid w:val="786F43BC"/>
    <w:rsid w:val="78711EA5"/>
    <w:rsid w:val="787842A4"/>
    <w:rsid w:val="787B7033"/>
    <w:rsid w:val="78B22048"/>
    <w:rsid w:val="79061A72"/>
    <w:rsid w:val="791257DF"/>
    <w:rsid w:val="7935778F"/>
    <w:rsid w:val="793723A4"/>
    <w:rsid w:val="793F05CD"/>
    <w:rsid w:val="796865CB"/>
    <w:rsid w:val="79716FB8"/>
    <w:rsid w:val="797AF30A"/>
    <w:rsid w:val="79836AF5"/>
    <w:rsid w:val="7989566E"/>
    <w:rsid w:val="799419B7"/>
    <w:rsid w:val="79A46787"/>
    <w:rsid w:val="79A95A0D"/>
    <w:rsid w:val="79B01A71"/>
    <w:rsid w:val="79B840C9"/>
    <w:rsid w:val="79C3560A"/>
    <w:rsid w:val="79CC46E0"/>
    <w:rsid w:val="79E71767"/>
    <w:rsid w:val="7A216D06"/>
    <w:rsid w:val="7A27040F"/>
    <w:rsid w:val="7A2A3607"/>
    <w:rsid w:val="7A334007"/>
    <w:rsid w:val="7A556398"/>
    <w:rsid w:val="7A6446C8"/>
    <w:rsid w:val="7A7460BA"/>
    <w:rsid w:val="7AA575B3"/>
    <w:rsid w:val="7ACE72C3"/>
    <w:rsid w:val="7AD825B7"/>
    <w:rsid w:val="7AD829C3"/>
    <w:rsid w:val="7AFB950D"/>
    <w:rsid w:val="7B02795E"/>
    <w:rsid w:val="7B6364CC"/>
    <w:rsid w:val="7B6D06AD"/>
    <w:rsid w:val="7B710DBE"/>
    <w:rsid w:val="7B731598"/>
    <w:rsid w:val="7B7535A0"/>
    <w:rsid w:val="7BBE30E9"/>
    <w:rsid w:val="7BC7665C"/>
    <w:rsid w:val="7BEB7720"/>
    <w:rsid w:val="7BFF6EA4"/>
    <w:rsid w:val="7C0B22B5"/>
    <w:rsid w:val="7C140AB3"/>
    <w:rsid w:val="7C2E209E"/>
    <w:rsid w:val="7C696430"/>
    <w:rsid w:val="7C7311CE"/>
    <w:rsid w:val="7CA3770C"/>
    <w:rsid w:val="7CBD2627"/>
    <w:rsid w:val="7CC07698"/>
    <w:rsid w:val="7CE77131"/>
    <w:rsid w:val="7CED64C1"/>
    <w:rsid w:val="7CFF635A"/>
    <w:rsid w:val="7D1F0A07"/>
    <w:rsid w:val="7D2D396D"/>
    <w:rsid w:val="7D7D2D69"/>
    <w:rsid w:val="7D817C42"/>
    <w:rsid w:val="7DC15838"/>
    <w:rsid w:val="7DCD071A"/>
    <w:rsid w:val="7DCEFE6E"/>
    <w:rsid w:val="7DF512CF"/>
    <w:rsid w:val="7DFF4292"/>
    <w:rsid w:val="7E327769"/>
    <w:rsid w:val="7E6E214F"/>
    <w:rsid w:val="7E714005"/>
    <w:rsid w:val="7EA7A718"/>
    <w:rsid w:val="7EB87D11"/>
    <w:rsid w:val="7EE0207E"/>
    <w:rsid w:val="7EEE4B2B"/>
    <w:rsid w:val="7EFFC449"/>
    <w:rsid w:val="7F163B69"/>
    <w:rsid w:val="7F27140C"/>
    <w:rsid w:val="7F2820E7"/>
    <w:rsid w:val="7F2D27DC"/>
    <w:rsid w:val="7F3B29D3"/>
    <w:rsid w:val="7F3EB298"/>
    <w:rsid w:val="7F627FAC"/>
    <w:rsid w:val="7F95781C"/>
    <w:rsid w:val="7FBE05FD"/>
    <w:rsid w:val="7FBF6981"/>
    <w:rsid w:val="7FD10E97"/>
    <w:rsid w:val="7FE7D147"/>
    <w:rsid w:val="7FEF418A"/>
    <w:rsid w:val="7FEF5082"/>
    <w:rsid w:val="7FFDD2D3"/>
    <w:rsid w:val="7FFF0A53"/>
    <w:rsid w:val="87BFB2E3"/>
    <w:rsid w:val="8B77A737"/>
    <w:rsid w:val="8DBB3C4D"/>
    <w:rsid w:val="9DDFD4A8"/>
    <w:rsid w:val="9F7AB1B8"/>
    <w:rsid w:val="9FF76036"/>
    <w:rsid w:val="A4DF974D"/>
    <w:rsid w:val="AB6B24B6"/>
    <w:rsid w:val="AD7B0127"/>
    <w:rsid w:val="ADFAA7C9"/>
    <w:rsid w:val="B1FFC478"/>
    <w:rsid w:val="B3FD2865"/>
    <w:rsid w:val="B78E8918"/>
    <w:rsid w:val="B9F9DD1E"/>
    <w:rsid w:val="BDDEA44C"/>
    <w:rsid w:val="BEEF18E6"/>
    <w:rsid w:val="BFEECE30"/>
    <w:rsid w:val="C4DDA0D8"/>
    <w:rsid w:val="C7DDF428"/>
    <w:rsid w:val="C7FF9A55"/>
    <w:rsid w:val="CDFD2423"/>
    <w:rsid w:val="CDFED934"/>
    <w:rsid w:val="CFB516AB"/>
    <w:rsid w:val="D0369180"/>
    <w:rsid w:val="D67F596A"/>
    <w:rsid w:val="DAFEEB8A"/>
    <w:rsid w:val="DBCFA485"/>
    <w:rsid w:val="DBDFF2DE"/>
    <w:rsid w:val="DBFD5273"/>
    <w:rsid w:val="DCE571C5"/>
    <w:rsid w:val="DDFAF231"/>
    <w:rsid w:val="DE6E5941"/>
    <w:rsid w:val="DECB9E73"/>
    <w:rsid w:val="DFD3EB15"/>
    <w:rsid w:val="DFD75EBF"/>
    <w:rsid w:val="DFEFF081"/>
    <w:rsid w:val="E5EE3B24"/>
    <w:rsid w:val="E5FF1626"/>
    <w:rsid w:val="EA07D4ED"/>
    <w:rsid w:val="EBEB5E9C"/>
    <w:rsid w:val="ECF78377"/>
    <w:rsid w:val="ED7EAD28"/>
    <w:rsid w:val="EDFF1892"/>
    <w:rsid w:val="EDFF352E"/>
    <w:rsid w:val="EE8F708C"/>
    <w:rsid w:val="F1FD998A"/>
    <w:rsid w:val="F35D7480"/>
    <w:rsid w:val="F377A187"/>
    <w:rsid w:val="F5FF076F"/>
    <w:rsid w:val="F6FDF397"/>
    <w:rsid w:val="F7440243"/>
    <w:rsid w:val="F9BD9651"/>
    <w:rsid w:val="FA7F2AD4"/>
    <w:rsid w:val="FB53C141"/>
    <w:rsid w:val="FBDBD840"/>
    <w:rsid w:val="FD37D0A1"/>
    <w:rsid w:val="FD6BC941"/>
    <w:rsid w:val="FD8FA7C9"/>
    <w:rsid w:val="FDD75043"/>
    <w:rsid w:val="FDDD0B20"/>
    <w:rsid w:val="FDF97F1B"/>
    <w:rsid w:val="FE9FBA8A"/>
    <w:rsid w:val="FEAD5EC8"/>
    <w:rsid w:val="FED3D484"/>
    <w:rsid w:val="FF51F366"/>
    <w:rsid w:val="FF559858"/>
    <w:rsid w:val="FF7BD483"/>
    <w:rsid w:val="FF9E3CB3"/>
    <w:rsid w:val="FFBBF4FF"/>
    <w:rsid w:val="FFCFBC96"/>
    <w:rsid w:val="FFDA297A"/>
    <w:rsid w:val="FFECFE9F"/>
    <w:rsid w:val="FFFE65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qFormat/>
    <w:uiPriority w:val="0"/>
    <w:pPr>
      <w:ind w:left="100" w:leftChars="2500"/>
    </w:pPr>
  </w:style>
  <w:style w:type="paragraph" w:styleId="5">
    <w:name w:val="Balloon Text"/>
    <w:basedOn w:val="1"/>
    <w:link w:val="16"/>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character" w:styleId="12">
    <w:name w:val="Emphasis"/>
    <w:qFormat/>
    <w:uiPriority w:val="0"/>
    <w:rPr>
      <w:color w:val="CC0000"/>
    </w:rPr>
  </w:style>
  <w:style w:type="character" w:styleId="13">
    <w:name w:val="Hyperlink"/>
    <w:basedOn w:val="10"/>
    <w:qFormat/>
    <w:uiPriority w:val="0"/>
    <w:rPr>
      <w:color w:val="0000FF"/>
      <w:u w:val="single"/>
    </w:rPr>
  </w:style>
  <w:style w:type="paragraph" w:customStyle="1" w:styleId="14">
    <w:name w:val="Char Char Char Char Char Char Char"/>
    <w:basedOn w:val="1"/>
    <w:qFormat/>
    <w:uiPriority w:val="0"/>
  </w:style>
  <w:style w:type="character" w:customStyle="1" w:styleId="15">
    <w:name w:val="页脚 Char"/>
    <w:link w:val="6"/>
    <w:qFormat/>
    <w:uiPriority w:val="99"/>
    <w:rPr>
      <w:kern w:val="2"/>
      <w:sz w:val="18"/>
      <w:szCs w:val="18"/>
    </w:rPr>
  </w:style>
  <w:style w:type="character" w:customStyle="1" w:styleId="16">
    <w:name w:val="批注框文本 Char"/>
    <w:link w:val="5"/>
    <w:qFormat/>
    <w:uiPriority w:val="0"/>
    <w:rPr>
      <w:kern w:val="2"/>
      <w:sz w:val="18"/>
      <w:szCs w:val="18"/>
    </w:rPr>
  </w:style>
  <w:style w:type="character" w:customStyle="1" w:styleId="17">
    <w:name w:val="标题 1 Char"/>
    <w:basedOn w:val="10"/>
    <w:link w:val="2"/>
    <w:qFormat/>
    <w:uiPriority w:val="0"/>
    <w:rPr>
      <w:rFonts w:ascii="Calibri" w:hAnsi="Calibri" w:eastAsia="宋体" w:cs="Times New Roman"/>
      <w:b/>
      <w:bCs/>
      <w:kern w:val="44"/>
      <w:sz w:val="44"/>
      <w:szCs w:val="44"/>
    </w:rPr>
  </w:style>
  <w:style w:type="character" w:customStyle="1" w:styleId="18">
    <w:name w:val="标题 2 Char"/>
    <w:basedOn w:val="10"/>
    <w:link w:val="3"/>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B186B-5E19-48E4-AC5F-FCAF0B755650}">
  <ds:schemaRefs/>
</ds:datastoreItem>
</file>

<file path=docProps/app.xml><?xml version="1.0" encoding="utf-8"?>
<Properties xmlns="http://schemas.openxmlformats.org/officeDocument/2006/extended-properties" xmlns:vt="http://schemas.openxmlformats.org/officeDocument/2006/docPropsVTypes">
  <Template>Normal</Template>
  <Company>a</Company>
  <Pages>13</Pages>
  <Words>5305</Words>
  <Characters>5586</Characters>
  <Lines>40</Lines>
  <Paragraphs>11</Paragraphs>
  <TotalTime>9</TotalTime>
  <ScaleCrop>false</ScaleCrop>
  <LinksUpToDate>false</LinksUpToDate>
  <CharactersWithSpaces>5664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2024-05-15T15:47:00Z</dcterms:created>
  <dc:creator>吴青</dc:creator>
  <cp:lastModifiedBy>~夏至之路~</cp:lastModifiedBy>
  <cp:lastPrinted>2024-03-21T05:23:00Z</cp:lastPrinted>
  <dcterms:modified xsi:type="dcterms:W3CDTF">2024-06-21T09:16:43Z</dcterms:modified>
  <dc:subject>事故</dc:subject>
  <dc:title>上海高新建设开发有限公司“12.24”灼烫死亡事故调查报告</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2BB079A58B5D4D149CFCD7C5555AB996_13</vt:lpwstr>
  </property>
</Properties>
</file>